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BDE" w:rsidRDefault="00F47BD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0ECA06E9E7748919B82A1B7C0E57950"/>
          </w:placeholder>
        </w:sdtPr>
        <w:sdtContent>
          <w:r w:rsidRPr="005C2A78">
            <w:rPr>
              <w:rFonts w:cs="Times New Roman"/>
              <w:b/>
              <w:szCs w:val="24"/>
              <w:u w:val="single"/>
            </w:rPr>
            <w:t>BILL ANALYSIS</w:t>
          </w:r>
        </w:sdtContent>
      </w:sdt>
    </w:p>
    <w:p w:rsidR="00F47BDE" w:rsidRPr="00585C31" w:rsidRDefault="00F47BDE" w:rsidP="000F1DF9">
      <w:pPr>
        <w:spacing w:after="0" w:line="240" w:lineRule="auto"/>
        <w:rPr>
          <w:rFonts w:cs="Times New Roman"/>
          <w:szCs w:val="24"/>
        </w:rPr>
      </w:pPr>
    </w:p>
    <w:p w:rsidR="00F47BDE" w:rsidRPr="00585C31" w:rsidRDefault="00F47BD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47BDE" w:rsidTr="000F1DF9">
        <w:tc>
          <w:tcPr>
            <w:tcW w:w="2718" w:type="dxa"/>
          </w:tcPr>
          <w:p w:rsidR="00F47BDE" w:rsidRPr="005C2A78" w:rsidRDefault="00F47BDE" w:rsidP="006D756B">
            <w:pPr>
              <w:rPr>
                <w:rFonts w:cs="Times New Roman"/>
                <w:szCs w:val="24"/>
              </w:rPr>
            </w:pPr>
            <w:sdt>
              <w:sdtPr>
                <w:rPr>
                  <w:rFonts w:cs="Times New Roman"/>
                  <w:szCs w:val="24"/>
                </w:rPr>
                <w:alias w:val="Agency Title"/>
                <w:tag w:val="AgencyTitleContentControl"/>
                <w:id w:val="1920747753"/>
                <w:lock w:val="sdtContentLocked"/>
                <w:placeholder>
                  <w:docPart w:val="475CD33D6AD6498CA299171973E1D0A3"/>
                </w:placeholder>
              </w:sdtPr>
              <w:sdtEndPr>
                <w:rPr>
                  <w:rFonts w:cstheme="minorBidi"/>
                  <w:szCs w:val="22"/>
                </w:rPr>
              </w:sdtEndPr>
              <w:sdtContent>
                <w:r>
                  <w:rPr>
                    <w:rFonts w:cs="Times New Roman"/>
                    <w:szCs w:val="24"/>
                  </w:rPr>
                  <w:t>Senate Research Center</w:t>
                </w:r>
              </w:sdtContent>
            </w:sdt>
          </w:p>
        </w:tc>
        <w:tc>
          <w:tcPr>
            <w:tcW w:w="6858" w:type="dxa"/>
          </w:tcPr>
          <w:p w:rsidR="00F47BDE" w:rsidRPr="00FF6471" w:rsidRDefault="00F47BDE" w:rsidP="000F1DF9">
            <w:pPr>
              <w:jc w:val="right"/>
              <w:rPr>
                <w:rFonts w:cs="Times New Roman"/>
                <w:szCs w:val="24"/>
              </w:rPr>
            </w:pPr>
            <w:sdt>
              <w:sdtPr>
                <w:rPr>
                  <w:rFonts w:cs="Times New Roman"/>
                  <w:szCs w:val="24"/>
                </w:rPr>
                <w:alias w:val="Bill Number"/>
                <w:tag w:val="BillNumberOne"/>
                <w:id w:val="-410784069"/>
                <w:lock w:val="sdtContentLocked"/>
                <w:placeholder>
                  <w:docPart w:val="36510C87A8334776A558EDF74EAE31C4"/>
                </w:placeholder>
              </w:sdtPr>
              <w:sdtContent>
                <w:r>
                  <w:rPr>
                    <w:rFonts w:cs="Times New Roman"/>
                    <w:szCs w:val="24"/>
                  </w:rPr>
                  <w:t>S.B. 1434</w:t>
                </w:r>
              </w:sdtContent>
            </w:sdt>
          </w:p>
        </w:tc>
      </w:tr>
      <w:tr w:rsidR="00F47BDE" w:rsidTr="000F1DF9">
        <w:sdt>
          <w:sdtPr>
            <w:rPr>
              <w:rFonts w:cs="Times New Roman"/>
              <w:szCs w:val="24"/>
            </w:rPr>
            <w:alias w:val="TLCNumber"/>
            <w:tag w:val="TLCNumber"/>
            <w:id w:val="-542600604"/>
            <w:lock w:val="sdtLocked"/>
            <w:placeholder>
              <w:docPart w:val="A8948342FA7146CD9AD3179074462B71"/>
            </w:placeholder>
          </w:sdtPr>
          <w:sdtContent>
            <w:tc>
              <w:tcPr>
                <w:tcW w:w="2718" w:type="dxa"/>
              </w:tcPr>
              <w:p w:rsidR="00F47BDE" w:rsidRPr="000F1DF9" w:rsidRDefault="00F47BDE" w:rsidP="00C65088">
                <w:pPr>
                  <w:rPr>
                    <w:rFonts w:cs="Times New Roman"/>
                    <w:szCs w:val="24"/>
                  </w:rPr>
                </w:pPr>
                <w:r>
                  <w:rPr>
                    <w:rFonts w:cs="Times New Roman"/>
                    <w:szCs w:val="24"/>
                  </w:rPr>
                  <w:t>85R8629 PAM-D</w:t>
                </w:r>
              </w:p>
            </w:tc>
          </w:sdtContent>
        </w:sdt>
        <w:tc>
          <w:tcPr>
            <w:tcW w:w="6858" w:type="dxa"/>
          </w:tcPr>
          <w:p w:rsidR="00F47BDE" w:rsidRPr="005C2A78" w:rsidRDefault="00F47BDE" w:rsidP="006D756B">
            <w:pPr>
              <w:jc w:val="right"/>
              <w:rPr>
                <w:rFonts w:cs="Times New Roman"/>
                <w:szCs w:val="24"/>
              </w:rPr>
            </w:pPr>
            <w:sdt>
              <w:sdtPr>
                <w:rPr>
                  <w:rFonts w:cs="Times New Roman"/>
                  <w:szCs w:val="24"/>
                </w:rPr>
                <w:alias w:val="Author Label"/>
                <w:tag w:val="By"/>
                <w:id w:val="72399597"/>
                <w:lock w:val="sdtLocked"/>
                <w:placeholder>
                  <w:docPart w:val="B4D706A6DAB54C818D40CAF7812D877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247BF245E7144C19FA7679EB9E4EA21"/>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00E3AEEE0AC34DB9B7FB2A0FF292DC3F"/>
                </w:placeholder>
                <w:showingPlcHdr/>
              </w:sdtPr>
              <w:sdtContent/>
            </w:sdt>
          </w:p>
        </w:tc>
      </w:tr>
      <w:tr w:rsidR="00F47BDE" w:rsidTr="000F1DF9">
        <w:tc>
          <w:tcPr>
            <w:tcW w:w="2718" w:type="dxa"/>
          </w:tcPr>
          <w:p w:rsidR="00F47BDE" w:rsidRPr="00BC7495" w:rsidRDefault="00F47BDE" w:rsidP="000F1DF9">
            <w:pPr>
              <w:rPr>
                <w:rFonts w:cs="Times New Roman"/>
                <w:szCs w:val="24"/>
              </w:rPr>
            </w:pPr>
          </w:p>
        </w:tc>
        <w:sdt>
          <w:sdtPr>
            <w:rPr>
              <w:rFonts w:cs="Times New Roman"/>
              <w:szCs w:val="24"/>
            </w:rPr>
            <w:alias w:val="Committee"/>
            <w:tag w:val="Committee"/>
            <w:id w:val="1914272295"/>
            <w:lock w:val="sdtContentLocked"/>
            <w:placeholder>
              <w:docPart w:val="3334DB94005641FEB9A276F1C46BD2C8"/>
            </w:placeholder>
          </w:sdtPr>
          <w:sdtContent>
            <w:tc>
              <w:tcPr>
                <w:tcW w:w="6858" w:type="dxa"/>
              </w:tcPr>
              <w:p w:rsidR="00F47BDE" w:rsidRPr="00FF6471" w:rsidRDefault="00F47BDE" w:rsidP="000F1DF9">
                <w:pPr>
                  <w:jc w:val="right"/>
                  <w:rPr>
                    <w:rFonts w:cs="Times New Roman"/>
                    <w:szCs w:val="24"/>
                  </w:rPr>
                </w:pPr>
                <w:r>
                  <w:rPr>
                    <w:rFonts w:cs="Times New Roman"/>
                    <w:szCs w:val="24"/>
                  </w:rPr>
                  <w:t>Intergovernmental Relations</w:t>
                </w:r>
              </w:p>
            </w:tc>
          </w:sdtContent>
        </w:sdt>
      </w:tr>
      <w:tr w:rsidR="00F47BDE" w:rsidTr="000F1DF9">
        <w:tc>
          <w:tcPr>
            <w:tcW w:w="2718" w:type="dxa"/>
          </w:tcPr>
          <w:p w:rsidR="00F47BDE" w:rsidRPr="00BC7495" w:rsidRDefault="00F47BDE" w:rsidP="000F1DF9">
            <w:pPr>
              <w:rPr>
                <w:rFonts w:cs="Times New Roman"/>
                <w:szCs w:val="24"/>
              </w:rPr>
            </w:pPr>
          </w:p>
        </w:tc>
        <w:sdt>
          <w:sdtPr>
            <w:rPr>
              <w:rFonts w:cs="Times New Roman"/>
              <w:szCs w:val="24"/>
            </w:rPr>
            <w:alias w:val="Date"/>
            <w:tag w:val="DateContentControl"/>
            <w:id w:val="1178081906"/>
            <w:lock w:val="sdtLocked"/>
            <w:placeholder>
              <w:docPart w:val="BB593ED82CE6408F8D0E92D2096AF8F3"/>
            </w:placeholder>
            <w:date w:fullDate="2017-03-24T00:00:00Z">
              <w:dateFormat w:val="M/d/yyyy"/>
              <w:lid w:val="en-US"/>
              <w:storeMappedDataAs w:val="dateTime"/>
              <w:calendar w:val="gregorian"/>
            </w:date>
          </w:sdtPr>
          <w:sdtContent>
            <w:tc>
              <w:tcPr>
                <w:tcW w:w="6858" w:type="dxa"/>
              </w:tcPr>
              <w:p w:rsidR="00F47BDE" w:rsidRPr="00FF6471" w:rsidRDefault="00F47BDE" w:rsidP="000F1DF9">
                <w:pPr>
                  <w:jc w:val="right"/>
                  <w:rPr>
                    <w:rFonts w:cs="Times New Roman"/>
                    <w:szCs w:val="24"/>
                  </w:rPr>
                </w:pPr>
                <w:r>
                  <w:rPr>
                    <w:rFonts w:cs="Times New Roman"/>
                    <w:szCs w:val="24"/>
                  </w:rPr>
                  <w:t>3/24/2017</w:t>
                </w:r>
              </w:p>
            </w:tc>
          </w:sdtContent>
        </w:sdt>
      </w:tr>
      <w:tr w:rsidR="00F47BDE" w:rsidTr="000F1DF9">
        <w:tc>
          <w:tcPr>
            <w:tcW w:w="2718" w:type="dxa"/>
          </w:tcPr>
          <w:p w:rsidR="00F47BDE" w:rsidRPr="00BC7495" w:rsidRDefault="00F47BDE" w:rsidP="000F1DF9">
            <w:pPr>
              <w:rPr>
                <w:rFonts w:cs="Times New Roman"/>
                <w:szCs w:val="24"/>
              </w:rPr>
            </w:pPr>
          </w:p>
        </w:tc>
        <w:sdt>
          <w:sdtPr>
            <w:rPr>
              <w:rFonts w:cs="Times New Roman"/>
              <w:szCs w:val="24"/>
            </w:rPr>
            <w:alias w:val="BA Version"/>
            <w:tag w:val="BAVersion"/>
            <w:id w:val="-1685590809"/>
            <w:lock w:val="sdtContentLocked"/>
            <w:placeholder>
              <w:docPart w:val="14FB0472189841EB8335A2CE592CFCE1"/>
            </w:placeholder>
          </w:sdtPr>
          <w:sdtContent>
            <w:tc>
              <w:tcPr>
                <w:tcW w:w="6858" w:type="dxa"/>
              </w:tcPr>
              <w:p w:rsidR="00F47BDE" w:rsidRPr="00FF6471" w:rsidRDefault="00F47BDE" w:rsidP="000F1DF9">
                <w:pPr>
                  <w:jc w:val="right"/>
                  <w:rPr>
                    <w:rFonts w:cs="Times New Roman"/>
                    <w:szCs w:val="24"/>
                  </w:rPr>
                </w:pPr>
                <w:r>
                  <w:rPr>
                    <w:rFonts w:cs="Times New Roman"/>
                    <w:szCs w:val="24"/>
                  </w:rPr>
                  <w:t>As Filed</w:t>
                </w:r>
              </w:p>
            </w:tc>
          </w:sdtContent>
        </w:sdt>
      </w:tr>
    </w:tbl>
    <w:p w:rsidR="00F47BDE" w:rsidRPr="00FF6471" w:rsidRDefault="00F47BDE" w:rsidP="000F1DF9">
      <w:pPr>
        <w:spacing w:after="0" w:line="240" w:lineRule="auto"/>
        <w:rPr>
          <w:rFonts w:cs="Times New Roman"/>
          <w:szCs w:val="24"/>
        </w:rPr>
      </w:pPr>
    </w:p>
    <w:p w:rsidR="00F47BDE" w:rsidRPr="00FF6471" w:rsidRDefault="00F47BDE" w:rsidP="000F1DF9">
      <w:pPr>
        <w:spacing w:after="0" w:line="240" w:lineRule="auto"/>
        <w:rPr>
          <w:rFonts w:cs="Times New Roman"/>
          <w:szCs w:val="24"/>
        </w:rPr>
      </w:pPr>
    </w:p>
    <w:p w:rsidR="00F47BDE" w:rsidRPr="00FF6471" w:rsidRDefault="00F47BD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6EBAB73F37A4F78A0CEE478FB5B0383"/>
        </w:placeholder>
      </w:sdtPr>
      <w:sdtContent>
        <w:p w:rsidR="00F47BDE" w:rsidRDefault="00F47BD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AE52C6997A64ACBBC4F3FEBB5032211"/>
        </w:placeholder>
      </w:sdtPr>
      <w:sdtContent>
        <w:p w:rsidR="00F47BDE" w:rsidRDefault="00F47BDE" w:rsidP="00A56FD2">
          <w:pPr>
            <w:pStyle w:val="NormalWeb"/>
            <w:spacing w:before="0" w:beforeAutospacing="0" w:after="0" w:afterAutospacing="0"/>
            <w:jc w:val="both"/>
            <w:divId w:val="276454482"/>
            <w:rPr>
              <w:rFonts w:eastAsia="Times New Roman"/>
              <w:bCs/>
            </w:rPr>
          </w:pPr>
        </w:p>
        <w:p w:rsidR="00F47BDE" w:rsidRDefault="00F47BDE" w:rsidP="00A56FD2">
          <w:pPr>
            <w:pStyle w:val="NormalWeb"/>
            <w:spacing w:before="0" w:beforeAutospacing="0" w:after="0" w:afterAutospacing="0"/>
            <w:jc w:val="both"/>
            <w:divId w:val="276454482"/>
            <w:rPr>
              <w:color w:val="000000"/>
            </w:rPr>
          </w:pPr>
          <w:r w:rsidRPr="001E14B9">
            <w:rPr>
              <w:color w:val="000000"/>
            </w:rPr>
            <w:t>In each Texas county that has a county auditor, the auditor is appointed and overseen by the district judge or judges with jurisdiction in the county. These judges (or judge) also are responsible for setting the salary of the auditor and the assistant auditors. Some counties have adopted official wage and position classification plans to establish a range of acceptable salaries for county employees. These plans promote consistency, prevent internal conflicts among employees regarding salaries, and aid in the budgeting process. Because their salaries are set by district judges, however, county auditors and assistant auditors are not subject to these county-adopted plans. This can create an undesirable situation where the salaries of almost all county employees adhere to the county's adopted pay scale, except those of a select few whose salaries are set by the district judges. This can not only cause problems during the county budgeting process and raise issues of fairness, but also can create a discrepancy wit</w:t>
          </w:r>
          <w:r>
            <w:rPr>
              <w:color w:val="000000"/>
            </w:rPr>
            <w:t>hin the auditor's office.</w:t>
          </w:r>
          <w:r w:rsidRPr="001E14B9">
            <w:rPr>
              <w:color w:val="000000"/>
            </w:rPr>
            <w:t xml:space="preserve"> In one county, for example, the salaries of the county auditor and assistant auditors are not set according to the county's wage and position classification plan, while the salaries of all other employees of the auditor's office are bound by the plan. </w:t>
          </w:r>
        </w:p>
        <w:p w:rsidR="00F47BDE" w:rsidRPr="001E14B9" w:rsidRDefault="00F47BDE" w:rsidP="00A56FD2">
          <w:pPr>
            <w:pStyle w:val="NormalWeb"/>
            <w:spacing w:before="0" w:beforeAutospacing="0" w:after="0" w:afterAutospacing="0"/>
            <w:jc w:val="both"/>
            <w:divId w:val="276454482"/>
            <w:rPr>
              <w:color w:val="000000"/>
            </w:rPr>
          </w:pPr>
        </w:p>
        <w:p w:rsidR="00F47BDE" w:rsidRPr="001E14B9" w:rsidRDefault="00F47BDE" w:rsidP="00A56FD2">
          <w:pPr>
            <w:pStyle w:val="NormalWeb"/>
            <w:spacing w:before="0" w:beforeAutospacing="0" w:after="0" w:afterAutospacing="0"/>
            <w:jc w:val="both"/>
            <w:divId w:val="276454482"/>
            <w:rPr>
              <w:color w:val="000000"/>
            </w:rPr>
          </w:pPr>
          <w:r w:rsidRPr="001E14B9">
            <w:rPr>
              <w:color w:val="000000"/>
            </w:rPr>
            <w:t>S</w:t>
          </w:r>
          <w:r>
            <w:rPr>
              <w:color w:val="000000"/>
            </w:rPr>
            <w:t>.</w:t>
          </w:r>
          <w:r w:rsidRPr="001E14B9">
            <w:rPr>
              <w:color w:val="000000"/>
            </w:rPr>
            <w:t>B</w:t>
          </w:r>
          <w:r>
            <w:rPr>
              <w:color w:val="000000"/>
            </w:rPr>
            <w:t>.</w:t>
          </w:r>
          <w:r w:rsidRPr="001E14B9">
            <w:rPr>
              <w:color w:val="000000"/>
            </w:rPr>
            <w:t xml:space="preserve"> 1434 maintain</w:t>
          </w:r>
          <w:r>
            <w:rPr>
              <w:color w:val="000000"/>
            </w:rPr>
            <w:t>s</w:t>
          </w:r>
          <w:r w:rsidRPr="001E14B9">
            <w:rPr>
              <w:color w:val="000000"/>
            </w:rPr>
            <w:t xml:space="preserve"> district judges' responsibility to set the compensation of county auditors and assistant county auditors, but require</w:t>
          </w:r>
          <w:r>
            <w:rPr>
              <w:color w:val="000000"/>
            </w:rPr>
            <w:t>s</w:t>
          </w:r>
          <w:r w:rsidRPr="001E14B9">
            <w:rPr>
              <w:color w:val="000000"/>
            </w:rPr>
            <w:t xml:space="preserve"> that the compensation be consistent with a county's adopted wage and classification pay plan.</w:t>
          </w:r>
        </w:p>
        <w:p w:rsidR="00F47BDE" w:rsidRPr="00D70925" w:rsidRDefault="00F47BDE" w:rsidP="00A56FD2">
          <w:pPr>
            <w:spacing w:after="0" w:line="240" w:lineRule="auto"/>
            <w:jc w:val="both"/>
            <w:rPr>
              <w:rFonts w:eastAsia="Times New Roman" w:cs="Times New Roman"/>
              <w:bCs/>
              <w:szCs w:val="24"/>
            </w:rPr>
          </w:pPr>
        </w:p>
      </w:sdtContent>
    </w:sdt>
    <w:p w:rsidR="00F47BDE" w:rsidRDefault="00F47BD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1434 </w:t>
      </w:r>
      <w:bookmarkStart w:id="1" w:name="AmendsCurrentLaw"/>
      <w:bookmarkEnd w:id="1"/>
      <w:r>
        <w:rPr>
          <w:rFonts w:cs="Times New Roman"/>
          <w:szCs w:val="24"/>
        </w:rPr>
        <w:t>amends current law relating to compensation of county auditors and assistant auditors.</w:t>
      </w:r>
    </w:p>
    <w:p w:rsidR="00F47BDE" w:rsidRPr="00D62DD4" w:rsidRDefault="00F47BDE" w:rsidP="000F1DF9">
      <w:pPr>
        <w:spacing w:after="0" w:line="240" w:lineRule="auto"/>
        <w:jc w:val="both"/>
        <w:rPr>
          <w:rFonts w:eastAsia="Times New Roman" w:cs="Times New Roman"/>
          <w:szCs w:val="24"/>
        </w:rPr>
      </w:pPr>
    </w:p>
    <w:p w:rsidR="00F47BDE" w:rsidRPr="005C2A78" w:rsidRDefault="00F47BD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A185CDF7863459F9102BC9C6C9A7DAF"/>
          </w:placeholder>
        </w:sdtPr>
        <w:sdtContent>
          <w:r>
            <w:rPr>
              <w:rFonts w:eastAsia="Times New Roman" w:cs="Times New Roman"/>
              <w:b/>
              <w:szCs w:val="24"/>
              <w:u w:val="single"/>
            </w:rPr>
            <w:t>RULEMAKING AUTHORITY</w:t>
          </w:r>
        </w:sdtContent>
      </w:sdt>
    </w:p>
    <w:p w:rsidR="00F47BDE" w:rsidRPr="006529C4" w:rsidRDefault="00F47BDE" w:rsidP="00774EC7">
      <w:pPr>
        <w:spacing w:after="0" w:line="240" w:lineRule="auto"/>
        <w:jc w:val="both"/>
        <w:rPr>
          <w:rFonts w:cs="Times New Roman"/>
          <w:szCs w:val="24"/>
        </w:rPr>
      </w:pPr>
    </w:p>
    <w:p w:rsidR="00F47BDE" w:rsidRPr="006529C4" w:rsidRDefault="00F47BD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47BDE" w:rsidRPr="006529C4" w:rsidRDefault="00F47BDE" w:rsidP="00774EC7">
      <w:pPr>
        <w:spacing w:after="0" w:line="240" w:lineRule="auto"/>
        <w:jc w:val="both"/>
        <w:rPr>
          <w:rFonts w:cs="Times New Roman"/>
          <w:szCs w:val="24"/>
        </w:rPr>
      </w:pPr>
    </w:p>
    <w:p w:rsidR="00F47BDE" w:rsidRPr="005C2A78" w:rsidRDefault="00F47BD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B813B1A0B534081B0D4164451AD4958"/>
          </w:placeholder>
        </w:sdtPr>
        <w:sdtContent>
          <w:r>
            <w:rPr>
              <w:rFonts w:eastAsia="Times New Roman" w:cs="Times New Roman"/>
              <w:b/>
              <w:szCs w:val="24"/>
              <w:u w:val="single"/>
            </w:rPr>
            <w:t>SECTION BY SECTION ANALYSIS</w:t>
          </w:r>
        </w:sdtContent>
      </w:sdt>
    </w:p>
    <w:p w:rsidR="00F47BDE" w:rsidRPr="005C2A78" w:rsidRDefault="00F47BDE" w:rsidP="000F1DF9">
      <w:pPr>
        <w:spacing w:after="0" w:line="240" w:lineRule="auto"/>
        <w:jc w:val="both"/>
        <w:rPr>
          <w:rFonts w:eastAsia="Times New Roman" w:cs="Times New Roman"/>
          <w:szCs w:val="24"/>
        </w:rPr>
      </w:pPr>
    </w:p>
    <w:p w:rsidR="00F47BDE" w:rsidRPr="005C2A78" w:rsidRDefault="00F47BD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152.905, Local Government Code, by adding Subsection (e), to prohibit the district judge or judges, in setting the compensation for a county auditor or assistant auditor considered at a hearing under this section, from setting the amount of compensation in an amount that is inconsistent with a wage and position classification plan adopted by the county.</w:t>
      </w:r>
    </w:p>
    <w:p w:rsidR="00F47BDE" w:rsidRPr="005C2A78" w:rsidRDefault="00F47BDE" w:rsidP="000F1DF9">
      <w:pPr>
        <w:spacing w:after="0" w:line="240" w:lineRule="auto"/>
        <w:jc w:val="both"/>
        <w:rPr>
          <w:rFonts w:eastAsia="Times New Roman" w:cs="Times New Roman"/>
          <w:szCs w:val="24"/>
        </w:rPr>
      </w:pPr>
    </w:p>
    <w:p w:rsidR="00F47BDE" w:rsidRPr="005C2A78" w:rsidRDefault="00F47BDE" w:rsidP="000F1DF9">
      <w:pPr>
        <w:spacing w:after="0" w:line="240" w:lineRule="auto"/>
        <w:jc w:val="both"/>
        <w:rPr>
          <w:rFonts w:eastAsia="Times New Roman" w:cs="Times New Roman"/>
          <w:szCs w:val="24"/>
        </w:rPr>
      </w:pPr>
      <w:r w:rsidRPr="005C2A78">
        <w:rPr>
          <w:rFonts w:eastAsia="Times New Roman" w:cs="Times New Roman"/>
          <w:szCs w:val="24"/>
        </w:rPr>
        <w:t>SECTION 2.</w:t>
      </w:r>
      <w:r w:rsidRPr="00D62DD4">
        <w:t xml:space="preserve"> </w:t>
      </w:r>
      <w:r>
        <w:t xml:space="preserve">Requires </w:t>
      </w:r>
      <w:r w:rsidRPr="00D62DD4">
        <w:rPr>
          <w:rFonts w:eastAsia="Times New Roman" w:cs="Times New Roman"/>
          <w:szCs w:val="24"/>
        </w:rPr>
        <w:t>the district judge or judges, in subsequent hearings setting th</w:t>
      </w:r>
      <w:r>
        <w:rPr>
          <w:rFonts w:eastAsia="Times New Roman" w:cs="Times New Roman"/>
          <w:szCs w:val="24"/>
        </w:rPr>
        <w:t>e person's annual compensation</w:t>
      </w:r>
      <w:r w:rsidRPr="00D62DD4">
        <w:rPr>
          <w:rFonts w:eastAsia="Times New Roman" w:cs="Times New Roman"/>
          <w:szCs w:val="24"/>
        </w:rPr>
        <w:t xml:space="preserve">, without reducing the person's annual compensation, </w:t>
      </w:r>
      <w:r>
        <w:rPr>
          <w:rFonts w:eastAsia="Times New Roman" w:cs="Times New Roman"/>
          <w:szCs w:val="24"/>
        </w:rPr>
        <w:t xml:space="preserve">to </w:t>
      </w:r>
      <w:r w:rsidRPr="00D62DD4">
        <w:rPr>
          <w:rFonts w:eastAsia="Times New Roman" w:cs="Times New Roman"/>
          <w:szCs w:val="24"/>
        </w:rPr>
        <w:t>align the person's compensation with the wage and position classification plan adopted by th</w:t>
      </w:r>
      <w:r>
        <w:rPr>
          <w:rFonts w:eastAsia="Times New Roman" w:cs="Times New Roman"/>
          <w:szCs w:val="24"/>
        </w:rPr>
        <w:t>e county f</w:t>
      </w:r>
      <w:r w:rsidRPr="00D62DD4">
        <w:rPr>
          <w:rFonts w:eastAsia="Times New Roman" w:cs="Times New Roman"/>
          <w:szCs w:val="24"/>
        </w:rPr>
        <w:t>or a county auditor or assistant auditor appointed before the effective date of this Act whose compensation does not conform to the person's position classification as provided by a wage and position classification plan adopted by the county that the pers</w:t>
      </w:r>
      <w:r>
        <w:rPr>
          <w:rFonts w:eastAsia="Times New Roman" w:cs="Times New Roman"/>
          <w:szCs w:val="24"/>
        </w:rPr>
        <w:t>on serves.</w:t>
      </w:r>
    </w:p>
    <w:p w:rsidR="00F47BDE" w:rsidRPr="005C2A78" w:rsidRDefault="00F47BDE" w:rsidP="000F1DF9">
      <w:pPr>
        <w:spacing w:after="0" w:line="240" w:lineRule="auto"/>
        <w:jc w:val="both"/>
        <w:rPr>
          <w:rFonts w:eastAsia="Times New Roman" w:cs="Times New Roman"/>
          <w:szCs w:val="24"/>
        </w:rPr>
      </w:pPr>
    </w:p>
    <w:p w:rsidR="00F47BDE" w:rsidRPr="005C2A78" w:rsidRDefault="00F47BDE"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F47BDE" w:rsidRPr="001E14B9" w:rsidRDefault="00F47BDE" w:rsidP="001E14B9"/>
    <w:p w:rsidR="00F47BDE" w:rsidRPr="00A56FD2" w:rsidRDefault="00F47BDE" w:rsidP="00A56FD2"/>
    <w:p w:rsidR="00986E9F" w:rsidRPr="00F47BDE" w:rsidRDefault="00986E9F" w:rsidP="00F47BDE"/>
    <w:sectPr w:rsidR="00986E9F" w:rsidRPr="00F47BD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458" w:rsidRDefault="00B21458" w:rsidP="000F1DF9">
      <w:pPr>
        <w:spacing w:after="0" w:line="240" w:lineRule="auto"/>
      </w:pPr>
      <w:r>
        <w:separator/>
      </w:r>
    </w:p>
  </w:endnote>
  <w:endnote w:type="continuationSeparator" w:id="0">
    <w:p w:rsidR="00B21458" w:rsidRDefault="00B2145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2145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47BDE">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47BDE">
                <w:rPr>
                  <w:sz w:val="20"/>
                  <w:szCs w:val="20"/>
                </w:rPr>
                <w:t>S.B. 1434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47BD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2145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47BD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47BD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458" w:rsidRDefault="00B21458" w:rsidP="000F1DF9">
      <w:pPr>
        <w:spacing w:after="0" w:line="240" w:lineRule="auto"/>
      </w:pPr>
      <w:r>
        <w:separator/>
      </w:r>
    </w:p>
  </w:footnote>
  <w:footnote w:type="continuationSeparator" w:id="0">
    <w:p w:rsidR="00B21458" w:rsidRDefault="00B2145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21458"/>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47BDE"/>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47BD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47BD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45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4071F" w:rsidP="0014071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0ECA06E9E7748919B82A1B7C0E57950"/>
        <w:category>
          <w:name w:val="General"/>
          <w:gallery w:val="placeholder"/>
        </w:category>
        <w:types>
          <w:type w:val="bbPlcHdr"/>
        </w:types>
        <w:behaviors>
          <w:behavior w:val="content"/>
        </w:behaviors>
        <w:guid w:val="{EF051484-2CD2-4D12-A0AD-B6354B5132BA}"/>
      </w:docPartPr>
      <w:docPartBody>
        <w:p w:rsidR="00000000" w:rsidRDefault="00B7492F"/>
      </w:docPartBody>
    </w:docPart>
    <w:docPart>
      <w:docPartPr>
        <w:name w:val="475CD33D6AD6498CA299171973E1D0A3"/>
        <w:category>
          <w:name w:val="General"/>
          <w:gallery w:val="placeholder"/>
        </w:category>
        <w:types>
          <w:type w:val="bbPlcHdr"/>
        </w:types>
        <w:behaviors>
          <w:behavior w:val="content"/>
        </w:behaviors>
        <w:guid w:val="{42BC9AD8-3577-43F6-95E6-EC7EE74F0C5B}"/>
      </w:docPartPr>
      <w:docPartBody>
        <w:p w:rsidR="00000000" w:rsidRDefault="00B7492F"/>
      </w:docPartBody>
    </w:docPart>
    <w:docPart>
      <w:docPartPr>
        <w:name w:val="36510C87A8334776A558EDF74EAE31C4"/>
        <w:category>
          <w:name w:val="General"/>
          <w:gallery w:val="placeholder"/>
        </w:category>
        <w:types>
          <w:type w:val="bbPlcHdr"/>
        </w:types>
        <w:behaviors>
          <w:behavior w:val="content"/>
        </w:behaviors>
        <w:guid w:val="{AC2FABDB-DED0-4004-A5D2-C4F58DEB1E9C}"/>
      </w:docPartPr>
      <w:docPartBody>
        <w:p w:rsidR="00000000" w:rsidRDefault="00B7492F"/>
      </w:docPartBody>
    </w:docPart>
    <w:docPart>
      <w:docPartPr>
        <w:name w:val="A8948342FA7146CD9AD3179074462B71"/>
        <w:category>
          <w:name w:val="General"/>
          <w:gallery w:val="placeholder"/>
        </w:category>
        <w:types>
          <w:type w:val="bbPlcHdr"/>
        </w:types>
        <w:behaviors>
          <w:behavior w:val="content"/>
        </w:behaviors>
        <w:guid w:val="{74AEC122-CCF4-45E7-9014-3B9842E373DA}"/>
      </w:docPartPr>
      <w:docPartBody>
        <w:p w:rsidR="00000000" w:rsidRDefault="00B7492F"/>
      </w:docPartBody>
    </w:docPart>
    <w:docPart>
      <w:docPartPr>
        <w:name w:val="B4D706A6DAB54C818D40CAF7812D8779"/>
        <w:category>
          <w:name w:val="General"/>
          <w:gallery w:val="placeholder"/>
        </w:category>
        <w:types>
          <w:type w:val="bbPlcHdr"/>
        </w:types>
        <w:behaviors>
          <w:behavior w:val="content"/>
        </w:behaviors>
        <w:guid w:val="{4EA8A6F7-6DE8-4815-815C-2992699E445B}"/>
      </w:docPartPr>
      <w:docPartBody>
        <w:p w:rsidR="00000000" w:rsidRDefault="00B7492F"/>
      </w:docPartBody>
    </w:docPart>
    <w:docPart>
      <w:docPartPr>
        <w:name w:val="8247BF245E7144C19FA7679EB9E4EA21"/>
        <w:category>
          <w:name w:val="General"/>
          <w:gallery w:val="placeholder"/>
        </w:category>
        <w:types>
          <w:type w:val="bbPlcHdr"/>
        </w:types>
        <w:behaviors>
          <w:behavior w:val="content"/>
        </w:behaviors>
        <w:guid w:val="{87D9EBEC-2E9D-4893-AAAA-6BDCD8B02D75}"/>
      </w:docPartPr>
      <w:docPartBody>
        <w:p w:rsidR="00000000" w:rsidRDefault="00B7492F"/>
      </w:docPartBody>
    </w:docPart>
    <w:docPart>
      <w:docPartPr>
        <w:name w:val="00E3AEEE0AC34DB9B7FB2A0FF292DC3F"/>
        <w:category>
          <w:name w:val="General"/>
          <w:gallery w:val="placeholder"/>
        </w:category>
        <w:types>
          <w:type w:val="bbPlcHdr"/>
        </w:types>
        <w:behaviors>
          <w:behavior w:val="content"/>
        </w:behaviors>
        <w:guid w:val="{0D504FB8-231F-4075-871D-A99CEFF28472}"/>
      </w:docPartPr>
      <w:docPartBody>
        <w:p w:rsidR="00000000" w:rsidRDefault="00B7492F"/>
      </w:docPartBody>
    </w:docPart>
    <w:docPart>
      <w:docPartPr>
        <w:name w:val="3334DB94005641FEB9A276F1C46BD2C8"/>
        <w:category>
          <w:name w:val="General"/>
          <w:gallery w:val="placeholder"/>
        </w:category>
        <w:types>
          <w:type w:val="bbPlcHdr"/>
        </w:types>
        <w:behaviors>
          <w:behavior w:val="content"/>
        </w:behaviors>
        <w:guid w:val="{0BEBF8EE-5928-4BE7-AC59-004EDB1AADF2}"/>
      </w:docPartPr>
      <w:docPartBody>
        <w:p w:rsidR="00000000" w:rsidRDefault="00B7492F"/>
      </w:docPartBody>
    </w:docPart>
    <w:docPart>
      <w:docPartPr>
        <w:name w:val="BB593ED82CE6408F8D0E92D2096AF8F3"/>
        <w:category>
          <w:name w:val="General"/>
          <w:gallery w:val="placeholder"/>
        </w:category>
        <w:types>
          <w:type w:val="bbPlcHdr"/>
        </w:types>
        <w:behaviors>
          <w:behavior w:val="content"/>
        </w:behaviors>
        <w:guid w:val="{91A1ED7A-8702-43E4-BE2B-280BC819F881}"/>
      </w:docPartPr>
      <w:docPartBody>
        <w:p w:rsidR="00000000" w:rsidRDefault="0014071F" w:rsidP="0014071F">
          <w:pPr>
            <w:pStyle w:val="BB593ED82CE6408F8D0E92D2096AF8F3"/>
          </w:pPr>
          <w:r w:rsidRPr="00A30DD1">
            <w:rPr>
              <w:rStyle w:val="PlaceholderText"/>
            </w:rPr>
            <w:t>Click here to enter a date.</w:t>
          </w:r>
        </w:p>
      </w:docPartBody>
    </w:docPart>
    <w:docPart>
      <w:docPartPr>
        <w:name w:val="14FB0472189841EB8335A2CE592CFCE1"/>
        <w:category>
          <w:name w:val="General"/>
          <w:gallery w:val="placeholder"/>
        </w:category>
        <w:types>
          <w:type w:val="bbPlcHdr"/>
        </w:types>
        <w:behaviors>
          <w:behavior w:val="content"/>
        </w:behaviors>
        <w:guid w:val="{37A9A89A-5929-4C6B-9FFA-F4801E0785CF}"/>
      </w:docPartPr>
      <w:docPartBody>
        <w:p w:rsidR="00000000" w:rsidRDefault="00B7492F"/>
      </w:docPartBody>
    </w:docPart>
    <w:docPart>
      <w:docPartPr>
        <w:name w:val="56EBAB73F37A4F78A0CEE478FB5B0383"/>
        <w:category>
          <w:name w:val="General"/>
          <w:gallery w:val="placeholder"/>
        </w:category>
        <w:types>
          <w:type w:val="bbPlcHdr"/>
        </w:types>
        <w:behaviors>
          <w:behavior w:val="content"/>
        </w:behaviors>
        <w:guid w:val="{8C480A39-A95D-4568-8B97-D59B423A9C56}"/>
      </w:docPartPr>
      <w:docPartBody>
        <w:p w:rsidR="00000000" w:rsidRDefault="00B7492F"/>
      </w:docPartBody>
    </w:docPart>
    <w:docPart>
      <w:docPartPr>
        <w:name w:val="6AE52C6997A64ACBBC4F3FEBB5032211"/>
        <w:category>
          <w:name w:val="General"/>
          <w:gallery w:val="placeholder"/>
        </w:category>
        <w:types>
          <w:type w:val="bbPlcHdr"/>
        </w:types>
        <w:behaviors>
          <w:behavior w:val="content"/>
        </w:behaviors>
        <w:guid w:val="{01AACF9A-21BF-48CF-BAFA-42B13BC92BD7}"/>
      </w:docPartPr>
      <w:docPartBody>
        <w:p w:rsidR="00000000" w:rsidRDefault="0014071F" w:rsidP="0014071F">
          <w:pPr>
            <w:pStyle w:val="6AE52C6997A64ACBBC4F3FEBB5032211"/>
          </w:pPr>
          <w:r>
            <w:rPr>
              <w:rFonts w:eastAsia="Times New Roman" w:cs="Times New Roman"/>
              <w:bCs/>
              <w:szCs w:val="24"/>
            </w:rPr>
            <w:t xml:space="preserve"> </w:t>
          </w:r>
        </w:p>
      </w:docPartBody>
    </w:docPart>
    <w:docPart>
      <w:docPartPr>
        <w:name w:val="6A185CDF7863459F9102BC9C6C9A7DAF"/>
        <w:category>
          <w:name w:val="General"/>
          <w:gallery w:val="placeholder"/>
        </w:category>
        <w:types>
          <w:type w:val="bbPlcHdr"/>
        </w:types>
        <w:behaviors>
          <w:behavior w:val="content"/>
        </w:behaviors>
        <w:guid w:val="{14C5A3C0-86C4-410E-9071-D2A9405D0553}"/>
      </w:docPartPr>
      <w:docPartBody>
        <w:p w:rsidR="00000000" w:rsidRDefault="00B7492F"/>
      </w:docPartBody>
    </w:docPart>
    <w:docPart>
      <w:docPartPr>
        <w:name w:val="DB813B1A0B534081B0D4164451AD4958"/>
        <w:category>
          <w:name w:val="General"/>
          <w:gallery w:val="placeholder"/>
        </w:category>
        <w:types>
          <w:type w:val="bbPlcHdr"/>
        </w:types>
        <w:behaviors>
          <w:behavior w:val="content"/>
        </w:behaviors>
        <w:guid w:val="{A81919F9-D597-4FE6-9966-3C3F81EC55C2}"/>
      </w:docPartPr>
      <w:docPartBody>
        <w:p w:rsidR="00000000" w:rsidRDefault="00B749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4071F"/>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7492F"/>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071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4071F"/>
    <w:rPr>
      <w:rFonts w:ascii="Times New Roman" w:hAnsi="Times New Roman"/>
      <w:sz w:val="24"/>
    </w:rPr>
  </w:style>
  <w:style w:type="paragraph" w:customStyle="1" w:styleId="487D89B4F8B34DB4967D41FE18F7F88D7">
    <w:name w:val="487D89B4F8B34DB4967D41FE18F7F88D7"/>
    <w:rsid w:val="0014071F"/>
    <w:rPr>
      <w:rFonts w:ascii="Times New Roman" w:hAnsi="Times New Roman"/>
      <w:sz w:val="24"/>
    </w:rPr>
  </w:style>
  <w:style w:type="paragraph" w:customStyle="1" w:styleId="AE2570ED5D764CD7AF9686706F550F4620">
    <w:name w:val="AE2570ED5D764CD7AF9686706F550F4620"/>
    <w:rsid w:val="0014071F"/>
    <w:pPr>
      <w:tabs>
        <w:tab w:val="center" w:pos="4680"/>
        <w:tab w:val="right" w:pos="9360"/>
      </w:tabs>
      <w:spacing w:after="0" w:line="240" w:lineRule="auto"/>
    </w:pPr>
    <w:rPr>
      <w:rFonts w:ascii="Times New Roman" w:hAnsi="Times New Roman"/>
      <w:sz w:val="24"/>
    </w:rPr>
  </w:style>
  <w:style w:type="paragraph" w:customStyle="1" w:styleId="BB593ED82CE6408F8D0E92D2096AF8F3">
    <w:name w:val="BB593ED82CE6408F8D0E92D2096AF8F3"/>
    <w:rsid w:val="0014071F"/>
  </w:style>
  <w:style w:type="paragraph" w:customStyle="1" w:styleId="6AE52C6997A64ACBBC4F3FEBB5032211">
    <w:name w:val="6AE52C6997A64ACBBC4F3FEBB5032211"/>
    <w:rsid w:val="001407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071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4071F"/>
    <w:rPr>
      <w:rFonts w:ascii="Times New Roman" w:hAnsi="Times New Roman"/>
      <w:sz w:val="24"/>
    </w:rPr>
  </w:style>
  <w:style w:type="paragraph" w:customStyle="1" w:styleId="487D89B4F8B34DB4967D41FE18F7F88D7">
    <w:name w:val="487D89B4F8B34DB4967D41FE18F7F88D7"/>
    <w:rsid w:val="0014071F"/>
    <w:rPr>
      <w:rFonts w:ascii="Times New Roman" w:hAnsi="Times New Roman"/>
      <w:sz w:val="24"/>
    </w:rPr>
  </w:style>
  <w:style w:type="paragraph" w:customStyle="1" w:styleId="AE2570ED5D764CD7AF9686706F550F4620">
    <w:name w:val="AE2570ED5D764CD7AF9686706F550F4620"/>
    <w:rsid w:val="0014071F"/>
    <w:pPr>
      <w:tabs>
        <w:tab w:val="center" w:pos="4680"/>
        <w:tab w:val="right" w:pos="9360"/>
      </w:tabs>
      <w:spacing w:after="0" w:line="240" w:lineRule="auto"/>
    </w:pPr>
    <w:rPr>
      <w:rFonts w:ascii="Times New Roman" w:hAnsi="Times New Roman"/>
      <w:sz w:val="24"/>
    </w:rPr>
  </w:style>
  <w:style w:type="paragraph" w:customStyle="1" w:styleId="BB593ED82CE6408F8D0E92D2096AF8F3">
    <w:name w:val="BB593ED82CE6408F8D0E92D2096AF8F3"/>
    <w:rsid w:val="0014071F"/>
  </w:style>
  <w:style w:type="paragraph" w:customStyle="1" w:styleId="6AE52C6997A64ACBBC4F3FEBB5032211">
    <w:name w:val="6AE52C6997A64ACBBC4F3FEBB5032211"/>
    <w:rsid w:val="001407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94178E6-490D-4C2D-9FCF-A893FA06E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446</Words>
  <Characters>2546</Characters>
  <Application>Microsoft Office Word</Application>
  <DocSecurity>0</DocSecurity>
  <Lines>21</Lines>
  <Paragraphs>5</Paragraphs>
  <ScaleCrop>false</ScaleCrop>
  <Company>Texas Legislative Council</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2017-03-24T19:02:00Z</cp:lastPrinted>
  <dcterms:created xsi:type="dcterms:W3CDTF">2015-05-29T14:24:00Z</dcterms:created>
  <dcterms:modified xsi:type="dcterms:W3CDTF">2017-03-24T19:02:00Z</dcterms:modified>
</cp:coreProperties>
</file>

<file path=docProps/custom.xml><?xml version="1.0" encoding="utf-8"?>
<op:Properties xmlns:vt="http://schemas.openxmlformats.org/officeDocument/2006/docPropsVTypes" xmlns:op="http://schemas.openxmlformats.org/officeDocument/2006/custom-properties"/>
</file>