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D665B" w:rsidTr="00345119">
        <w:tc>
          <w:tcPr>
            <w:tcW w:w="9576" w:type="dxa"/>
            <w:noWrap/>
          </w:tcPr>
          <w:p w:rsidR="008423E4" w:rsidRPr="0022177D" w:rsidRDefault="00ED1D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D1D37" w:rsidP="008423E4">
      <w:pPr>
        <w:jc w:val="center"/>
      </w:pPr>
    </w:p>
    <w:p w:rsidR="008423E4" w:rsidRPr="00B31F0E" w:rsidRDefault="00ED1D37" w:rsidP="008423E4"/>
    <w:p w:rsidR="008423E4" w:rsidRPr="00742794" w:rsidRDefault="00ED1D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D665B" w:rsidTr="00345119">
        <w:tc>
          <w:tcPr>
            <w:tcW w:w="9576" w:type="dxa"/>
          </w:tcPr>
          <w:p w:rsidR="008423E4" w:rsidRPr="00861995" w:rsidRDefault="00ED1D37" w:rsidP="00345119">
            <w:pPr>
              <w:jc w:val="right"/>
            </w:pPr>
            <w:r>
              <w:t>S.B. 1484</w:t>
            </w:r>
          </w:p>
        </w:tc>
      </w:tr>
      <w:tr w:rsidR="00ED665B" w:rsidTr="00345119">
        <w:tc>
          <w:tcPr>
            <w:tcW w:w="9576" w:type="dxa"/>
          </w:tcPr>
          <w:p w:rsidR="008423E4" w:rsidRPr="00861995" w:rsidRDefault="00ED1D37" w:rsidP="00650811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ED665B" w:rsidTr="00345119">
        <w:tc>
          <w:tcPr>
            <w:tcW w:w="9576" w:type="dxa"/>
          </w:tcPr>
          <w:p w:rsidR="008423E4" w:rsidRPr="00861995" w:rsidRDefault="00ED1D37" w:rsidP="00345119">
            <w:pPr>
              <w:jc w:val="right"/>
            </w:pPr>
            <w:r>
              <w:t>Public Education</w:t>
            </w:r>
          </w:p>
        </w:tc>
      </w:tr>
      <w:tr w:rsidR="00ED665B" w:rsidTr="00345119">
        <w:tc>
          <w:tcPr>
            <w:tcW w:w="9576" w:type="dxa"/>
          </w:tcPr>
          <w:p w:rsidR="008423E4" w:rsidRDefault="00ED1D3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D1D37" w:rsidP="008423E4">
      <w:pPr>
        <w:tabs>
          <w:tab w:val="right" w:pos="9360"/>
        </w:tabs>
      </w:pPr>
    </w:p>
    <w:p w:rsidR="008423E4" w:rsidRDefault="00ED1D37" w:rsidP="008423E4"/>
    <w:p w:rsidR="008423E4" w:rsidRDefault="00ED1D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D665B" w:rsidTr="00345119">
        <w:tc>
          <w:tcPr>
            <w:tcW w:w="9576" w:type="dxa"/>
          </w:tcPr>
          <w:p w:rsidR="008423E4" w:rsidRPr="00A8133F" w:rsidRDefault="00ED1D37" w:rsidP="00D243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D1D37" w:rsidP="00D243B9"/>
          <w:p w:rsidR="00C93F8B" w:rsidRDefault="00ED1D37" w:rsidP="00D243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</w:t>
            </w:r>
            <w:r>
              <w:t xml:space="preserve">public school districts and open-enrollment charter schools would benefit from a tool that assists them in selecting instructional materials.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1484 </w:t>
            </w:r>
            <w:r>
              <w:t xml:space="preserve">seeks to provide that tool </w:t>
            </w:r>
            <w:r>
              <w:t xml:space="preserve">by </w:t>
            </w:r>
            <w:r>
              <w:t>requiring the commissioner of education to develop and maintain an i</w:t>
            </w:r>
            <w:r>
              <w:t>nstruc</w:t>
            </w:r>
            <w:r>
              <w:t xml:space="preserve">tional </w:t>
            </w:r>
            <w:r>
              <w:t>m</w:t>
            </w:r>
            <w:r>
              <w:t xml:space="preserve">aterials </w:t>
            </w:r>
            <w:r>
              <w:t>w</w:t>
            </w:r>
            <w:r>
              <w:t xml:space="preserve">eb </w:t>
            </w:r>
            <w:r>
              <w:t>p</w:t>
            </w:r>
            <w:r>
              <w:t xml:space="preserve">ortal </w:t>
            </w:r>
            <w:r>
              <w:t>that includes a r</w:t>
            </w:r>
            <w:r>
              <w:t>epository</w:t>
            </w:r>
            <w:r>
              <w:t xml:space="preserve"> </w:t>
            </w:r>
            <w:r w:rsidRPr="00340C0A">
              <w:t>of open educational resources and other electronic instructional materials</w:t>
            </w:r>
            <w:r>
              <w:t>.</w:t>
            </w:r>
          </w:p>
          <w:p w:rsidR="008423E4" w:rsidRPr="00E26B13" w:rsidRDefault="00ED1D37" w:rsidP="00D243B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ED665B" w:rsidTr="00345119">
        <w:tc>
          <w:tcPr>
            <w:tcW w:w="9576" w:type="dxa"/>
          </w:tcPr>
          <w:p w:rsidR="0017725B" w:rsidRDefault="00ED1D37" w:rsidP="00D243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D1D37" w:rsidP="00D243B9">
            <w:pPr>
              <w:rPr>
                <w:b/>
                <w:u w:val="single"/>
              </w:rPr>
            </w:pPr>
          </w:p>
          <w:p w:rsidR="00B2657B" w:rsidRPr="00B2657B" w:rsidRDefault="00ED1D37" w:rsidP="00D243B9">
            <w:pPr>
              <w:jc w:val="both"/>
            </w:pPr>
            <w:r>
              <w:t>It is the committee's opinion that this bill does not expressly create a criminal offense, increa</w:t>
            </w:r>
            <w:r>
              <w:t>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D1D37" w:rsidP="00D243B9">
            <w:pPr>
              <w:rPr>
                <w:b/>
                <w:u w:val="single"/>
              </w:rPr>
            </w:pPr>
          </w:p>
        </w:tc>
      </w:tr>
      <w:tr w:rsidR="00ED665B" w:rsidTr="00345119">
        <w:tc>
          <w:tcPr>
            <w:tcW w:w="9576" w:type="dxa"/>
          </w:tcPr>
          <w:p w:rsidR="008423E4" w:rsidRPr="00A8133F" w:rsidRDefault="00ED1D37" w:rsidP="00D243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D1D37" w:rsidP="00D243B9"/>
          <w:p w:rsidR="00595853" w:rsidRDefault="00ED1D37" w:rsidP="00D243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</w:t>
            </w:r>
            <w:r>
              <w:t>is expressly granted to the commissioner of education in SECTION 1 of this bill.</w:t>
            </w:r>
          </w:p>
          <w:p w:rsidR="008423E4" w:rsidRPr="00E21FDC" w:rsidRDefault="00ED1D37" w:rsidP="00D243B9">
            <w:pPr>
              <w:rPr>
                <w:b/>
              </w:rPr>
            </w:pPr>
          </w:p>
        </w:tc>
      </w:tr>
      <w:tr w:rsidR="00ED665B" w:rsidTr="00345119">
        <w:tc>
          <w:tcPr>
            <w:tcW w:w="9576" w:type="dxa"/>
          </w:tcPr>
          <w:p w:rsidR="008423E4" w:rsidRPr="00A8133F" w:rsidRDefault="00ED1D37" w:rsidP="00D243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D1D37" w:rsidP="00D243B9"/>
          <w:p w:rsidR="00E765F1" w:rsidRDefault="00ED1D37" w:rsidP="00D243B9">
            <w:pPr>
              <w:pStyle w:val="Header"/>
              <w:jc w:val="both"/>
            </w:pPr>
            <w:r>
              <w:t>S.B. 1484</w:t>
            </w:r>
            <w:r>
              <w:t xml:space="preserve"> amends the Education Code to require the commissioner of education to develop</w:t>
            </w:r>
            <w:r>
              <w:t xml:space="preserve"> not later than September 1, 2018,</w:t>
            </w:r>
            <w:r>
              <w:t xml:space="preserve"> and maintain a web portal to assist public school districts and open-enrollment charter schools in selecting instructional materials. The bill requires the web portal to include general information such as price, computer system requirements, and any othe</w:t>
            </w:r>
            <w:r>
              <w:t xml:space="preserve">r relevant specifications for each instructional material on the instructional materials list </w:t>
            </w:r>
            <w:r>
              <w:t xml:space="preserve">and for each instructional material </w:t>
            </w:r>
            <w:r>
              <w:t>submitted by a publisher for inclusion in the web portal.</w:t>
            </w:r>
            <w:r>
              <w:t xml:space="preserve"> The bill requires the </w:t>
            </w:r>
            <w:r>
              <w:t xml:space="preserve">commissioner </w:t>
            </w:r>
            <w:r>
              <w:t>to</w:t>
            </w:r>
            <w:r>
              <w:t xml:space="preserve"> establish</w:t>
            </w:r>
            <w:r>
              <w:t xml:space="preserve"> by rule</w:t>
            </w:r>
            <w:r>
              <w:t xml:space="preserve"> the procedur</w:t>
            </w:r>
            <w:r>
              <w:t>e by which a publisher may submit instructional materials for inclusion</w:t>
            </w:r>
            <w:r>
              <w:t xml:space="preserve"> </w:t>
            </w:r>
            <w:r>
              <w:t>in the web portal</w:t>
            </w:r>
            <w:r>
              <w:t>,</w:t>
            </w:r>
            <w:r>
              <w:t xml:space="preserve"> </w:t>
            </w:r>
            <w:r>
              <w:t xml:space="preserve">to </w:t>
            </w:r>
            <w:r>
              <w:t>use a competitive process to contract for the development of the web portal</w:t>
            </w:r>
            <w:r>
              <w:t xml:space="preserve">, and to use money in the </w:t>
            </w:r>
            <w:r w:rsidRPr="00650811">
              <w:t>state instructional materials fund to pay any expenses associ</w:t>
            </w:r>
            <w:r w:rsidRPr="00650811">
              <w:t>ated with the web portal</w:t>
            </w:r>
            <w:r>
              <w:t>.</w:t>
            </w:r>
            <w:r>
              <w:t xml:space="preserve"> </w:t>
            </w:r>
          </w:p>
          <w:p w:rsidR="00E765F1" w:rsidRDefault="00ED1D37" w:rsidP="00D243B9">
            <w:pPr>
              <w:pStyle w:val="Header"/>
              <w:jc w:val="both"/>
            </w:pPr>
          </w:p>
          <w:p w:rsidR="007A7345" w:rsidRDefault="00ED1D37" w:rsidP="00D243B9">
            <w:pPr>
              <w:pStyle w:val="Header"/>
              <w:jc w:val="both"/>
            </w:pPr>
            <w:r>
              <w:t>S.B. 1484</w:t>
            </w:r>
            <w:r>
              <w:t xml:space="preserve"> requires the commissioner to contract with a private entity to conduct an independent analysis of each instructional material submitted by a publisher for inclusion in the web portal</w:t>
            </w:r>
            <w:r>
              <w:t xml:space="preserve"> and to include in the web portal th</w:t>
            </w:r>
            <w:r>
              <w:t>e results of each analysis</w:t>
            </w:r>
            <w:r>
              <w:t>.</w:t>
            </w:r>
            <w:r>
              <w:t xml:space="preserve"> The bill requires t</w:t>
            </w:r>
            <w:r>
              <w:t xml:space="preserve">he analysis </w:t>
            </w:r>
            <w:r>
              <w:t xml:space="preserve">to </w:t>
            </w:r>
            <w:r>
              <w:t>evaluate the quality of the material and</w:t>
            </w:r>
            <w:r>
              <w:t xml:space="preserve"> to </w:t>
            </w:r>
            <w:r>
              <w:t>determine the extent to which the material covers the essential knowledge and skills for the subject and grade level for which the material is intende</w:t>
            </w:r>
            <w:r>
              <w:t>d to be used.</w:t>
            </w:r>
            <w:r>
              <w:t xml:space="preserve"> </w:t>
            </w:r>
            <w:r>
              <w:t xml:space="preserve">The </w:t>
            </w:r>
            <w:r>
              <w:t xml:space="preserve">bill requires the </w:t>
            </w:r>
            <w:r>
              <w:t xml:space="preserve">commissioner </w:t>
            </w:r>
            <w:r>
              <w:t>to</w:t>
            </w:r>
            <w:r>
              <w:t xml:space="preserve"> include in the web portal a repository of open educational resources and other electronic instructional materials that districts and charter schools may access at no cost, including state-developed open-s</w:t>
            </w:r>
            <w:r>
              <w:t>ource instructional materials.</w:t>
            </w:r>
            <w:r>
              <w:t xml:space="preserve"> The bill </w:t>
            </w:r>
            <w:r>
              <w:t>defines</w:t>
            </w:r>
            <w:r>
              <w:t xml:space="preserve"> "open educational resource" </w:t>
            </w:r>
            <w:r>
              <w:t xml:space="preserve">as </w:t>
            </w:r>
            <w:r w:rsidRPr="00262246">
              <w:t xml:space="preserve">a teaching, learning, or research resource that is in the public domain or has been released under an intellectual property license that permits the free use and repurposing of </w:t>
            </w:r>
            <w:r w:rsidRPr="00262246">
              <w:t>the resource by any person</w:t>
            </w:r>
            <w:r>
              <w:t>. The bill</w:t>
            </w:r>
            <w:r>
              <w:t xml:space="preserve"> </w:t>
            </w:r>
            <w:r>
              <w:t xml:space="preserve">authorizes a </w:t>
            </w:r>
            <w:r>
              <w:t xml:space="preserve">publisher </w:t>
            </w:r>
            <w:r>
              <w:t>to</w:t>
            </w:r>
            <w:r>
              <w:t xml:space="preserve"> submit instructional materials for inclusion in the repository</w:t>
            </w:r>
            <w:r>
              <w:t>.</w:t>
            </w:r>
            <w:r>
              <w:t xml:space="preserve"> </w:t>
            </w:r>
            <w:r>
              <w:t xml:space="preserve">The bill authorizes the commissioner to </w:t>
            </w:r>
            <w:r>
              <w:t xml:space="preserve">adopt rules as necessary to implement </w:t>
            </w:r>
            <w:r>
              <w:t>the bill's provisions</w:t>
            </w:r>
            <w:r>
              <w:t xml:space="preserve"> relating to the instructional materials </w:t>
            </w:r>
            <w:r>
              <w:lastRenderedPageBreak/>
              <w:t>web portal</w:t>
            </w:r>
            <w:r>
              <w:t>.</w:t>
            </w:r>
          </w:p>
          <w:p w:rsidR="00650811" w:rsidRDefault="00ED1D37" w:rsidP="00D243B9">
            <w:pPr>
              <w:pStyle w:val="Header"/>
              <w:jc w:val="both"/>
            </w:pPr>
          </w:p>
          <w:p w:rsidR="00650811" w:rsidRDefault="00ED1D37" w:rsidP="00D243B9">
            <w:pPr>
              <w:pStyle w:val="Header"/>
              <w:jc w:val="both"/>
            </w:pPr>
            <w:r>
              <w:t xml:space="preserve">S.B. </w:t>
            </w:r>
            <w:r>
              <w:t xml:space="preserve">1484 authorizes a district or charter school, for the purpose of determining </w:t>
            </w:r>
            <w:r w:rsidRPr="00596415">
              <w:t xml:space="preserve">whether each student has instructional materials that cover all elements of the </w:t>
            </w:r>
            <w:r>
              <w:t xml:space="preserve">applicable </w:t>
            </w:r>
            <w:r w:rsidRPr="00596415">
              <w:t>essential knowledge and skill</w:t>
            </w:r>
            <w:r w:rsidRPr="00596415">
              <w:t>s</w:t>
            </w:r>
            <w:r>
              <w:t xml:space="preserve">, to consider </w:t>
            </w:r>
            <w:r w:rsidRPr="00596415">
              <w:t>open educational resources and other electronic instructional materials included in the repository</w:t>
            </w:r>
            <w:r>
              <w:t xml:space="preserve"> included in the web portal.</w:t>
            </w:r>
          </w:p>
          <w:p w:rsidR="008423E4" w:rsidRPr="00835628" w:rsidRDefault="00ED1D37" w:rsidP="00D243B9">
            <w:pPr>
              <w:pStyle w:val="Header"/>
              <w:jc w:val="both"/>
              <w:rPr>
                <w:b/>
              </w:rPr>
            </w:pPr>
            <w:r w:rsidRPr="00835628">
              <w:rPr>
                <w:b/>
              </w:rPr>
              <w:t xml:space="preserve"> </w:t>
            </w:r>
          </w:p>
        </w:tc>
      </w:tr>
      <w:tr w:rsidR="00ED665B" w:rsidTr="00345119">
        <w:tc>
          <w:tcPr>
            <w:tcW w:w="9576" w:type="dxa"/>
          </w:tcPr>
          <w:p w:rsidR="008423E4" w:rsidRPr="00A8133F" w:rsidRDefault="00ED1D37" w:rsidP="00D243B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D1D37" w:rsidP="00D243B9"/>
          <w:p w:rsidR="008423E4" w:rsidRPr="00233FDB" w:rsidRDefault="00ED1D37" w:rsidP="00D243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8423E4" w:rsidRPr="002A19AA" w:rsidRDefault="00ED1D37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2A19AA" w:rsidRDefault="00ED1D37" w:rsidP="008423E4">
      <w:pPr>
        <w:rPr>
          <w:sz w:val="2"/>
          <w:szCs w:val="2"/>
        </w:rPr>
      </w:pPr>
    </w:p>
    <w:sectPr w:rsidR="004108C3" w:rsidRPr="002A19AA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1D37">
      <w:r>
        <w:separator/>
      </w:r>
    </w:p>
  </w:endnote>
  <w:endnote w:type="continuationSeparator" w:id="0">
    <w:p w:rsidR="00000000" w:rsidRDefault="00E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D665B" w:rsidTr="009C1E9A">
      <w:trPr>
        <w:cantSplit/>
      </w:trPr>
      <w:tc>
        <w:tcPr>
          <w:tcW w:w="0" w:type="pct"/>
        </w:tcPr>
        <w:p w:rsidR="00137D90" w:rsidRDefault="00ED1D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D1D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D1D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D1D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D1D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665B" w:rsidTr="009C1E9A">
      <w:trPr>
        <w:cantSplit/>
      </w:trPr>
      <w:tc>
        <w:tcPr>
          <w:tcW w:w="0" w:type="pct"/>
        </w:tcPr>
        <w:p w:rsidR="00EC379B" w:rsidRDefault="00ED1D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D1D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31973</w:t>
          </w:r>
        </w:p>
      </w:tc>
      <w:tc>
        <w:tcPr>
          <w:tcW w:w="2453" w:type="pct"/>
        </w:tcPr>
        <w:p w:rsidR="00EC379B" w:rsidRDefault="00ED1D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17.138.415</w:t>
          </w:r>
          <w:r>
            <w:fldChar w:fldCharType="end"/>
          </w:r>
        </w:p>
      </w:tc>
    </w:tr>
    <w:tr w:rsidR="00ED665B" w:rsidTr="009C1E9A">
      <w:trPr>
        <w:cantSplit/>
      </w:trPr>
      <w:tc>
        <w:tcPr>
          <w:tcW w:w="0" w:type="pct"/>
        </w:tcPr>
        <w:p w:rsidR="00EC379B" w:rsidRDefault="00ED1D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D1D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D1D37" w:rsidP="006D504F">
          <w:pPr>
            <w:pStyle w:val="Footer"/>
            <w:rPr>
              <w:rStyle w:val="PageNumber"/>
            </w:rPr>
          </w:pPr>
        </w:p>
        <w:p w:rsidR="00EC379B" w:rsidRDefault="00ED1D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D66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D1D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D1D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D1D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1D37">
      <w:r>
        <w:separator/>
      </w:r>
    </w:p>
  </w:footnote>
  <w:footnote w:type="continuationSeparator" w:id="0">
    <w:p w:rsidR="00000000" w:rsidRDefault="00ED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B"/>
    <w:rsid w:val="00ED1D37"/>
    <w:rsid w:val="00E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765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6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65F1"/>
  </w:style>
  <w:style w:type="paragraph" w:styleId="CommentSubject">
    <w:name w:val="annotation subject"/>
    <w:basedOn w:val="CommentText"/>
    <w:next w:val="CommentText"/>
    <w:link w:val="CommentSubjectChar"/>
    <w:rsid w:val="00E76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6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765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6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65F1"/>
  </w:style>
  <w:style w:type="paragraph" w:styleId="CommentSubject">
    <w:name w:val="annotation subject"/>
    <w:basedOn w:val="CommentText"/>
    <w:next w:val="CommentText"/>
    <w:link w:val="CommentSubjectChar"/>
    <w:rsid w:val="00E76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6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3079</Characters>
  <Application>Microsoft Office Word</Application>
  <DocSecurity>4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SB01484 (Committee Report (Unamended))</vt:lpstr>
    </vt:vector>
  </TitlesOfParts>
  <Company>State of Texas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31973</dc:subject>
  <dc:creator>State of Texas</dc:creator>
  <dc:description>SB 1484 by Taylor, Larry-(H)Public Education</dc:description>
  <cp:lastModifiedBy>Molly Hoffman-Bricker</cp:lastModifiedBy>
  <cp:revision>2</cp:revision>
  <cp:lastPrinted>2017-05-18T16:44:00Z</cp:lastPrinted>
  <dcterms:created xsi:type="dcterms:W3CDTF">2017-05-19T18:06:00Z</dcterms:created>
  <dcterms:modified xsi:type="dcterms:W3CDTF">2017-05-19T18:06:00Z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17.138.415</vt:lpwstr>
  </property>
</Properties>
</file>