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F8" w:rsidRDefault="00FF14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B4CA4B2D6E4053B2CB4B3A4596B01D"/>
          </w:placeholder>
        </w:sdtPr>
        <w:sdtContent>
          <w:r w:rsidRPr="005C2A78">
            <w:rPr>
              <w:rFonts w:cs="Times New Roman"/>
              <w:b/>
              <w:szCs w:val="24"/>
              <w:u w:val="single"/>
            </w:rPr>
            <w:t>BILL ANALYSIS</w:t>
          </w:r>
        </w:sdtContent>
      </w:sdt>
    </w:p>
    <w:p w:rsidR="00FF14F8" w:rsidRPr="00585C31" w:rsidRDefault="00FF14F8" w:rsidP="000F1DF9">
      <w:pPr>
        <w:spacing w:after="0" w:line="240" w:lineRule="auto"/>
        <w:rPr>
          <w:rFonts w:cs="Times New Roman"/>
          <w:szCs w:val="24"/>
        </w:rPr>
      </w:pPr>
    </w:p>
    <w:p w:rsidR="00FF14F8" w:rsidRPr="00585C31" w:rsidRDefault="00FF14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14F8" w:rsidTr="000F1DF9">
        <w:tc>
          <w:tcPr>
            <w:tcW w:w="2718" w:type="dxa"/>
          </w:tcPr>
          <w:p w:rsidR="00FF14F8" w:rsidRPr="005C2A78" w:rsidRDefault="00FF14F8" w:rsidP="006D756B">
            <w:pPr>
              <w:rPr>
                <w:rFonts w:cs="Times New Roman"/>
                <w:szCs w:val="24"/>
              </w:rPr>
            </w:pPr>
            <w:sdt>
              <w:sdtPr>
                <w:rPr>
                  <w:rFonts w:cs="Times New Roman"/>
                  <w:szCs w:val="24"/>
                </w:rPr>
                <w:alias w:val="Agency Title"/>
                <w:tag w:val="AgencyTitleContentControl"/>
                <w:id w:val="1920747753"/>
                <w:lock w:val="sdtContentLocked"/>
                <w:placeholder>
                  <w:docPart w:val="C6CD18D69FA84FF1A936EE2B55536F36"/>
                </w:placeholder>
              </w:sdtPr>
              <w:sdtEndPr>
                <w:rPr>
                  <w:rFonts w:cstheme="minorBidi"/>
                  <w:szCs w:val="22"/>
                </w:rPr>
              </w:sdtEndPr>
              <w:sdtContent>
                <w:r>
                  <w:rPr>
                    <w:rFonts w:cs="Times New Roman"/>
                    <w:szCs w:val="24"/>
                  </w:rPr>
                  <w:t>Senate Research Center</w:t>
                </w:r>
              </w:sdtContent>
            </w:sdt>
          </w:p>
        </w:tc>
        <w:tc>
          <w:tcPr>
            <w:tcW w:w="6858" w:type="dxa"/>
          </w:tcPr>
          <w:p w:rsidR="00FF14F8" w:rsidRPr="00FF6471" w:rsidRDefault="00FF14F8" w:rsidP="000F1DF9">
            <w:pPr>
              <w:jc w:val="right"/>
              <w:rPr>
                <w:rFonts w:cs="Times New Roman"/>
                <w:szCs w:val="24"/>
              </w:rPr>
            </w:pPr>
            <w:sdt>
              <w:sdtPr>
                <w:rPr>
                  <w:rFonts w:cs="Times New Roman"/>
                  <w:szCs w:val="24"/>
                </w:rPr>
                <w:alias w:val="Bill Number"/>
                <w:tag w:val="BillNumberOne"/>
                <w:id w:val="-410784069"/>
                <w:lock w:val="sdtContentLocked"/>
                <w:placeholder>
                  <w:docPart w:val="877018A012D4441C96C7B7F406ECC9BF"/>
                </w:placeholder>
              </w:sdtPr>
              <w:sdtContent>
                <w:r>
                  <w:rPr>
                    <w:rFonts w:cs="Times New Roman"/>
                    <w:szCs w:val="24"/>
                  </w:rPr>
                  <w:t>S.B. 1559</w:t>
                </w:r>
              </w:sdtContent>
            </w:sdt>
          </w:p>
        </w:tc>
      </w:tr>
      <w:tr w:rsidR="00FF14F8" w:rsidTr="000F1DF9">
        <w:sdt>
          <w:sdtPr>
            <w:rPr>
              <w:rFonts w:cs="Times New Roman"/>
              <w:szCs w:val="24"/>
            </w:rPr>
            <w:alias w:val="TLCNumber"/>
            <w:tag w:val="TLCNumber"/>
            <w:id w:val="-542600604"/>
            <w:lock w:val="sdtLocked"/>
            <w:placeholder>
              <w:docPart w:val="7EC5BCB9A33440A19996928ECE9414A7"/>
            </w:placeholder>
          </w:sdtPr>
          <w:sdtContent>
            <w:tc>
              <w:tcPr>
                <w:tcW w:w="2718" w:type="dxa"/>
              </w:tcPr>
              <w:p w:rsidR="00FF14F8" w:rsidRPr="000F1DF9" w:rsidRDefault="00FF14F8" w:rsidP="00C65088">
                <w:pPr>
                  <w:rPr>
                    <w:rFonts w:cs="Times New Roman"/>
                    <w:szCs w:val="24"/>
                  </w:rPr>
                </w:pPr>
                <w:r>
                  <w:rPr>
                    <w:rFonts w:cs="Times New Roman"/>
                    <w:szCs w:val="24"/>
                  </w:rPr>
                  <w:t>85R8430 CLG-F</w:t>
                </w:r>
              </w:p>
            </w:tc>
          </w:sdtContent>
        </w:sdt>
        <w:tc>
          <w:tcPr>
            <w:tcW w:w="6858" w:type="dxa"/>
          </w:tcPr>
          <w:p w:rsidR="00FF14F8" w:rsidRPr="005C2A78" w:rsidRDefault="00FF14F8" w:rsidP="006D756B">
            <w:pPr>
              <w:jc w:val="right"/>
              <w:rPr>
                <w:rFonts w:cs="Times New Roman"/>
                <w:szCs w:val="24"/>
              </w:rPr>
            </w:pPr>
            <w:sdt>
              <w:sdtPr>
                <w:rPr>
                  <w:rFonts w:cs="Times New Roman"/>
                  <w:szCs w:val="24"/>
                </w:rPr>
                <w:alias w:val="Author Label"/>
                <w:tag w:val="By"/>
                <w:id w:val="72399597"/>
                <w:lock w:val="sdtLocked"/>
                <w:placeholder>
                  <w:docPart w:val="C6BCA35BF5A9409B9963F4C8563BCC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70B94905C6491DA556DE88CF1E183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B5F984C2B93747FEA9AB68F57B2A1950"/>
                </w:placeholder>
                <w:showingPlcHdr/>
              </w:sdtPr>
              <w:sdtContent/>
            </w:sdt>
          </w:p>
        </w:tc>
      </w:tr>
      <w:tr w:rsidR="00FF14F8" w:rsidTr="000F1DF9">
        <w:tc>
          <w:tcPr>
            <w:tcW w:w="2718" w:type="dxa"/>
          </w:tcPr>
          <w:p w:rsidR="00FF14F8" w:rsidRPr="00BC7495" w:rsidRDefault="00FF14F8" w:rsidP="000F1DF9">
            <w:pPr>
              <w:rPr>
                <w:rFonts w:cs="Times New Roman"/>
                <w:szCs w:val="24"/>
              </w:rPr>
            </w:pPr>
          </w:p>
        </w:tc>
        <w:sdt>
          <w:sdtPr>
            <w:rPr>
              <w:rFonts w:cs="Times New Roman"/>
              <w:szCs w:val="24"/>
            </w:rPr>
            <w:alias w:val="Committee"/>
            <w:tag w:val="Committee"/>
            <w:id w:val="1914272295"/>
            <w:lock w:val="sdtContentLocked"/>
            <w:placeholder>
              <w:docPart w:val="5BD30D2311F14D5B93322676E9EC103A"/>
            </w:placeholder>
          </w:sdtPr>
          <w:sdtContent>
            <w:tc>
              <w:tcPr>
                <w:tcW w:w="6858" w:type="dxa"/>
              </w:tcPr>
              <w:p w:rsidR="00FF14F8" w:rsidRPr="00FF6471" w:rsidRDefault="00FF14F8" w:rsidP="000F1DF9">
                <w:pPr>
                  <w:jc w:val="right"/>
                  <w:rPr>
                    <w:rFonts w:cs="Times New Roman"/>
                    <w:szCs w:val="24"/>
                  </w:rPr>
                </w:pPr>
                <w:r>
                  <w:rPr>
                    <w:rFonts w:cs="Times New Roman"/>
                    <w:szCs w:val="24"/>
                  </w:rPr>
                  <w:t>State Affairs</w:t>
                </w:r>
              </w:p>
            </w:tc>
          </w:sdtContent>
        </w:sdt>
      </w:tr>
      <w:tr w:rsidR="00FF14F8" w:rsidTr="000F1DF9">
        <w:tc>
          <w:tcPr>
            <w:tcW w:w="2718" w:type="dxa"/>
          </w:tcPr>
          <w:p w:rsidR="00FF14F8" w:rsidRPr="00BC7495" w:rsidRDefault="00FF14F8" w:rsidP="000F1DF9">
            <w:pPr>
              <w:rPr>
                <w:rFonts w:cs="Times New Roman"/>
                <w:szCs w:val="24"/>
              </w:rPr>
            </w:pPr>
          </w:p>
        </w:tc>
        <w:sdt>
          <w:sdtPr>
            <w:rPr>
              <w:rFonts w:cs="Times New Roman"/>
              <w:szCs w:val="24"/>
            </w:rPr>
            <w:alias w:val="Date"/>
            <w:tag w:val="DateContentControl"/>
            <w:id w:val="1178081906"/>
            <w:lock w:val="sdtLocked"/>
            <w:placeholder>
              <w:docPart w:val="A10CF8F0B7C54FE8A4675B62E07F2578"/>
            </w:placeholder>
            <w:date w:fullDate="2017-04-25T00:00:00Z">
              <w:dateFormat w:val="M/d/yyyy"/>
              <w:lid w:val="en-US"/>
              <w:storeMappedDataAs w:val="dateTime"/>
              <w:calendar w:val="gregorian"/>
            </w:date>
          </w:sdtPr>
          <w:sdtContent>
            <w:tc>
              <w:tcPr>
                <w:tcW w:w="6858" w:type="dxa"/>
              </w:tcPr>
              <w:p w:rsidR="00FF14F8" w:rsidRPr="00FF6471" w:rsidRDefault="00FF14F8" w:rsidP="007D45D1">
                <w:pPr>
                  <w:jc w:val="right"/>
                  <w:rPr>
                    <w:rFonts w:cs="Times New Roman"/>
                    <w:szCs w:val="24"/>
                  </w:rPr>
                </w:pPr>
                <w:r>
                  <w:rPr>
                    <w:rFonts w:cs="Times New Roman"/>
                    <w:szCs w:val="24"/>
                  </w:rPr>
                  <w:t>4/25/2017</w:t>
                </w:r>
              </w:p>
            </w:tc>
          </w:sdtContent>
        </w:sdt>
      </w:tr>
      <w:tr w:rsidR="00FF14F8" w:rsidTr="000F1DF9">
        <w:tc>
          <w:tcPr>
            <w:tcW w:w="2718" w:type="dxa"/>
          </w:tcPr>
          <w:p w:rsidR="00FF14F8" w:rsidRPr="00BC7495" w:rsidRDefault="00FF14F8" w:rsidP="000F1DF9">
            <w:pPr>
              <w:rPr>
                <w:rFonts w:cs="Times New Roman"/>
                <w:szCs w:val="24"/>
              </w:rPr>
            </w:pPr>
          </w:p>
        </w:tc>
        <w:sdt>
          <w:sdtPr>
            <w:rPr>
              <w:rFonts w:cs="Times New Roman"/>
              <w:szCs w:val="24"/>
            </w:rPr>
            <w:alias w:val="BA Version"/>
            <w:tag w:val="BAVersion"/>
            <w:id w:val="-1685590809"/>
            <w:lock w:val="sdtContentLocked"/>
            <w:placeholder>
              <w:docPart w:val="ACA6A939A5C346C087E499FC90FDCABE"/>
            </w:placeholder>
          </w:sdtPr>
          <w:sdtContent>
            <w:tc>
              <w:tcPr>
                <w:tcW w:w="6858" w:type="dxa"/>
              </w:tcPr>
              <w:p w:rsidR="00FF14F8" w:rsidRPr="00FF6471" w:rsidRDefault="00FF14F8" w:rsidP="000F1DF9">
                <w:pPr>
                  <w:jc w:val="right"/>
                  <w:rPr>
                    <w:rFonts w:cs="Times New Roman"/>
                    <w:szCs w:val="24"/>
                  </w:rPr>
                </w:pPr>
                <w:r>
                  <w:rPr>
                    <w:rFonts w:cs="Times New Roman"/>
                    <w:szCs w:val="24"/>
                  </w:rPr>
                  <w:t>As Filed</w:t>
                </w:r>
              </w:p>
            </w:tc>
          </w:sdtContent>
        </w:sdt>
      </w:tr>
    </w:tbl>
    <w:p w:rsidR="00FF14F8" w:rsidRPr="00FF6471" w:rsidRDefault="00FF14F8" w:rsidP="000F1DF9">
      <w:pPr>
        <w:spacing w:after="0" w:line="240" w:lineRule="auto"/>
        <w:rPr>
          <w:rFonts w:cs="Times New Roman"/>
          <w:szCs w:val="24"/>
        </w:rPr>
      </w:pPr>
    </w:p>
    <w:p w:rsidR="00FF14F8" w:rsidRPr="00FF6471" w:rsidRDefault="00FF14F8" w:rsidP="000F1DF9">
      <w:pPr>
        <w:spacing w:after="0" w:line="240" w:lineRule="auto"/>
        <w:rPr>
          <w:rFonts w:cs="Times New Roman"/>
          <w:szCs w:val="24"/>
        </w:rPr>
      </w:pPr>
    </w:p>
    <w:p w:rsidR="00FF14F8" w:rsidRPr="00FF6471" w:rsidRDefault="00FF14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7C1AE7327F418E81C1B9AB729C1C08"/>
        </w:placeholder>
      </w:sdtPr>
      <w:sdtContent>
        <w:p w:rsidR="00FF14F8" w:rsidRDefault="00FF14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41EC8DB58A439E8D86EF6F72CA0848"/>
        </w:placeholder>
      </w:sdtPr>
      <w:sdtContent>
        <w:p w:rsidR="00FF14F8" w:rsidRDefault="00FF14F8" w:rsidP="004A2351">
          <w:pPr>
            <w:pStyle w:val="NormalWeb"/>
            <w:spacing w:before="0" w:beforeAutospacing="0" w:after="0" w:afterAutospacing="0"/>
            <w:jc w:val="both"/>
            <w:divId w:val="2051685176"/>
            <w:rPr>
              <w:rFonts w:eastAsia="Times New Roman"/>
              <w:bCs/>
            </w:rPr>
          </w:pPr>
        </w:p>
        <w:p w:rsidR="00FF14F8" w:rsidRDefault="00FF14F8" w:rsidP="004A2351">
          <w:pPr>
            <w:pStyle w:val="NormalWeb"/>
            <w:spacing w:before="0" w:beforeAutospacing="0" w:after="0" w:afterAutospacing="0"/>
            <w:jc w:val="both"/>
            <w:divId w:val="2051685176"/>
            <w:rPr>
              <w:color w:val="000000"/>
            </w:rPr>
          </w:pPr>
          <w:r w:rsidRPr="007D45D1">
            <w:rPr>
              <w:color w:val="000000"/>
            </w:rPr>
            <w:t>As with nearly any court proceeding, guardianship proceedings have a fee</w:t>
          </w:r>
          <w:r>
            <w:rPr>
              <w:color w:val="000000"/>
            </w:rPr>
            <w:t xml:space="preserve"> </w:t>
          </w:r>
          <w:r w:rsidRPr="007D45D1">
            <w:rPr>
              <w:color w:val="000000"/>
            </w:rPr>
            <w:t xml:space="preserve">schedule. However, unlike many court proceedings, guardianships are unique due to </w:t>
          </w:r>
          <w:r>
            <w:rPr>
              <w:color w:val="000000"/>
            </w:rPr>
            <w:t>their</w:t>
          </w:r>
          <w:r w:rsidRPr="007D45D1">
            <w:rPr>
              <w:color w:val="000000"/>
            </w:rPr>
            <w:t xml:space="preserve"> perpetual nature with additional fee requirements imposed in administering a guardianship. The current fee schedule of a guardianship proceeding generally consists of an initial filing fee, annual accountings and reports, and a filing fee if there is real property or personal property to be sold. S</w:t>
          </w:r>
          <w:r>
            <w:rPr>
              <w:color w:val="000000"/>
            </w:rPr>
            <w:t>.</w:t>
          </w:r>
          <w:r w:rsidRPr="007D45D1">
            <w:rPr>
              <w:color w:val="000000"/>
            </w:rPr>
            <w:t>B</w:t>
          </w:r>
          <w:r>
            <w:rPr>
              <w:color w:val="000000"/>
            </w:rPr>
            <w:t>.</w:t>
          </w:r>
          <w:r w:rsidRPr="007D45D1">
            <w:rPr>
              <w:color w:val="000000"/>
            </w:rPr>
            <w:t xml:space="preserve"> 1559 waives these fees for guardianship proceedings involving certain individuals.</w:t>
          </w:r>
        </w:p>
        <w:p w:rsidR="00FF14F8" w:rsidRPr="007D45D1" w:rsidRDefault="00FF14F8" w:rsidP="004A2351">
          <w:pPr>
            <w:pStyle w:val="NormalWeb"/>
            <w:spacing w:before="0" w:beforeAutospacing="0" w:after="0" w:afterAutospacing="0"/>
            <w:jc w:val="both"/>
            <w:divId w:val="2051685176"/>
            <w:rPr>
              <w:color w:val="000000"/>
            </w:rPr>
          </w:pPr>
        </w:p>
        <w:p w:rsidR="00FF14F8" w:rsidRPr="007D45D1" w:rsidRDefault="00FF14F8" w:rsidP="004A2351">
          <w:pPr>
            <w:pStyle w:val="NormalWeb"/>
            <w:spacing w:before="0" w:beforeAutospacing="0" w:after="0" w:afterAutospacing="0"/>
            <w:jc w:val="both"/>
            <w:divId w:val="2051685176"/>
            <w:rPr>
              <w:color w:val="000000"/>
            </w:rPr>
          </w:pPr>
          <w:r>
            <w:rPr>
              <w:color w:val="000000"/>
            </w:rPr>
            <w:t>S.B.</w:t>
          </w:r>
          <w:r w:rsidRPr="007D45D1">
            <w:rPr>
              <w:color w:val="000000"/>
            </w:rPr>
            <w:t xml:space="preserve"> 1559 waives guardianship proceeding fees for those proceedings involving military, law enforcement, firefighters</w:t>
          </w:r>
          <w:r>
            <w:rPr>
              <w:color w:val="000000"/>
            </w:rPr>
            <w:t>,</w:t>
          </w:r>
          <w:r w:rsidRPr="007D45D1">
            <w:rPr>
              <w:color w:val="000000"/>
            </w:rPr>
            <w:t xml:space="preserve"> and other first responders injured in the line of duty. </w:t>
          </w:r>
        </w:p>
        <w:p w:rsidR="00FF14F8" w:rsidRPr="00D70925" w:rsidRDefault="00FF14F8" w:rsidP="004A2351">
          <w:pPr>
            <w:spacing w:after="0" w:line="240" w:lineRule="auto"/>
            <w:jc w:val="both"/>
            <w:rPr>
              <w:rFonts w:eastAsia="Times New Roman" w:cs="Times New Roman"/>
              <w:bCs/>
              <w:szCs w:val="24"/>
            </w:rPr>
          </w:pPr>
        </w:p>
      </w:sdtContent>
    </w:sdt>
    <w:p w:rsidR="00FF14F8" w:rsidRDefault="00FF14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1559 </w:t>
      </w:r>
      <w:bookmarkStart w:id="1" w:name="AmendsCurrentLaw"/>
      <w:bookmarkEnd w:id="1"/>
      <w:r>
        <w:rPr>
          <w:rFonts w:cs="Times New Roman"/>
          <w:szCs w:val="24"/>
        </w:rPr>
        <w:t>amends current law relating to a fee exemption for guardianship proceedings of certain military servicemembers and certain law enforcement officers, firefighters, and other first responders.</w:t>
      </w:r>
    </w:p>
    <w:p w:rsidR="00FF14F8" w:rsidRPr="002D65DD" w:rsidRDefault="00FF14F8" w:rsidP="000F1DF9">
      <w:pPr>
        <w:spacing w:after="0" w:line="240" w:lineRule="auto"/>
        <w:jc w:val="both"/>
        <w:rPr>
          <w:rFonts w:eastAsia="Times New Roman" w:cs="Times New Roman"/>
          <w:szCs w:val="24"/>
        </w:rPr>
      </w:pPr>
    </w:p>
    <w:p w:rsidR="00FF14F8" w:rsidRPr="005C2A78" w:rsidRDefault="00FF14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C4554CA9664F86A08DF8ECD8BA0B98"/>
          </w:placeholder>
        </w:sdtPr>
        <w:sdtContent>
          <w:r>
            <w:rPr>
              <w:rFonts w:eastAsia="Times New Roman" w:cs="Times New Roman"/>
              <w:b/>
              <w:szCs w:val="24"/>
              <w:u w:val="single"/>
            </w:rPr>
            <w:t>RULEMAKING AUTHORITY</w:t>
          </w:r>
        </w:sdtContent>
      </w:sdt>
    </w:p>
    <w:p w:rsidR="00FF14F8" w:rsidRPr="006529C4" w:rsidRDefault="00FF14F8" w:rsidP="00774EC7">
      <w:pPr>
        <w:spacing w:after="0" w:line="240" w:lineRule="auto"/>
        <w:jc w:val="both"/>
        <w:rPr>
          <w:rFonts w:cs="Times New Roman"/>
          <w:szCs w:val="24"/>
        </w:rPr>
      </w:pPr>
    </w:p>
    <w:p w:rsidR="00FF14F8" w:rsidRPr="006529C4" w:rsidRDefault="00FF14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14F8" w:rsidRPr="006529C4" w:rsidRDefault="00FF14F8" w:rsidP="00774EC7">
      <w:pPr>
        <w:spacing w:after="0" w:line="240" w:lineRule="auto"/>
        <w:jc w:val="both"/>
        <w:rPr>
          <w:rFonts w:cs="Times New Roman"/>
          <w:szCs w:val="24"/>
        </w:rPr>
      </w:pPr>
    </w:p>
    <w:p w:rsidR="00FF14F8" w:rsidRPr="005C2A78" w:rsidRDefault="00FF14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EF4D8B268646FF9013D3FA5835E746"/>
          </w:placeholder>
        </w:sdtPr>
        <w:sdtContent>
          <w:r>
            <w:rPr>
              <w:rFonts w:eastAsia="Times New Roman" w:cs="Times New Roman"/>
              <w:b/>
              <w:szCs w:val="24"/>
              <w:u w:val="single"/>
            </w:rPr>
            <w:t>SECTION BY SECTION ANALYSIS</w:t>
          </w:r>
        </w:sdtContent>
      </w:sdt>
    </w:p>
    <w:p w:rsidR="00FF14F8" w:rsidRPr="005C2A78" w:rsidRDefault="00FF14F8" w:rsidP="000F1DF9">
      <w:pPr>
        <w:spacing w:after="0" w:line="240" w:lineRule="auto"/>
        <w:jc w:val="both"/>
        <w:rPr>
          <w:rFonts w:eastAsia="Times New Roman" w:cs="Times New Roman"/>
          <w:szCs w:val="24"/>
        </w:rPr>
      </w:pPr>
    </w:p>
    <w:p w:rsidR="00FF14F8" w:rsidRDefault="00FF14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1053, Estates Code, by adding Sections 1053.053 and 1053.054, as follows:</w:t>
      </w:r>
    </w:p>
    <w:p w:rsidR="00FF14F8" w:rsidRDefault="00FF14F8" w:rsidP="000F1DF9">
      <w:pPr>
        <w:spacing w:after="0" w:line="240" w:lineRule="auto"/>
        <w:jc w:val="both"/>
        <w:rPr>
          <w:rFonts w:eastAsia="Times New Roman" w:cs="Times New Roman"/>
          <w:szCs w:val="24"/>
        </w:rPr>
      </w:pPr>
    </w:p>
    <w:p w:rsidR="00FF14F8" w:rsidRDefault="00FF14F8" w:rsidP="002D65DD">
      <w:pPr>
        <w:spacing w:after="0" w:line="240" w:lineRule="auto"/>
        <w:ind w:left="720"/>
        <w:jc w:val="both"/>
        <w:rPr>
          <w:rFonts w:eastAsia="Times New Roman" w:cs="Times New Roman"/>
          <w:szCs w:val="24"/>
        </w:rPr>
      </w:pPr>
      <w:r>
        <w:rPr>
          <w:rFonts w:eastAsia="Times New Roman" w:cs="Times New Roman"/>
          <w:szCs w:val="24"/>
        </w:rPr>
        <w:t xml:space="preserve">Sec. 1053.053. EXEMPTION FROM GUARDIANSHIP PROCEEDING FEES FOR CERTAIN MILITARY SERVICEMEMBERS. (a) Defines "combat zone." </w:t>
      </w:r>
    </w:p>
    <w:p w:rsidR="00FF14F8" w:rsidRDefault="00FF14F8" w:rsidP="002D65DD">
      <w:pPr>
        <w:spacing w:after="0" w:line="240" w:lineRule="auto"/>
        <w:ind w:left="720"/>
        <w:jc w:val="both"/>
        <w:rPr>
          <w:rFonts w:eastAsia="Times New Roman" w:cs="Times New Roman"/>
          <w:szCs w:val="24"/>
        </w:rPr>
      </w:pPr>
    </w:p>
    <w:p w:rsidR="00FF14F8" w:rsidRDefault="00FF14F8" w:rsidP="002D65DD">
      <w:pPr>
        <w:spacing w:after="0" w:line="240" w:lineRule="auto"/>
        <w:ind w:left="1440"/>
        <w:jc w:val="both"/>
        <w:rPr>
          <w:rFonts w:eastAsia="Times New Roman" w:cs="Times New Roman"/>
          <w:szCs w:val="24"/>
        </w:rPr>
      </w:pPr>
      <w:r>
        <w:rPr>
          <w:rFonts w:eastAsia="Times New Roman" w:cs="Times New Roman"/>
          <w:szCs w:val="24"/>
        </w:rPr>
        <w:t>(b) Prohibits the clerk of a county court, notwithstanding any other law, from charging, or collecting from, the estate of a proposed ward or ward any of certain fees if the court finds that the proposed ward or ward became incapacitated as a result of a personal injury sustained while in active service as a member of the armed forces of the U.S. in a combat zone.</w:t>
      </w:r>
    </w:p>
    <w:p w:rsidR="00FF14F8" w:rsidRDefault="00FF14F8" w:rsidP="002D65DD">
      <w:pPr>
        <w:spacing w:after="0" w:line="240" w:lineRule="auto"/>
        <w:ind w:left="1440"/>
        <w:jc w:val="both"/>
        <w:rPr>
          <w:rFonts w:eastAsia="Times New Roman" w:cs="Times New Roman"/>
          <w:szCs w:val="24"/>
        </w:rPr>
      </w:pPr>
    </w:p>
    <w:p w:rsidR="00FF14F8" w:rsidRDefault="00FF14F8" w:rsidP="002D65DD">
      <w:pPr>
        <w:spacing w:after="0" w:line="240" w:lineRule="auto"/>
        <w:ind w:left="720"/>
        <w:jc w:val="both"/>
        <w:rPr>
          <w:rFonts w:eastAsia="Times New Roman" w:cs="Times New Roman"/>
          <w:szCs w:val="24"/>
        </w:rPr>
      </w:pPr>
      <w:r>
        <w:rPr>
          <w:rFonts w:eastAsia="Times New Roman" w:cs="Times New Roman"/>
          <w:szCs w:val="24"/>
        </w:rPr>
        <w:t xml:space="preserve">Sec. 1053.054. EXEMPTION FROM GUARDIANSHIP FEES FOR CERTAIN LAW ENFORCEMENT OFFICERS, FIREFIGHTERS, AND OTHERS. (a) Defines "eligible proposed ward," "eligible ward," "line of duty," and "personal injury." </w:t>
      </w:r>
    </w:p>
    <w:p w:rsidR="00FF14F8" w:rsidRDefault="00FF14F8" w:rsidP="002D65DD">
      <w:pPr>
        <w:spacing w:after="0" w:line="240" w:lineRule="auto"/>
        <w:ind w:left="720"/>
        <w:jc w:val="both"/>
        <w:rPr>
          <w:rFonts w:eastAsia="Times New Roman" w:cs="Times New Roman"/>
          <w:szCs w:val="24"/>
        </w:rPr>
      </w:pPr>
    </w:p>
    <w:p w:rsidR="00FF14F8" w:rsidRPr="005C2A78" w:rsidRDefault="00FF14F8" w:rsidP="002D65DD">
      <w:pPr>
        <w:spacing w:after="0" w:line="240" w:lineRule="auto"/>
        <w:ind w:left="1440"/>
        <w:jc w:val="both"/>
        <w:rPr>
          <w:rFonts w:eastAsia="Times New Roman" w:cs="Times New Roman"/>
          <w:szCs w:val="24"/>
        </w:rPr>
      </w:pPr>
      <w:r>
        <w:rPr>
          <w:rFonts w:eastAsia="Times New Roman" w:cs="Times New Roman"/>
          <w:szCs w:val="24"/>
        </w:rPr>
        <w:t xml:space="preserve">(b) Prohibits the clerk of a court, notwithstanding any other law, from charging, or collecting from, the estate of an eligible proposed ward or eligible ward any of certain fees if the court finds the proposed ward or ward became incapacitated as a result of a personal injury sustained in the line of duty in the individual's position as described by Section 615.003 (Applicability), Government Code. </w:t>
      </w:r>
    </w:p>
    <w:p w:rsidR="00FF14F8" w:rsidRPr="005C2A78" w:rsidRDefault="00FF14F8" w:rsidP="000F1DF9">
      <w:pPr>
        <w:spacing w:after="0" w:line="240" w:lineRule="auto"/>
        <w:jc w:val="both"/>
        <w:rPr>
          <w:rFonts w:eastAsia="Times New Roman" w:cs="Times New Roman"/>
          <w:szCs w:val="24"/>
        </w:rPr>
      </w:pPr>
    </w:p>
    <w:p w:rsidR="00FF14F8" w:rsidRPr="006529C4" w:rsidRDefault="00FF14F8"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FF14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62" w:rsidRDefault="00045762" w:rsidP="000F1DF9">
      <w:pPr>
        <w:spacing w:after="0" w:line="240" w:lineRule="auto"/>
      </w:pPr>
      <w:r>
        <w:separator/>
      </w:r>
    </w:p>
  </w:endnote>
  <w:endnote w:type="continuationSeparator" w:id="0">
    <w:p w:rsidR="00045762" w:rsidRDefault="000457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57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14F8">
                <w:rPr>
                  <w:sz w:val="20"/>
                  <w:szCs w:val="20"/>
                </w:rPr>
                <w:t>LLM,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14F8">
                <w:rPr>
                  <w:sz w:val="20"/>
                  <w:szCs w:val="20"/>
                </w:rPr>
                <w:t>S.B. 1559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14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57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14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14F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62" w:rsidRDefault="00045762" w:rsidP="000F1DF9">
      <w:pPr>
        <w:spacing w:after="0" w:line="240" w:lineRule="auto"/>
      </w:pPr>
      <w:r>
        <w:separator/>
      </w:r>
    </w:p>
  </w:footnote>
  <w:footnote w:type="continuationSeparator" w:id="0">
    <w:p w:rsidR="00045762" w:rsidRDefault="000457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76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14F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4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4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4266" w:rsidP="003742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B4CA4B2D6E4053B2CB4B3A4596B01D"/>
        <w:category>
          <w:name w:val="General"/>
          <w:gallery w:val="placeholder"/>
        </w:category>
        <w:types>
          <w:type w:val="bbPlcHdr"/>
        </w:types>
        <w:behaviors>
          <w:behavior w:val="content"/>
        </w:behaviors>
        <w:guid w:val="{3F463654-43DA-4392-AC94-E2A937EE1F46}"/>
      </w:docPartPr>
      <w:docPartBody>
        <w:p w:rsidR="00000000" w:rsidRDefault="00A75222"/>
      </w:docPartBody>
    </w:docPart>
    <w:docPart>
      <w:docPartPr>
        <w:name w:val="C6CD18D69FA84FF1A936EE2B55536F36"/>
        <w:category>
          <w:name w:val="General"/>
          <w:gallery w:val="placeholder"/>
        </w:category>
        <w:types>
          <w:type w:val="bbPlcHdr"/>
        </w:types>
        <w:behaviors>
          <w:behavior w:val="content"/>
        </w:behaviors>
        <w:guid w:val="{68F48A0A-E287-4094-ABB5-1AC489501196}"/>
      </w:docPartPr>
      <w:docPartBody>
        <w:p w:rsidR="00000000" w:rsidRDefault="00A75222"/>
      </w:docPartBody>
    </w:docPart>
    <w:docPart>
      <w:docPartPr>
        <w:name w:val="877018A012D4441C96C7B7F406ECC9BF"/>
        <w:category>
          <w:name w:val="General"/>
          <w:gallery w:val="placeholder"/>
        </w:category>
        <w:types>
          <w:type w:val="bbPlcHdr"/>
        </w:types>
        <w:behaviors>
          <w:behavior w:val="content"/>
        </w:behaviors>
        <w:guid w:val="{1CC358EA-8D5F-47DC-A561-19001B390D87}"/>
      </w:docPartPr>
      <w:docPartBody>
        <w:p w:rsidR="00000000" w:rsidRDefault="00A75222"/>
      </w:docPartBody>
    </w:docPart>
    <w:docPart>
      <w:docPartPr>
        <w:name w:val="7EC5BCB9A33440A19996928ECE9414A7"/>
        <w:category>
          <w:name w:val="General"/>
          <w:gallery w:val="placeholder"/>
        </w:category>
        <w:types>
          <w:type w:val="bbPlcHdr"/>
        </w:types>
        <w:behaviors>
          <w:behavior w:val="content"/>
        </w:behaviors>
        <w:guid w:val="{8B51D331-1144-495D-A79A-2B9670ECB1BE}"/>
      </w:docPartPr>
      <w:docPartBody>
        <w:p w:rsidR="00000000" w:rsidRDefault="00A75222"/>
      </w:docPartBody>
    </w:docPart>
    <w:docPart>
      <w:docPartPr>
        <w:name w:val="C6BCA35BF5A9409B9963F4C8563BCC74"/>
        <w:category>
          <w:name w:val="General"/>
          <w:gallery w:val="placeholder"/>
        </w:category>
        <w:types>
          <w:type w:val="bbPlcHdr"/>
        </w:types>
        <w:behaviors>
          <w:behavior w:val="content"/>
        </w:behaviors>
        <w:guid w:val="{5D87EB70-9140-467B-AF5E-567EC41644D6}"/>
      </w:docPartPr>
      <w:docPartBody>
        <w:p w:rsidR="00000000" w:rsidRDefault="00A75222"/>
      </w:docPartBody>
    </w:docPart>
    <w:docPart>
      <w:docPartPr>
        <w:name w:val="4470B94905C6491DA556DE88CF1E1836"/>
        <w:category>
          <w:name w:val="General"/>
          <w:gallery w:val="placeholder"/>
        </w:category>
        <w:types>
          <w:type w:val="bbPlcHdr"/>
        </w:types>
        <w:behaviors>
          <w:behavior w:val="content"/>
        </w:behaviors>
        <w:guid w:val="{9F26531A-533E-4F01-8F1E-DB7B5CF7E204}"/>
      </w:docPartPr>
      <w:docPartBody>
        <w:p w:rsidR="00000000" w:rsidRDefault="00A75222"/>
      </w:docPartBody>
    </w:docPart>
    <w:docPart>
      <w:docPartPr>
        <w:name w:val="B5F984C2B93747FEA9AB68F57B2A1950"/>
        <w:category>
          <w:name w:val="General"/>
          <w:gallery w:val="placeholder"/>
        </w:category>
        <w:types>
          <w:type w:val="bbPlcHdr"/>
        </w:types>
        <w:behaviors>
          <w:behavior w:val="content"/>
        </w:behaviors>
        <w:guid w:val="{D169AA2E-E361-428F-BBF1-0676D522438C}"/>
      </w:docPartPr>
      <w:docPartBody>
        <w:p w:rsidR="00000000" w:rsidRDefault="00A75222"/>
      </w:docPartBody>
    </w:docPart>
    <w:docPart>
      <w:docPartPr>
        <w:name w:val="5BD30D2311F14D5B93322676E9EC103A"/>
        <w:category>
          <w:name w:val="General"/>
          <w:gallery w:val="placeholder"/>
        </w:category>
        <w:types>
          <w:type w:val="bbPlcHdr"/>
        </w:types>
        <w:behaviors>
          <w:behavior w:val="content"/>
        </w:behaviors>
        <w:guid w:val="{0126A1AF-6C7F-4A7A-B5E2-264AF890C0DD}"/>
      </w:docPartPr>
      <w:docPartBody>
        <w:p w:rsidR="00000000" w:rsidRDefault="00A75222"/>
      </w:docPartBody>
    </w:docPart>
    <w:docPart>
      <w:docPartPr>
        <w:name w:val="A10CF8F0B7C54FE8A4675B62E07F2578"/>
        <w:category>
          <w:name w:val="General"/>
          <w:gallery w:val="placeholder"/>
        </w:category>
        <w:types>
          <w:type w:val="bbPlcHdr"/>
        </w:types>
        <w:behaviors>
          <w:behavior w:val="content"/>
        </w:behaviors>
        <w:guid w:val="{689B9D7F-A96F-4E14-BD9A-14F5E3D710AB}"/>
      </w:docPartPr>
      <w:docPartBody>
        <w:p w:rsidR="00000000" w:rsidRDefault="00374266" w:rsidP="00374266">
          <w:pPr>
            <w:pStyle w:val="A10CF8F0B7C54FE8A4675B62E07F2578"/>
          </w:pPr>
          <w:r w:rsidRPr="00A30DD1">
            <w:rPr>
              <w:rStyle w:val="PlaceholderText"/>
            </w:rPr>
            <w:t>Click here to enter a date.</w:t>
          </w:r>
        </w:p>
      </w:docPartBody>
    </w:docPart>
    <w:docPart>
      <w:docPartPr>
        <w:name w:val="ACA6A939A5C346C087E499FC90FDCABE"/>
        <w:category>
          <w:name w:val="General"/>
          <w:gallery w:val="placeholder"/>
        </w:category>
        <w:types>
          <w:type w:val="bbPlcHdr"/>
        </w:types>
        <w:behaviors>
          <w:behavior w:val="content"/>
        </w:behaviors>
        <w:guid w:val="{0F579E65-F3B4-42FB-8978-D7C9BFC218DE}"/>
      </w:docPartPr>
      <w:docPartBody>
        <w:p w:rsidR="00000000" w:rsidRDefault="00A75222"/>
      </w:docPartBody>
    </w:docPart>
    <w:docPart>
      <w:docPartPr>
        <w:name w:val="C27C1AE7327F418E81C1B9AB729C1C08"/>
        <w:category>
          <w:name w:val="General"/>
          <w:gallery w:val="placeholder"/>
        </w:category>
        <w:types>
          <w:type w:val="bbPlcHdr"/>
        </w:types>
        <w:behaviors>
          <w:behavior w:val="content"/>
        </w:behaviors>
        <w:guid w:val="{2A8B37B4-14FB-4FAB-9E31-39E44A09A8B9}"/>
      </w:docPartPr>
      <w:docPartBody>
        <w:p w:rsidR="00000000" w:rsidRDefault="00A75222"/>
      </w:docPartBody>
    </w:docPart>
    <w:docPart>
      <w:docPartPr>
        <w:name w:val="9C41EC8DB58A439E8D86EF6F72CA0848"/>
        <w:category>
          <w:name w:val="General"/>
          <w:gallery w:val="placeholder"/>
        </w:category>
        <w:types>
          <w:type w:val="bbPlcHdr"/>
        </w:types>
        <w:behaviors>
          <w:behavior w:val="content"/>
        </w:behaviors>
        <w:guid w:val="{6EA57214-462D-49CC-85F5-27CC965AE171}"/>
      </w:docPartPr>
      <w:docPartBody>
        <w:p w:rsidR="00000000" w:rsidRDefault="00374266" w:rsidP="00374266">
          <w:pPr>
            <w:pStyle w:val="9C41EC8DB58A439E8D86EF6F72CA0848"/>
          </w:pPr>
          <w:r>
            <w:rPr>
              <w:rFonts w:eastAsia="Times New Roman" w:cs="Times New Roman"/>
              <w:bCs/>
              <w:szCs w:val="24"/>
            </w:rPr>
            <w:t xml:space="preserve"> </w:t>
          </w:r>
        </w:p>
      </w:docPartBody>
    </w:docPart>
    <w:docPart>
      <w:docPartPr>
        <w:name w:val="E9C4554CA9664F86A08DF8ECD8BA0B98"/>
        <w:category>
          <w:name w:val="General"/>
          <w:gallery w:val="placeholder"/>
        </w:category>
        <w:types>
          <w:type w:val="bbPlcHdr"/>
        </w:types>
        <w:behaviors>
          <w:behavior w:val="content"/>
        </w:behaviors>
        <w:guid w:val="{91AB7EBD-9838-46F4-AE2C-5EA51DE009A4}"/>
      </w:docPartPr>
      <w:docPartBody>
        <w:p w:rsidR="00000000" w:rsidRDefault="00A75222"/>
      </w:docPartBody>
    </w:docPart>
    <w:docPart>
      <w:docPartPr>
        <w:name w:val="9AEF4D8B268646FF9013D3FA5835E746"/>
        <w:category>
          <w:name w:val="General"/>
          <w:gallery w:val="placeholder"/>
        </w:category>
        <w:types>
          <w:type w:val="bbPlcHdr"/>
        </w:types>
        <w:behaviors>
          <w:behavior w:val="content"/>
        </w:behaviors>
        <w:guid w:val="{82259A4B-1337-4696-854D-32B4781805EB}"/>
      </w:docPartPr>
      <w:docPartBody>
        <w:p w:rsidR="00000000" w:rsidRDefault="00A752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426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22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2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4266"/>
    <w:rPr>
      <w:rFonts w:ascii="Times New Roman" w:hAnsi="Times New Roman"/>
      <w:sz w:val="24"/>
    </w:rPr>
  </w:style>
  <w:style w:type="paragraph" w:customStyle="1" w:styleId="487D89B4F8B34DB4967D41FE18F7F88D7">
    <w:name w:val="487D89B4F8B34DB4967D41FE18F7F88D7"/>
    <w:rsid w:val="00374266"/>
    <w:rPr>
      <w:rFonts w:ascii="Times New Roman" w:hAnsi="Times New Roman"/>
      <w:sz w:val="24"/>
    </w:rPr>
  </w:style>
  <w:style w:type="paragraph" w:customStyle="1" w:styleId="AE2570ED5D764CD7AF9686706F550F4620">
    <w:name w:val="AE2570ED5D764CD7AF9686706F550F4620"/>
    <w:rsid w:val="00374266"/>
    <w:pPr>
      <w:tabs>
        <w:tab w:val="center" w:pos="4680"/>
        <w:tab w:val="right" w:pos="9360"/>
      </w:tabs>
      <w:spacing w:after="0" w:line="240" w:lineRule="auto"/>
    </w:pPr>
    <w:rPr>
      <w:rFonts w:ascii="Times New Roman" w:hAnsi="Times New Roman"/>
      <w:sz w:val="24"/>
    </w:rPr>
  </w:style>
  <w:style w:type="paragraph" w:customStyle="1" w:styleId="A10CF8F0B7C54FE8A4675B62E07F2578">
    <w:name w:val="A10CF8F0B7C54FE8A4675B62E07F2578"/>
    <w:rsid w:val="00374266"/>
  </w:style>
  <w:style w:type="paragraph" w:customStyle="1" w:styleId="9C41EC8DB58A439E8D86EF6F72CA0848">
    <w:name w:val="9C41EC8DB58A439E8D86EF6F72CA0848"/>
    <w:rsid w:val="003742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2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4266"/>
    <w:rPr>
      <w:rFonts w:ascii="Times New Roman" w:hAnsi="Times New Roman"/>
      <w:sz w:val="24"/>
    </w:rPr>
  </w:style>
  <w:style w:type="paragraph" w:customStyle="1" w:styleId="487D89B4F8B34DB4967D41FE18F7F88D7">
    <w:name w:val="487D89B4F8B34DB4967D41FE18F7F88D7"/>
    <w:rsid w:val="00374266"/>
    <w:rPr>
      <w:rFonts w:ascii="Times New Roman" w:hAnsi="Times New Roman"/>
      <w:sz w:val="24"/>
    </w:rPr>
  </w:style>
  <w:style w:type="paragraph" w:customStyle="1" w:styleId="AE2570ED5D764CD7AF9686706F550F4620">
    <w:name w:val="AE2570ED5D764CD7AF9686706F550F4620"/>
    <w:rsid w:val="00374266"/>
    <w:pPr>
      <w:tabs>
        <w:tab w:val="center" w:pos="4680"/>
        <w:tab w:val="right" w:pos="9360"/>
      </w:tabs>
      <w:spacing w:after="0" w:line="240" w:lineRule="auto"/>
    </w:pPr>
    <w:rPr>
      <w:rFonts w:ascii="Times New Roman" w:hAnsi="Times New Roman"/>
      <w:sz w:val="24"/>
    </w:rPr>
  </w:style>
  <w:style w:type="paragraph" w:customStyle="1" w:styleId="A10CF8F0B7C54FE8A4675B62E07F2578">
    <w:name w:val="A10CF8F0B7C54FE8A4675B62E07F2578"/>
    <w:rsid w:val="00374266"/>
  </w:style>
  <w:style w:type="paragraph" w:customStyle="1" w:styleId="9C41EC8DB58A439E8D86EF6F72CA0848">
    <w:name w:val="9C41EC8DB58A439E8D86EF6F72CA0848"/>
    <w:rsid w:val="00374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8C1A42-8676-4CF5-834A-0E07A4DB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383</Words>
  <Characters>2186</Characters>
  <Application>Microsoft Office Word</Application>
  <DocSecurity>0</DocSecurity>
  <Lines>18</Lines>
  <Paragraphs>5</Paragraphs>
  <ScaleCrop>false</ScaleCrop>
  <Company>Texas Legislative Council</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2017-04-26T00:58:00Z</cp:lastPrinted>
  <dcterms:created xsi:type="dcterms:W3CDTF">2015-05-29T14:24:00Z</dcterms:created>
  <dcterms:modified xsi:type="dcterms:W3CDTF">2017-04-26T00:58:00Z</dcterms:modified>
</cp:coreProperties>
</file>

<file path=docProps/custom.xml><?xml version="1.0" encoding="utf-8"?>
<op:Properties xmlns:vt="http://schemas.openxmlformats.org/officeDocument/2006/docPropsVTypes" xmlns:op="http://schemas.openxmlformats.org/officeDocument/2006/custom-properties"/>
</file>