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F05F1" w:rsidTr="00345119">
        <w:tc>
          <w:tcPr>
            <w:tcW w:w="9576" w:type="dxa"/>
            <w:noWrap/>
          </w:tcPr>
          <w:p w:rsidR="008423E4" w:rsidRPr="0022177D" w:rsidRDefault="00952D6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52D6C" w:rsidP="008423E4">
      <w:pPr>
        <w:jc w:val="center"/>
      </w:pPr>
    </w:p>
    <w:p w:rsidR="008423E4" w:rsidRPr="00B31F0E" w:rsidRDefault="00952D6C" w:rsidP="008423E4"/>
    <w:p w:rsidR="008423E4" w:rsidRPr="00742794" w:rsidRDefault="00952D6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F05F1" w:rsidTr="00345119">
        <w:tc>
          <w:tcPr>
            <w:tcW w:w="9576" w:type="dxa"/>
          </w:tcPr>
          <w:p w:rsidR="008423E4" w:rsidRPr="00861995" w:rsidRDefault="00952D6C" w:rsidP="00345119">
            <w:pPr>
              <w:jc w:val="right"/>
            </w:pPr>
            <w:r>
              <w:t>S.B. 1620</w:t>
            </w:r>
          </w:p>
        </w:tc>
      </w:tr>
      <w:tr w:rsidR="00EF05F1" w:rsidTr="00345119">
        <w:tc>
          <w:tcPr>
            <w:tcW w:w="9576" w:type="dxa"/>
          </w:tcPr>
          <w:p w:rsidR="008423E4" w:rsidRPr="00861995" w:rsidRDefault="00952D6C" w:rsidP="00345119">
            <w:pPr>
              <w:jc w:val="right"/>
            </w:pPr>
            <w:r>
              <w:t xml:space="preserve">By: </w:t>
            </w:r>
            <w:r>
              <w:t>Taylor, Van</w:t>
            </w:r>
          </w:p>
        </w:tc>
      </w:tr>
      <w:tr w:rsidR="00EF05F1" w:rsidTr="00345119">
        <w:tc>
          <w:tcPr>
            <w:tcW w:w="9576" w:type="dxa"/>
          </w:tcPr>
          <w:p w:rsidR="008423E4" w:rsidRPr="00861995" w:rsidRDefault="00952D6C" w:rsidP="00345119">
            <w:pPr>
              <w:jc w:val="right"/>
            </w:pPr>
            <w:r>
              <w:t>Urban Affairs</w:t>
            </w:r>
          </w:p>
        </w:tc>
      </w:tr>
      <w:tr w:rsidR="00EF05F1" w:rsidTr="00345119">
        <w:tc>
          <w:tcPr>
            <w:tcW w:w="9576" w:type="dxa"/>
          </w:tcPr>
          <w:p w:rsidR="008423E4" w:rsidRDefault="00952D6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952D6C" w:rsidP="008423E4">
      <w:pPr>
        <w:tabs>
          <w:tab w:val="right" w:pos="9360"/>
        </w:tabs>
      </w:pPr>
    </w:p>
    <w:p w:rsidR="008423E4" w:rsidRDefault="00952D6C" w:rsidP="008423E4"/>
    <w:p w:rsidR="008423E4" w:rsidRDefault="00952D6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F05F1" w:rsidTr="00345119">
        <w:tc>
          <w:tcPr>
            <w:tcW w:w="9576" w:type="dxa"/>
          </w:tcPr>
          <w:p w:rsidR="008423E4" w:rsidRPr="00A8133F" w:rsidRDefault="00952D6C" w:rsidP="00D3700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52D6C" w:rsidP="00D37000"/>
          <w:p w:rsidR="008423E4" w:rsidRDefault="00952D6C" w:rsidP="00D37000">
            <w:pPr>
              <w:pStyle w:val="Header"/>
              <w:jc w:val="both"/>
            </w:pPr>
            <w:r>
              <w:t xml:space="preserve">Interested parties observe that local ordinances that restrict the raising or keeping of chickens affect the ability of individuals to </w:t>
            </w:r>
            <w:r>
              <w:t>own chickens</w:t>
            </w:r>
            <w:r>
              <w:t xml:space="preserve"> </w:t>
            </w:r>
            <w:r>
              <w:t>as pets and to have fresh eggs readily available</w:t>
            </w:r>
            <w:r>
              <w:t xml:space="preserve"> and also</w:t>
            </w:r>
            <w:r>
              <w:t xml:space="preserve"> make it more difficult</w:t>
            </w:r>
            <w:r>
              <w:t xml:space="preserve"> </w:t>
            </w:r>
            <w:r>
              <w:t xml:space="preserve">for students in </w:t>
            </w:r>
            <w:r>
              <w:t>agricultural organizations</w:t>
            </w:r>
            <w:r>
              <w:t xml:space="preserve"> to raise chickens for show.</w:t>
            </w:r>
            <w:r>
              <w:t xml:space="preserve"> </w:t>
            </w:r>
            <w:r>
              <w:t>S.B. 1620</w:t>
            </w:r>
            <w:r>
              <w:t xml:space="preserve"> seeks to address this issue by setting out provisions </w:t>
            </w:r>
            <w:r w:rsidRPr="000B09FA">
              <w:t xml:space="preserve">relating to the regulation </w:t>
            </w:r>
            <w:r w:rsidRPr="000B09FA">
              <w:t>of raising or keeping six or fewer chickens by a political subdivision.</w:t>
            </w:r>
          </w:p>
          <w:p w:rsidR="008423E4" w:rsidRPr="00E26B13" w:rsidRDefault="00952D6C" w:rsidP="00D37000">
            <w:pPr>
              <w:rPr>
                <w:b/>
              </w:rPr>
            </w:pPr>
          </w:p>
        </w:tc>
      </w:tr>
      <w:tr w:rsidR="00EF05F1" w:rsidTr="00345119">
        <w:tc>
          <w:tcPr>
            <w:tcW w:w="9576" w:type="dxa"/>
          </w:tcPr>
          <w:p w:rsidR="0017725B" w:rsidRDefault="00952D6C" w:rsidP="00D37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52D6C" w:rsidP="00D37000">
            <w:pPr>
              <w:rPr>
                <w:b/>
                <w:u w:val="single"/>
              </w:rPr>
            </w:pPr>
          </w:p>
          <w:p w:rsidR="002D6A48" w:rsidRPr="002D6A48" w:rsidRDefault="00952D6C" w:rsidP="00D37000">
            <w:pPr>
              <w:jc w:val="both"/>
            </w:pPr>
            <w:r>
              <w:t>It is the committee's opinion that this bill does not expressly create a criminal offense, increase the punishment for an existing criminal offense or catego</w:t>
            </w:r>
            <w:r>
              <w:t>ry of offenses, or change the eligibility of a person for community supervision, parole, or mandatory supervision.</w:t>
            </w:r>
          </w:p>
          <w:p w:rsidR="0017725B" w:rsidRPr="0017725B" w:rsidRDefault="00952D6C" w:rsidP="00D37000">
            <w:pPr>
              <w:rPr>
                <w:b/>
                <w:u w:val="single"/>
              </w:rPr>
            </w:pPr>
          </w:p>
        </w:tc>
      </w:tr>
      <w:tr w:rsidR="00EF05F1" w:rsidTr="00345119">
        <w:tc>
          <w:tcPr>
            <w:tcW w:w="9576" w:type="dxa"/>
          </w:tcPr>
          <w:p w:rsidR="008423E4" w:rsidRPr="00A8133F" w:rsidRDefault="00952D6C" w:rsidP="00D3700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52D6C" w:rsidP="00D37000"/>
          <w:p w:rsidR="002D6A48" w:rsidRDefault="00952D6C" w:rsidP="00D370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</w:t>
            </w:r>
            <w:r>
              <w:t xml:space="preserve"> officer, department, agency, or institution.</w:t>
            </w:r>
          </w:p>
          <w:p w:rsidR="008423E4" w:rsidRPr="00E21FDC" w:rsidRDefault="00952D6C" w:rsidP="00D37000">
            <w:pPr>
              <w:rPr>
                <w:b/>
              </w:rPr>
            </w:pPr>
          </w:p>
        </w:tc>
      </w:tr>
      <w:tr w:rsidR="00EF05F1" w:rsidTr="00345119">
        <w:tc>
          <w:tcPr>
            <w:tcW w:w="9576" w:type="dxa"/>
          </w:tcPr>
          <w:p w:rsidR="008423E4" w:rsidRPr="00A8133F" w:rsidRDefault="00952D6C" w:rsidP="00D3700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52D6C" w:rsidP="00D37000"/>
          <w:p w:rsidR="008423E4" w:rsidRDefault="00952D6C" w:rsidP="00D370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1620 amends the </w:t>
            </w:r>
            <w:r w:rsidRPr="00623BDF">
              <w:t>Agriculture Code</w:t>
            </w:r>
            <w:r>
              <w:t xml:space="preserve"> to prohibit a political subdivision from imposing </w:t>
            </w:r>
            <w:r w:rsidRPr="00623BDF">
              <w:t xml:space="preserve">a governmental requirement that prohibits an individual from raising or keeping six or fewer chickens in the </w:t>
            </w:r>
            <w:r w:rsidRPr="00623BDF">
              <w:t>boundaries of the political subdivision</w:t>
            </w:r>
            <w:r>
              <w:t xml:space="preserve"> and to</w:t>
            </w:r>
            <w:r>
              <w:t xml:space="preserve"> void</w:t>
            </w:r>
            <w:r>
              <w:t xml:space="preserve"> a government</w:t>
            </w:r>
            <w:r>
              <w:t>al</w:t>
            </w:r>
            <w:r>
              <w:t xml:space="preserve"> requirement adopted by a political subdivision that violates </w:t>
            </w:r>
            <w:r>
              <w:t>this</w:t>
            </w:r>
            <w:r>
              <w:t xml:space="preserve"> prohibition</w:t>
            </w:r>
            <w:r w:rsidRPr="00623BDF">
              <w:t>.</w:t>
            </w:r>
            <w:r>
              <w:t xml:space="preserve"> The bill authorizes a municipality to </w:t>
            </w:r>
            <w:r w:rsidRPr="00623BDF">
              <w:t>impose reasonable governmental requirements on the raising or keeping of</w:t>
            </w:r>
            <w:r w:rsidRPr="00623BDF">
              <w:t xml:space="preserve"> poultry in the boundaries of the municipality that do not have the effect of prohibiting the raising or keeping of six or fewer chickens</w:t>
            </w:r>
            <w:r>
              <w:t xml:space="preserve">, including </w:t>
            </w:r>
            <w:r w:rsidRPr="00623BDF">
              <w:t>a limit on the number of chickens an individual may raise or keep in excess of six</w:t>
            </w:r>
            <w:r>
              <w:t xml:space="preserve">, </w:t>
            </w:r>
            <w:r w:rsidRPr="00623BDF">
              <w:t>a prohibition on breedi</w:t>
            </w:r>
            <w:r w:rsidRPr="00623BDF">
              <w:t>ng poultry</w:t>
            </w:r>
            <w:r>
              <w:t xml:space="preserve">, </w:t>
            </w:r>
            <w:r w:rsidRPr="00623BDF">
              <w:t>a prohibition on raising or keeping roosters</w:t>
            </w:r>
            <w:r>
              <w:t xml:space="preserve">, or </w:t>
            </w:r>
            <w:r w:rsidRPr="00623BDF">
              <w:t>the minimum distance an individual must maintain between a chicken coop and a residential structure.</w:t>
            </w:r>
            <w:r>
              <w:t xml:space="preserve"> The bill </w:t>
            </w:r>
            <w:r w:rsidRPr="002D6A48">
              <w:t xml:space="preserve">applies to a governmental requirement adopted before, on, or after the </w:t>
            </w:r>
            <w:r>
              <w:t xml:space="preserve">bill's </w:t>
            </w:r>
            <w:r w:rsidRPr="002D6A48">
              <w:t>effecti</w:t>
            </w:r>
            <w:r w:rsidRPr="002D6A48">
              <w:t>ve date</w:t>
            </w:r>
            <w:r>
              <w:t xml:space="preserve">.  </w:t>
            </w:r>
          </w:p>
          <w:p w:rsidR="008423E4" w:rsidRPr="00835628" w:rsidRDefault="00952D6C" w:rsidP="00D37000">
            <w:pPr>
              <w:rPr>
                <w:b/>
              </w:rPr>
            </w:pPr>
          </w:p>
        </w:tc>
      </w:tr>
      <w:tr w:rsidR="00EF05F1" w:rsidTr="00345119">
        <w:tc>
          <w:tcPr>
            <w:tcW w:w="9576" w:type="dxa"/>
          </w:tcPr>
          <w:p w:rsidR="008423E4" w:rsidRPr="00A8133F" w:rsidRDefault="00952D6C" w:rsidP="00D3700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52D6C" w:rsidP="00D37000"/>
          <w:p w:rsidR="008423E4" w:rsidRPr="003624F2" w:rsidRDefault="00952D6C" w:rsidP="00D370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952D6C" w:rsidP="00D37000">
            <w:pPr>
              <w:rPr>
                <w:b/>
              </w:rPr>
            </w:pPr>
          </w:p>
        </w:tc>
      </w:tr>
    </w:tbl>
    <w:p w:rsidR="008423E4" w:rsidRPr="00BE0E75" w:rsidRDefault="00952D6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52D6C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2D6C">
      <w:r>
        <w:separator/>
      </w:r>
    </w:p>
  </w:endnote>
  <w:endnote w:type="continuationSeparator" w:id="0">
    <w:p w:rsidR="00000000" w:rsidRDefault="0095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48" w:rsidRDefault="00952D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F05F1" w:rsidTr="009C1E9A">
      <w:trPr>
        <w:cantSplit/>
      </w:trPr>
      <w:tc>
        <w:tcPr>
          <w:tcW w:w="0" w:type="pct"/>
        </w:tcPr>
        <w:p w:rsidR="00137D90" w:rsidRDefault="00952D6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52D6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52D6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52D6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52D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05F1" w:rsidTr="009C1E9A">
      <w:trPr>
        <w:cantSplit/>
      </w:trPr>
      <w:tc>
        <w:tcPr>
          <w:tcW w:w="0" w:type="pct"/>
        </w:tcPr>
        <w:p w:rsidR="00EC379B" w:rsidRDefault="00952D6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52D6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30487</w:t>
          </w:r>
        </w:p>
      </w:tc>
      <w:tc>
        <w:tcPr>
          <w:tcW w:w="2453" w:type="pct"/>
        </w:tcPr>
        <w:p w:rsidR="00EC379B" w:rsidRDefault="00952D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17.131.931</w:t>
          </w:r>
          <w:r>
            <w:fldChar w:fldCharType="end"/>
          </w:r>
        </w:p>
      </w:tc>
    </w:tr>
    <w:tr w:rsidR="00EF05F1" w:rsidTr="009C1E9A">
      <w:trPr>
        <w:cantSplit/>
      </w:trPr>
      <w:tc>
        <w:tcPr>
          <w:tcW w:w="0" w:type="pct"/>
        </w:tcPr>
        <w:p w:rsidR="00EC379B" w:rsidRDefault="00952D6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52D6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952D6C" w:rsidP="006D504F">
          <w:pPr>
            <w:pStyle w:val="Footer"/>
            <w:rPr>
              <w:rStyle w:val="PageNumber"/>
            </w:rPr>
          </w:pPr>
        </w:p>
        <w:p w:rsidR="00EC379B" w:rsidRDefault="00952D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05F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52D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52D6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52D6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48" w:rsidRDefault="00952D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2D6C">
      <w:r>
        <w:separator/>
      </w:r>
    </w:p>
  </w:footnote>
  <w:footnote w:type="continuationSeparator" w:id="0">
    <w:p w:rsidR="00000000" w:rsidRDefault="00952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48" w:rsidRDefault="00952D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48" w:rsidRDefault="00952D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48" w:rsidRDefault="00952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F1"/>
    <w:rsid w:val="00952D6C"/>
    <w:rsid w:val="00E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2D6A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6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6A48"/>
  </w:style>
  <w:style w:type="paragraph" w:styleId="CommentSubject">
    <w:name w:val="annotation subject"/>
    <w:basedOn w:val="CommentText"/>
    <w:next w:val="CommentText"/>
    <w:link w:val="CommentSubjectChar"/>
    <w:rsid w:val="002D6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6A48"/>
    <w:rPr>
      <w:b/>
      <w:bCs/>
    </w:rPr>
  </w:style>
  <w:style w:type="paragraph" w:styleId="Revision">
    <w:name w:val="Revision"/>
    <w:hidden/>
    <w:uiPriority w:val="99"/>
    <w:semiHidden/>
    <w:rsid w:val="002D6A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2D6A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6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6A48"/>
  </w:style>
  <w:style w:type="paragraph" w:styleId="CommentSubject">
    <w:name w:val="annotation subject"/>
    <w:basedOn w:val="CommentText"/>
    <w:next w:val="CommentText"/>
    <w:link w:val="CommentSubjectChar"/>
    <w:rsid w:val="002D6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6A48"/>
    <w:rPr>
      <w:b/>
      <w:bCs/>
    </w:rPr>
  </w:style>
  <w:style w:type="paragraph" w:styleId="Revision">
    <w:name w:val="Revision"/>
    <w:hidden/>
    <w:uiPriority w:val="99"/>
    <w:semiHidden/>
    <w:rsid w:val="002D6A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1748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SB01620 (Committee Report (Unamended))</vt:lpstr>
    </vt:vector>
  </TitlesOfParts>
  <Company>State of Texas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30487</dc:subject>
  <dc:creator>State of Texas</dc:creator>
  <dc:description>SB 1620 by Taylor, Van-(H)Urban Affairs</dc:description>
  <cp:lastModifiedBy>Alexander McMillan</cp:lastModifiedBy>
  <cp:revision>2</cp:revision>
  <cp:lastPrinted>2017-05-11T22:33:00Z</cp:lastPrinted>
  <dcterms:created xsi:type="dcterms:W3CDTF">2017-05-20T21:25:00Z</dcterms:created>
  <dcterms:modified xsi:type="dcterms:W3CDTF">2017-05-20T21:25:00Z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17.131.931</vt:lpwstr>
  </property>
</Properties>
</file>