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678E" w:rsidTr="00345119">
        <w:tc>
          <w:tcPr>
            <w:tcW w:w="9576" w:type="dxa"/>
            <w:noWrap/>
          </w:tcPr>
          <w:p w:rsidR="008423E4" w:rsidRPr="0022177D" w:rsidRDefault="00E5090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0907" w:rsidP="008423E4">
      <w:pPr>
        <w:jc w:val="center"/>
      </w:pPr>
    </w:p>
    <w:p w:rsidR="008423E4" w:rsidRPr="00B31F0E" w:rsidRDefault="00E50907" w:rsidP="008423E4"/>
    <w:p w:rsidR="008423E4" w:rsidRPr="00742794" w:rsidRDefault="00E5090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678E" w:rsidTr="00345119">
        <w:tc>
          <w:tcPr>
            <w:tcW w:w="9576" w:type="dxa"/>
          </w:tcPr>
          <w:p w:rsidR="008423E4" w:rsidRPr="00861995" w:rsidRDefault="00E50907" w:rsidP="00345119">
            <w:pPr>
              <w:jc w:val="right"/>
            </w:pPr>
            <w:r>
              <w:t>S.B. 1634</w:t>
            </w:r>
          </w:p>
        </w:tc>
      </w:tr>
      <w:tr w:rsidR="0038678E" w:rsidTr="00345119">
        <w:tc>
          <w:tcPr>
            <w:tcW w:w="9576" w:type="dxa"/>
          </w:tcPr>
          <w:p w:rsidR="008423E4" w:rsidRPr="00861995" w:rsidRDefault="00E50907" w:rsidP="002D3AD9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38678E" w:rsidTr="00345119">
        <w:tc>
          <w:tcPr>
            <w:tcW w:w="9576" w:type="dxa"/>
          </w:tcPr>
          <w:p w:rsidR="008423E4" w:rsidRPr="00861995" w:rsidRDefault="00E50907" w:rsidP="00345119">
            <w:pPr>
              <w:jc w:val="right"/>
            </w:pPr>
            <w:r>
              <w:t>Public Education</w:t>
            </w:r>
          </w:p>
        </w:tc>
      </w:tr>
      <w:tr w:rsidR="0038678E" w:rsidTr="00345119">
        <w:tc>
          <w:tcPr>
            <w:tcW w:w="9576" w:type="dxa"/>
          </w:tcPr>
          <w:p w:rsidR="008423E4" w:rsidRDefault="00E5090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50907" w:rsidP="008423E4">
      <w:pPr>
        <w:tabs>
          <w:tab w:val="right" w:pos="9360"/>
        </w:tabs>
      </w:pPr>
    </w:p>
    <w:p w:rsidR="008423E4" w:rsidRDefault="00E50907" w:rsidP="008423E4"/>
    <w:p w:rsidR="008423E4" w:rsidRDefault="00E5090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678E" w:rsidTr="00345119">
        <w:tc>
          <w:tcPr>
            <w:tcW w:w="9576" w:type="dxa"/>
          </w:tcPr>
          <w:p w:rsidR="008423E4" w:rsidRPr="00A8133F" w:rsidRDefault="00E50907" w:rsidP="00B73F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0907" w:rsidP="00B73F37"/>
          <w:p w:rsidR="008423E4" w:rsidRDefault="00E50907" w:rsidP="00B73F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contend that</w:t>
            </w:r>
            <w:r>
              <w:t xml:space="preserve"> the flexibility afforded to </w:t>
            </w:r>
            <w:r w:rsidRPr="00294DC0">
              <w:t xml:space="preserve">school districts </w:t>
            </w:r>
            <w:r>
              <w:t>to</w:t>
            </w:r>
            <w:r w:rsidRPr="00294DC0">
              <w:t xml:space="preserve"> </w:t>
            </w:r>
            <w:r>
              <w:t>adjust the method used to calculate</w:t>
            </w:r>
            <w:r w:rsidRPr="00294DC0">
              <w:t xml:space="preserve"> </w:t>
            </w:r>
            <w:r>
              <w:t xml:space="preserve">the required amount </w:t>
            </w:r>
            <w:r>
              <w:t xml:space="preserve">of </w:t>
            </w:r>
            <w:r w:rsidRPr="00294DC0">
              <w:t xml:space="preserve">student instruction time </w:t>
            </w:r>
            <w:r>
              <w:t>should extend to adjusting</w:t>
            </w:r>
            <w:r w:rsidRPr="00294DC0">
              <w:t xml:space="preserve"> </w:t>
            </w:r>
            <w:r>
              <w:t>the required number of</w:t>
            </w:r>
            <w:r w:rsidRPr="00294DC0">
              <w:t xml:space="preserve"> </w:t>
            </w:r>
            <w:r>
              <w:t>educator</w:t>
            </w:r>
            <w:r w:rsidRPr="00294DC0">
              <w:t xml:space="preserve"> days of service</w:t>
            </w:r>
            <w:r>
              <w:t xml:space="preserve"> accordingly</w:t>
            </w:r>
            <w:r w:rsidRPr="00294DC0">
              <w:t xml:space="preserve">. </w:t>
            </w:r>
            <w:r>
              <w:t>S</w:t>
            </w:r>
            <w:r w:rsidRPr="00294DC0">
              <w:t xml:space="preserve">.B. </w:t>
            </w:r>
            <w:r>
              <w:t>163</w:t>
            </w:r>
            <w:r w:rsidRPr="00294DC0">
              <w:t xml:space="preserve">4 </w:t>
            </w:r>
            <w:r>
              <w:t>seeks to provide this flexibility.</w:t>
            </w:r>
          </w:p>
          <w:p w:rsidR="008423E4" w:rsidRPr="00E26B13" w:rsidRDefault="00E50907" w:rsidP="00B73F37">
            <w:pPr>
              <w:rPr>
                <w:b/>
              </w:rPr>
            </w:pPr>
          </w:p>
        </w:tc>
      </w:tr>
      <w:tr w:rsidR="0038678E" w:rsidTr="00345119">
        <w:tc>
          <w:tcPr>
            <w:tcW w:w="9576" w:type="dxa"/>
          </w:tcPr>
          <w:p w:rsidR="0017725B" w:rsidRDefault="00E50907" w:rsidP="00B73F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0907" w:rsidP="00B73F37">
            <w:pPr>
              <w:rPr>
                <w:b/>
                <w:u w:val="single"/>
              </w:rPr>
            </w:pPr>
          </w:p>
          <w:p w:rsidR="00DD4558" w:rsidRPr="00DD4558" w:rsidRDefault="00E50907" w:rsidP="00B73F37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50907" w:rsidP="00B73F37">
            <w:pPr>
              <w:rPr>
                <w:b/>
                <w:u w:val="single"/>
              </w:rPr>
            </w:pPr>
          </w:p>
        </w:tc>
      </w:tr>
      <w:tr w:rsidR="0038678E" w:rsidTr="00345119">
        <w:tc>
          <w:tcPr>
            <w:tcW w:w="9576" w:type="dxa"/>
          </w:tcPr>
          <w:p w:rsidR="008423E4" w:rsidRPr="00A8133F" w:rsidRDefault="00E50907" w:rsidP="00B73F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0907" w:rsidP="00B73F37"/>
          <w:p w:rsidR="00DD4558" w:rsidRDefault="00E50907" w:rsidP="00B73F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E50907" w:rsidP="00B73F37">
            <w:pPr>
              <w:rPr>
                <w:b/>
              </w:rPr>
            </w:pPr>
          </w:p>
        </w:tc>
      </w:tr>
      <w:tr w:rsidR="0038678E" w:rsidTr="00345119">
        <w:tc>
          <w:tcPr>
            <w:tcW w:w="9576" w:type="dxa"/>
          </w:tcPr>
          <w:p w:rsidR="008423E4" w:rsidRPr="00A8133F" w:rsidRDefault="00E50907" w:rsidP="00B73F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0907" w:rsidP="00B73F37"/>
          <w:p w:rsidR="008423E4" w:rsidRDefault="00E50907" w:rsidP="00B73F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1634 </w:t>
            </w:r>
            <w:r>
              <w:t xml:space="preserve">amends the Education Code to authorize a public school district to </w:t>
            </w:r>
            <w:r w:rsidRPr="00DD4558">
              <w:t xml:space="preserve">reduce </w:t>
            </w:r>
            <w:r w:rsidRPr="00DD4558">
              <w:t>proportionately</w:t>
            </w:r>
            <w:r>
              <w:t xml:space="preserve"> </w:t>
            </w:r>
            <w:r w:rsidRPr="00DD4558">
              <w:t xml:space="preserve">the number of days of service required </w:t>
            </w:r>
            <w:r>
              <w:t>from an educator</w:t>
            </w:r>
            <w:r w:rsidRPr="00DD4558">
              <w:t xml:space="preserve"> </w:t>
            </w:r>
            <w:r>
              <w:t xml:space="preserve">employed by the district </w:t>
            </w:r>
            <w:r>
              <w:t>i</w:t>
            </w:r>
            <w:r w:rsidRPr="00DD4558">
              <w:t xml:space="preserve">f </w:t>
            </w:r>
            <w:r>
              <w:t>the</w:t>
            </w:r>
            <w:r w:rsidRPr="00DD4558">
              <w:t xml:space="preserve"> district anticipates providing less than 180 days of instruction for students during a school year. </w:t>
            </w:r>
            <w:r>
              <w:t>The bill establishes that a</w:t>
            </w:r>
            <w:r w:rsidRPr="00DD4558">
              <w:t xml:space="preserve"> reduction by the distric</w:t>
            </w:r>
            <w:r w:rsidRPr="00DD4558">
              <w:t>t does not reduce an educator's salary.</w:t>
            </w:r>
          </w:p>
          <w:p w:rsidR="008423E4" w:rsidRPr="00835628" w:rsidRDefault="00E50907" w:rsidP="00B73F37">
            <w:pPr>
              <w:rPr>
                <w:b/>
              </w:rPr>
            </w:pPr>
          </w:p>
        </w:tc>
      </w:tr>
      <w:tr w:rsidR="0038678E" w:rsidTr="00345119">
        <w:tc>
          <w:tcPr>
            <w:tcW w:w="9576" w:type="dxa"/>
          </w:tcPr>
          <w:p w:rsidR="008423E4" w:rsidRPr="00A8133F" w:rsidRDefault="00E50907" w:rsidP="00B73F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0907" w:rsidP="00B73F37"/>
          <w:p w:rsidR="008423E4" w:rsidRPr="003624F2" w:rsidRDefault="00E50907" w:rsidP="00B73F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50907" w:rsidP="00B73F37">
            <w:pPr>
              <w:rPr>
                <w:b/>
              </w:rPr>
            </w:pPr>
          </w:p>
        </w:tc>
      </w:tr>
    </w:tbl>
    <w:p w:rsidR="008423E4" w:rsidRPr="00BE0E75" w:rsidRDefault="00E5090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5090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0907">
      <w:r>
        <w:separator/>
      </w:r>
    </w:p>
  </w:endnote>
  <w:endnote w:type="continuationSeparator" w:id="0">
    <w:p w:rsidR="00000000" w:rsidRDefault="00E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F1" w:rsidRDefault="00E50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678E" w:rsidTr="009C1E9A">
      <w:trPr>
        <w:cantSplit/>
      </w:trPr>
      <w:tc>
        <w:tcPr>
          <w:tcW w:w="0" w:type="pct"/>
        </w:tcPr>
        <w:p w:rsidR="00137D90" w:rsidRDefault="00E509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090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090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09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09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678E" w:rsidTr="009C1E9A">
      <w:trPr>
        <w:cantSplit/>
      </w:trPr>
      <w:tc>
        <w:tcPr>
          <w:tcW w:w="0" w:type="pct"/>
        </w:tcPr>
        <w:p w:rsidR="00EC379B" w:rsidRDefault="00E509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090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29054</w:t>
          </w:r>
        </w:p>
      </w:tc>
      <w:tc>
        <w:tcPr>
          <w:tcW w:w="2453" w:type="pct"/>
        </w:tcPr>
        <w:p w:rsidR="00EC379B" w:rsidRDefault="00E509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17.126.184</w:t>
          </w:r>
          <w:r>
            <w:fldChar w:fldCharType="end"/>
          </w:r>
        </w:p>
      </w:tc>
    </w:tr>
    <w:tr w:rsidR="0038678E" w:rsidTr="009C1E9A">
      <w:trPr>
        <w:cantSplit/>
      </w:trPr>
      <w:tc>
        <w:tcPr>
          <w:tcW w:w="0" w:type="pct"/>
        </w:tcPr>
        <w:p w:rsidR="00EC379B" w:rsidRDefault="00E5090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090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50907" w:rsidP="006D504F">
          <w:pPr>
            <w:pStyle w:val="Footer"/>
            <w:rPr>
              <w:rStyle w:val="PageNumber"/>
            </w:rPr>
          </w:pPr>
        </w:p>
        <w:p w:rsidR="00EC379B" w:rsidRDefault="00E509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67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090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090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090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F1" w:rsidRDefault="00E50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0907">
      <w:r>
        <w:separator/>
      </w:r>
    </w:p>
  </w:footnote>
  <w:footnote w:type="continuationSeparator" w:id="0">
    <w:p w:rsidR="00000000" w:rsidRDefault="00E5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F1" w:rsidRDefault="00E50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F1" w:rsidRDefault="00E50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F1" w:rsidRDefault="00E50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E"/>
    <w:rsid w:val="0038678E"/>
    <w:rsid w:val="00E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4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558"/>
  </w:style>
  <w:style w:type="paragraph" w:styleId="CommentSubject">
    <w:name w:val="annotation subject"/>
    <w:basedOn w:val="CommentText"/>
    <w:next w:val="CommentText"/>
    <w:link w:val="CommentSubjectChar"/>
    <w:rsid w:val="00DD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45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558"/>
  </w:style>
  <w:style w:type="paragraph" w:styleId="CommentSubject">
    <w:name w:val="annotation subject"/>
    <w:basedOn w:val="CommentText"/>
    <w:next w:val="CommentText"/>
    <w:link w:val="CommentSubjectChar"/>
    <w:rsid w:val="00DD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1167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SB01634 (Committee Report (Unamended))</vt:lpstr>
    </vt:vector>
  </TitlesOfParts>
  <Company>State of Texas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29054</dc:subject>
  <dc:creator>State of Texas</dc:creator>
  <dc:description>SB 1634 by Taylor, Larry-(H)Public Education</dc:description>
  <cp:lastModifiedBy>Molly Hoffman-Bricker</cp:lastModifiedBy>
  <cp:revision>2</cp:revision>
  <cp:lastPrinted>2017-05-06T19:09:00Z</cp:lastPrinted>
  <dcterms:created xsi:type="dcterms:W3CDTF">2017-05-09T19:22:00Z</dcterms:created>
  <dcterms:modified xsi:type="dcterms:W3CDTF">2017-05-09T19:22:00Z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17.126.184</vt:lpwstr>
  </property>
</Properties>
</file>