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C5" w:rsidRDefault="00DC7F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4436ECF28A46608E24D806D24FB2F3"/>
          </w:placeholder>
        </w:sdtPr>
        <w:sdtContent>
          <w:r w:rsidRPr="005C2A78">
            <w:rPr>
              <w:rFonts w:cs="Times New Roman"/>
              <w:b/>
              <w:szCs w:val="24"/>
              <w:u w:val="single"/>
            </w:rPr>
            <w:t>BILL ANALYSIS</w:t>
          </w:r>
        </w:sdtContent>
      </w:sdt>
    </w:p>
    <w:p w:rsidR="00DC7FC5" w:rsidRPr="00585C31" w:rsidRDefault="00DC7FC5" w:rsidP="000F1DF9">
      <w:pPr>
        <w:spacing w:after="0" w:line="240" w:lineRule="auto"/>
        <w:rPr>
          <w:rFonts w:cs="Times New Roman"/>
          <w:szCs w:val="24"/>
        </w:rPr>
      </w:pPr>
    </w:p>
    <w:p w:rsidR="00DC7FC5" w:rsidRPr="00585C31" w:rsidRDefault="00DC7F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7FC5" w:rsidTr="000F1DF9">
        <w:tc>
          <w:tcPr>
            <w:tcW w:w="2718" w:type="dxa"/>
          </w:tcPr>
          <w:p w:rsidR="00DC7FC5" w:rsidRPr="005C2A78" w:rsidRDefault="00DC7FC5" w:rsidP="006D756B">
            <w:pPr>
              <w:rPr>
                <w:rFonts w:cs="Times New Roman"/>
                <w:szCs w:val="24"/>
              </w:rPr>
            </w:pPr>
            <w:sdt>
              <w:sdtPr>
                <w:rPr>
                  <w:rFonts w:cs="Times New Roman"/>
                  <w:szCs w:val="24"/>
                </w:rPr>
                <w:alias w:val="Agency Title"/>
                <w:tag w:val="AgencyTitleContentControl"/>
                <w:id w:val="1920747753"/>
                <w:lock w:val="sdtContentLocked"/>
                <w:placeholder>
                  <w:docPart w:val="A3BEA30986E14AAA869BCE391DED6A13"/>
                </w:placeholder>
              </w:sdtPr>
              <w:sdtEndPr>
                <w:rPr>
                  <w:rFonts w:cstheme="minorBidi"/>
                  <w:szCs w:val="22"/>
                </w:rPr>
              </w:sdtEndPr>
              <w:sdtContent>
                <w:r>
                  <w:rPr>
                    <w:rFonts w:cs="Times New Roman"/>
                    <w:szCs w:val="24"/>
                  </w:rPr>
                  <w:t>Senate Research Center</w:t>
                </w:r>
              </w:sdtContent>
            </w:sdt>
          </w:p>
        </w:tc>
        <w:tc>
          <w:tcPr>
            <w:tcW w:w="6858" w:type="dxa"/>
          </w:tcPr>
          <w:p w:rsidR="00DC7FC5" w:rsidRPr="00FF6471" w:rsidRDefault="00DC7FC5" w:rsidP="000F1DF9">
            <w:pPr>
              <w:jc w:val="right"/>
              <w:rPr>
                <w:rFonts w:cs="Times New Roman"/>
                <w:szCs w:val="24"/>
              </w:rPr>
            </w:pPr>
            <w:sdt>
              <w:sdtPr>
                <w:rPr>
                  <w:rFonts w:cs="Times New Roman"/>
                  <w:szCs w:val="24"/>
                </w:rPr>
                <w:alias w:val="Bill Number"/>
                <w:tag w:val="BillNumberOne"/>
                <w:id w:val="-410784069"/>
                <w:lock w:val="sdtContentLocked"/>
                <w:placeholder>
                  <w:docPart w:val="796D820C8BFF48E5A6F8D570C479E65C"/>
                </w:placeholder>
              </w:sdtPr>
              <w:sdtContent>
                <w:r>
                  <w:rPr>
                    <w:rFonts w:cs="Times New Roman"/>
                    <w:szCs w:val="24"/>
                  </w:rPr>
                  <w:t>S.B. 1634</w:t>
                </w:r>
              </w:sdtContent>
            </w:sdt>
          </w:p>
        </w:tc>
      </w:tr>
      <w:tr w:rsidR="00DC7FC5" w:rsidTr="000F1DF9">
        <w:sdt>
          <w:sdtPr>
            <w:rPr>
              <w:rFonts w:cs="Times New Roman"/>
              <w:szCs w:val="24"/>
            </w:rPr>
            <w:alias w:val="TLCNumber"/>
            <w:tag w:val="TLCNumber"/>
            <w:id w:val="-542600604"/>
            <w:lock w:val="sdtLocked"/>
            <w:placeholder>
              <w:docPart w:val="D85D5596FE7849B6A4A4676D3B36FC19"/>
            </w:placeholder>
          </w:sdtPr>
          <w:sdtContent>
            <w:tc>
              <w:tcPr>
                <w:tcW w:w="2718" w:type="dxa"/>
              </w:tcPr>
              <w:p w:rsidR="00DC7FC5" w:rsidRPr="000F1DF9" w:rsidRDefault="00DC7FC5" w:rsidP="00C65088">
                <w:pPr>
                  <w:rPr>
                    <w:rFonts w:cs="Times New Roman"/>
                    <w:szCs w:val="24"/>
                  </w:rPr>
                </w:pPr>
                <w:r>
                  <w:rPr>
                    <w:rFonts w:cs="Times New Roman"/>
                    <w:szCs w:val="24"/>
                  </w:rPr>
                  <w:t>85R2114 MK-D</w:t>
                </w:r>
              </w:p>
            </w:tc>
          </w:sdtContent>
        </w:sdt>
        <w:tc>
          <w:tcPr>
            <w:tcW w:w="6858" w:type="dxa"/>
          </w:tcPr>
          <w:p w:rsidR="00DC7FC5" w:rsidRPr="005C2A78" w:rsidRDefault="00DC7FC5" w:rsidP="006D756B">
            <w:pPr>
              <w:jc w:val="right"/>
              <w:rPr>
                <w:rFonts w:cs="Times New Roman"/>
                <w:szCs w:val="24"/>
              </w:rPr>
            </w:pPr>
            <w:sdt>
              <w:sdtPr>
                <w:rPr>
                  <w:rFonts w:cs="Times New Roman"/>
                  <w:szCs w:val="24"/>
                </w:rPr>
                <w:alias w:val="Author Label"/>
                <w:tag w:val="By"/>
                <w:id w:val="72399597"/>
                <w:lock w:val="sdtLocked"/>
                <w:placeholder>
                  <w:docPart w:val="CB02AB3B70B84E80B6B889C6C2153E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38E6087038446FA2DF39F9D34352C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1AD8616637148328DE34849C3486D0B"/>
                </w:placeholder>
                <w:showingPlcHdr/>
              </w:sdtPr>
              <w:sdtContent/>
            </w:sdt>
          </w:p>
        </w:tc>
      </w:tr>
      <w:tr w:rsidR="00DC7FC5" w:rsidTr="000F1DF9">
        <w:tc>
          <w:tcPr>
            <w:tcW w:w="2718" w:type="dxa"/>
          </w:tcPr>
          <w:p w:rsidR="00DC7FC5" w:rsidRPr="00BC7495" w:rsidRDefault="00DC7FC5" w:rsidP="000F1DF9">
            <w:pPr>
              <w:rPr>
                <w:rFonts w:cs="Times New Roman"/>
                <w:szCs w:val="24"/>
              </w:rPr>
            </w:pPr>
          </w:p>
        </w:tc>
        <w:sdt>
          <w:sdtPr>
            <w:rPr>
              <w:rFonts w:cs="Times New Roman"/>
              <w:szCs w:val="24"/>
            </w:rPr>
            <w:alias w:val="Committee"/>
            <w:tag w:val="Committee"/>
            <w:id w:val="1914272295"/>
            <w:lock w:val="sdtContentLocked"/>
            <w:placeholder>
              <w:docPart w:val="FC9D4B3244D34AB3844CA96E73A66EDE"/>
            </w:placeholder>
          </w:sdtPr>
          <w:sdtContent>
            <w:tc>
              <w:tcPr>
                <w:tcW w:w="6858" w:type="dxa"/>
              </w:tcPr>
              <w:p w:rsidR="00DC7FC5" w:rsidRPr="00FF6471" w:rsidRDefault="00DC7FC5" w:rsidP="000F1DF9">
                <w:pPr>
                  <w:jc w:val="right"/>
                  <w:rPr>
                    <w:rFonts w:cs="Times New Roman"/>
                    <w:szCs w:val="24"/>
                  </w:rPr>
                </w:pPr>
                <w:r>
                  <w:rPr>
                    <w:rFonts w:cs="Times New Roman"/>
                    <w:szCs w:val="24"/>
                  </w:rPr>
                  <w:t>Education</w:t>
                </w:r>
              </w:p>
            </w:tc>
          </w:sdtContent>
        </w:sdt>
      </w:tr>
      <w:tr w:rsidR="00DC7FC5" w:rsidTr="000F1DF9">
        <w:tc>
          <w:tcPr>
            <w:tcW w:w="2718" w:type="dxa"/>
          </w:tcPr>
          <w:p w:rsidR="00DC7FC5" w:rsidRPr="00BC7495" w:rsidRDefault="00DC7FC5" w:rsidP="000F1DF9">
            <w:pPr>
              <w:rPr>
                <w:rFonts w:cs="Times New Roman"/>
                <w:szCs w:val="24"/>
              </w:rPr>
            </w:pPr>
          </w:p>
        </w:tc>
        <w:sdt>
          <w:sdtPr>
            <w:rPr>
              <w:rFonts w:cs="Times New Roman"/>
              <w:szCs w:val="24"/>
            </w:rPr>
            <w:alias w:val="Date"/>
            <w:tag w:val="DateContentControl"/>
            <w:id w:val="1178081906"/>
            <w:lock w:val="sdtLocked"/>
            <w:placeholder>
              <w:docPart w:val="722F14B0F2AB4BD292C654C552E067E3"/>
            </w:placeholder>
            <w:date w:fullDate="2017-03-28T00:00:00Z">
              <w:dateFormat w:val="M/d/yyyy"/>
              <w:lid w:val="en-US"/>
              <w:storeMappedDataAs w:val="dateTime"/>
              <w:calendar w:val="gregorian"/>
            </w:date>
          </w:sdtPr>
          <w:sdtContent>
            <w:tc>
              <w:tcPr>
                <w:tcW w:w="6858" w:type="dxa"/>
              </w:tcPr>
              <w:p w:rsidR="00DC7FC5" w:rsidRPr="00FF6471" w:rsidRDefault="00DC7FC5" w:rsidP="00072ACB">
                <w:pPr>
                  <w:jc w:val="right"/>
                  <w:rPr>
                    <w:rFonts w:cs="Times New Roman"/>
                    <w:szCs w:val="24"/>
                  </w:rPr>
                </w:pPr>
                <w:r>
                  <w:rPr>
                    <w:rFonts w:cs="Times New Roman"/>
                    <w:szCs w:val="24"/>
                  </w:rPr>
                  <w:t>3/28/2017</w:t>
                </w:r>
              </w:p>
            </w:tc>
          </w:sdtContent>
        </w:sdt>
      </w:tr>
      <w:tr w:rsidR="00DC7FC5" w:rsidTr="000F1DF9">
        <w:tc>
          <w:tcPr>
            <w:tcW w:w="2718" w:type="dxa"/>
          </w:tcPr>
          <w:p w:rsidR="00DC7FC5" w:rsidRPr="00BC7495" w:rsidRDefault="00DC7FC5" w:rsidP="000F1DF9">
            <w:pPr>
              <w:rPr>
                <w:rFonts w:cs="Times New Roman"/>
                <w:szCs w:val="24"/>
              </w:rPr>
            </w:pPr>
          </w:p>
        </w:tc>
        <w:sdt>
          <w:sdtPr>
            <w:rPr>
              <w:rFonts w:cs="Times New Roman"/>
              <w:szCs w:val="24"/>
            </w:rPr>
            <w:alias w:val="BA Version"/>
            <w:tag w:val="BAVersion"/>
            <w:id w:val="-1685590809"/>
            <w:lock w:val="sdtContentLocked"/>
            <w:placeholder>
              <w:docPart w:val="EBA2B79BD6AF43D591502F364E193524"/>
            </w:placeholder>
          </w:sdtPr>
          <w:sdtContent>
            <w:tc>
              <w:tcPr>
                <w:tcW w:w="6858" w:type="dxa"/>
              </w:tcPr>
              <w:p w:rsidR="00DC7FC5" w:rsidRPr="00FF6471" w:rsidRDefault="00DC7FC5" w:rsidP="000F1DF9">
                <w:pPr>
                  <w:jc w:val="right"/>
                  <w:rPr>
                    <w:rFonts w:cs="Times New Roman"/>
                    <w:szCs w:val="24"/>
                  </w:rPr>
                </w:pPr>
                <w:r>
                  <w:rPr>
                    <w:rFonts w:cs="Times New Roman"/>
                    <w:szCs w:val="24"/>
                  </w:rPr>
                  <w:t>As Filed</w:t>
                </w:r>
              </w:p>
            </w:tc>
          </w:sdtContent>
        </w:sdt>
      </w:tr>
    </w:tbl>
    <w:p w:rsidR="00DC7FC5" w:rsidRPr="00FF6471" w:rsidRDefault="00DC7FC5" w:rsidP="000F1DF9">
      <w:pPr>
        <w:spacing w:after="0" w:line="240" w:lineRule="auto"/>
        <w:rPr>
          <w:rFonts w:cs="Times New Roman"/>
          <w:szCs w:val="24"/>
        </w:rPr>
      </w:pPr>
    </w:p>
    <w:p w:rsidR="00DC7FC5" w:rsidRPr="00FF6471" w:rsidRDefault="00DC7FC5" w:rsidP="000F1DF9">
      <w:pPr>
        <w:spacing w:after="0" w:line="240" w:lineRule="auto"/>
        <w:rPr>
          <w:rFonts w:cs="Times New Roman"/>
          <w:szCs w:val="24"/>
        </w:rPr>
      </w:pPr>
    </w:p>
    <w:p w:rsidR="00DC7FC5" w:rsidRPr="00FF6471" w:rsidRDefault="00DC7F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2FD79128504C1294A4DC7D5A2752A7"/>
        </w:placeholder>
      </w:sdtPr>
      <w:sdtContent>
        <w:p w:rsidR="00DC7FC5" w:rsidRDefault="00DC7F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6A2F6E77B64EEDB4E918ED4970D605"/>
        </w:placeholder>
      </w:sdtPr>
      <w:sdtContent>
        <w:p w:rsidR="00DC7FC5" w:rsidRDefault="00DC7FC5" w:rsidP="00DC7FC5">
          <w:pPr>
            <w:pStyle w:val="NormalWeb"/>
            <w:spacing w:before="0" w:beforeAutospacing="0" w:after="0" w:afterAutospacing="0"/>
            <w:jc w:val="both"/>
            <w:divId w:val="2105150291"/>
            <w:rPr>
              <w:rFonts w:eastAsia="Times New Roman"/>
              <w:bCs/>
            </w:rPr>
          </w:pPr>
        </w:p>
        <w:p w:rsidR="00DC7FC5" w:rsidRDefault="00DC7FC5" w:rsidP="00DC7FC5">
          <w:pPr>
            <w:pStyle w:val="NormalWeb"/>
            <w:spacing w:before="0" w:beforeAutospacing="0" w:after="0" w:afterAutospacing="0"/>
            <w:jc w:val="both"/>
            <w:divId w:val="2105150291"/>
            <w:rPr>
              <w:color w:val="000000"/>
            </w:rPr>
          </w:pPr>
          <w:r w:rsidRPr="00072ACB">
            <w:rPr>
              <w:color w:val="000000"/>
            </w:rPr>
            <w:t>The 84th legislature passed H</w:t>
          </w:r>
          <w:r>
            <w:rPr>
              <w:color w:val="000000"/>
            </w:rPr>
            <w:t>.</w:t>
          </w:r>
          <w:r w:rsidRPr="00072ACB">
            <w:rPr>
              <w:color w:val="000000"/>
            </w:rPr>
            <w:t>B</w:t>
          </w:r>
          <w:r>
            <w:rPr>
              <w:color w:val="000000"/>
            </w:rPr>
            <w:t>.</w:t>
          </w:r>
          <w:r w:rsidRPr="00072ACB">
            <w:rPr>
              <w:color w:val="000000"/>
            </w:rPr>
            <w:t xml:space="preserve"> 2610 converting 180 student instructional days to minutes. The purpose behind the change was to give school districts more flexibility in their school calendars. In many cases, districts have used the new law to provide a longer school day, allowing them to have a shorter number of total instructional days. However, a concurrent change was not made to state law requiring teacher contracts to be a minimum of 187 days. This lack of parity between instructional days and teacher contract days has caused situations in which the number of student instructional days can be significantly fewer than teacher contract days, in some cases several weeks shorter. </w:t>
          </w:r>
        </w:p>
        <w:p w:rsidR="00DC7FC5" w:rsidRPr="00072ACB" w:rsidRDefault="00DC7FC5" w:rsidP="00DC7FC5">
          <w:pPr>
            <w:pStyle w:val="NormalWeb"/>
            <w:spacing w:before="0" w:beforeAutospacing="0" w:after="0" w:afterAutospacing="0"/>
            <w:jc w:val="both"/>
            <w:divId w:val="2105150291"/>
            <w:rPr>
              <w:color w:val="000000"/>
            </w:rPr>
          </w:pPr>
        </w:p>
        <w:p w:rsidR="00DC7FC5" w:rsidRDefault="00DC7FC5" w:rsidP="00DC7FC5">
          <w:pPr>
            <w:pStyle w:val="NormalWeb"/>
            <w:spacing w:before="0" w:beforeAutospacing="0" w:after="0" w:afterAutospacing="0"/>
            <w:jc w:val="both"/>
            <w:divId w:val="2105150291"/>
            <w:rPr>
              <w:color w:val="000000"/>
            </w:rPr>
          </w:pPr>
          <w:r w:rsidRPr="00072ACB">
            <w:rPr>
              <w:color w:val="000000"/>
            </w:rPr>
            <w:t xml:space="preserve">The result is that teachers are working longer days than before this change in law, but still working the same number of days as before the law changed. </w:t>
          </w:r>
        </w:p>
        <w:p w:rsidR="00DC7FC5" w:rsidRPr="00072ACB" w:rsidRDefault="00DC7FC5" w:rsidP="00DC7FC5">
          <w:pPr>
            <w:pStyle w:val="NormalWeb"/>
            <w:spacing w:before="0" w:beforeAutospacing="0" w:after="0" w:afterAutospacing="0"/>
            <w:jc w:val="both"/>
            <w:divId w:val="2105150291"/>
            <w:rPr>
              <w:color w:val="000000"/>
            </w:rPr>
          </w:pPr>
        </w:p>
        <w:p w:rsidR="00DC7FC5" w:rsidRDefault="00DC7FC5" w:rsidP="00DC7FC5">
          <w:pPr>
            <w:pStyle w:val="NormalWeb"/>
            <w:spacing w:before="0" w:beforeAutospacing="0" w:after="0" w:afterAutospacing="0"/>
            <w:jc w:val="both"/>
            <w:divId w:val="2105150291"/>
            <w:rPr>
              <w:color w:val="000000"/>
            </w:rPr>
          </w:pPr>
          <w:r w:rsidRPr="00072ACB">
            <w:rPr>
              <w:color w:val="000000"/>
            </w:rPr>
            <w:t xml:space="preserve">Some districts wish to reduce the number of teacher contract days proportionately without reducing teacher salaries in recognition that teachers are working longer days given the change in instructional days to minutes. However, they feel that they cannot do so because </w:t>
          </w:r>
          <w:r>
            <w:rPr>
              <w:color w:val="000000"/>
            </w:rPr>
            <w:t>they have</w:t>
          </w:r>
          <w:r w:rsidRPr="00072ACB">
            <w:rPr>
              <w:color w:val="000000"/>
            </w:rPr>
            <w:t xml:space="preserve"> received no clear indication from </w:t>
          </w:r>
          <w:r>
            <w:rPr>
              <w:color w:val="000000"/>
            </w:rPr>
            <w:t>the Texas Education Agency</w:t>
          </w:r>
          <w:r w:rsidRPr="00072ACB">
            <w:rPr>
              <w:color w:val="000000"/>
            </w:rPr>
            <w:t xml:space="preserve"> that they can receive a waiver to reduce the number of teacher contract days. </w:t>
          </w:r>
        </w:p>
        <w:p w:rsidR="00DC7FC5" w:rsidRPr="00072ACB" w:rsidRDefault="00DC7FC5" w:rsidP="00DC7FC5">
          <w:pPr>
            <w:pStyle w:val="NormalWeb"/>
            <w:spacing w:before="0" w:beforeAutospacing="0" w:after="0" w:afterAutospacing="0"/>
            <w:jc w:val="both"/>
            <w:divId w:val="2105150291"/>
            <w:rPr>
              <w:color w:val="000000"/>
            </w:rPr>
          </w:pPr>
        </w:p>
        <w:p w:rsidR="00DC7FC5" w:rsidRDefault="00DC7FC5" w:rsidP="00DC7FC5">
          <w:pPr>
            <w:pStyle w:val="NormalWeb"/>
            <w:spacing w:before="0" w:beforeAutospacing="0" w:after="0" w:afterAutospacing="0"/>
            <w:jc w:val="both"/>
            <w:divId w:val="2105150291"/>
            <w:rPr>
              <w:color w:val="000000"/>
            </w:rPr>
          </w:pPr>
          <w:r>
            <w:rPr>
              <w:color w:val="000000"/>
            </w:rPr>
            <w:t>S.B.</w:t>
          </w:r>
          <w:r w:rsidRPr="00072ACB">
            <w:rPr>
              <w:color w:val="000000"/>
            </w:rPr>
            <w:t xml:space="preserve"> 1634 a</w:t>
          </w:r>
          <w:r>
            <w:rPr>
              <w:color w:val="000000"/>
            </w:rPr>
            <w:t>llows school districts that</w:t>
          </w:r>
          <w:r w:rsidRPr="00072ACB">
            <w:rPr>
              <w:color w:val="000000"/>
            </w:rPr>
            <w:t xml:space="preserve"> anticipate providing less than 180 days of student instruction during the school year to reduce the educator's required days of service in proportion. A reduction in days of service does not reduce an educator's salary. </w:t>
          </w:r>
        </w:p>
        <w:p w:rsidR="00DC7FC5" w:rsidRPr="00072ACB" w:rsidRDefault="00DC7FC5" w:rsidP="00DC7FC5">
          <w:pPr>
            <w:pStyle w:val="NormalWeb"/>
            <w:spacing w:before="0" w:beforeAutospacing="0" w:after="0" w:afterAutospacing="0"/>
            <w:jc w:val="both"/>
            <w:divId w:val="2105150291"/>
            <w:rPr>
              <w:color w:val="000000"/>
            </w:rPr>
          </w:pPr>
        </w:p>
        <w:p w:rsidR="00DC7FC5" w:rsidRPr="00072ACB" w:rsidRDefault="00DC7FC5" w:rsidP="00DC7FC5">
          <w:pPr>
            <w:pStyle w:val="NormalWeb"/>
            <w:spacing w:before="0" w:beforeAutospacing="0" w:after="0" w:afterAutospacing="0"/>
            <w:jc w:val="both"/>
            <w:divId w:val="2105150291"/>
            <w:rPr>
              <w:color w:val="000000"/>
            </w:rPr>
          </w:pPr>
          <w:r>
            <w:rPr>
              <w:color w:val="000000"/>
            </w:rPr>
            <w:t>S.B.</w:t>
          </w:r>
          <w:r w:rsidRPr="00072ACB">
            <w:rPr>
              <w:color w:val="000000"/>
            </w:rPr>
            <w:t xml:space="preserve"> 1634 only applies to contracts executed on or after the effective date of this Act.</w:t>
          </w:r>
        </w:p>
        <w:p w:rsidR="00DC7FC5" w:rsidRPr="00D70925" w:rsidRDefault="00DC7FC5" w:rsidP="00DC7FC5">
          <w:pPr>
            <w:spacing w:after="0" w:line="240" w:lineRule="auto"/>
            <w:jc w:val="both"/>
            <w:rPr>
              <w:rFonts w:eastAsia="Times New Roman" w:cs="Times New Roman"/>
              <w:bCs/>
              <w:szCs w:val="24"/>
            </w:rPr>
          </w:pPr>
        </w:p>
      </w:sdtContent>
    </w:sdt>
    <w:p w:rsidR="00DC7FC5" w:rsidRDefault="00DC7F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1634 </w:t>
      </w:r>
      <w:bookmarkStart w:id="1" w:name="AmendsCurrentLaw"/>
      <w:bookmarkEnd w:id="1"/>
      <w:r>
        <w:rPr>
          <w:rFonts w:cs="Times New Roman"/>
          <w:szCs w:val="24"/>
        </w:rPr>
        <w:t>amends current law relating to a reduction in required days of service for educators in public schools under certain circumstances.</w:t>
      </w:r>
    </w:p>
    <w:p w:rsidR="00DC7FC5" w:rsidRPr="00B455AD" w:rsidRDefault="00DC7FC5" w:rsidP="000F1DF9">
      <w:pPr>
        <w:spacing w:after="0" w:line="240" w:lineRule="auto"/>
        <w:jc w:val="both"/>
        <w:rPr>
          <w:rFonts w:eastAsia="Times New Roman" w:cs="Times New Roman"/>
          <w:szCs w:val="24"/>
        </w:rPr>
      </w:pPr>
    </w:p>
    <w:p w:rsidR="00DC7FC5" w:rsidRPr="005C2A78" w:rsidRDefault="00DC7F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80079CF4C94813B45AABCCFD6125CE"/>
          </w:placeholder>
        </w:sdtPr>
        <w:sdtContent>
          <w:r>
            <w:rPr>
              <w:rFonts w:eastAsia="Times New Roman" w:cs="Times New Roman"/>
              <w:b/>
              <w:szCs w:val="24"/>
              <w:u w:val="single"/>
            </w:rPr>
            <w:t>RULEMAKING AUTHORITY</w:t>
          </w:r>
        </w:sdtContent>
      </w:sdt>
    </w:p>
    <w:p w:rsidR="00DC7FC5" w:rsidRPr="006529C4" w:rsidRDefault="00DC7FC5" w:rsidP="00774EC7">
      <w:pPr>
        <w:spacing w:after="0" w:line="240" w:lineRule="auto"/>
        <w:jc w:val="both"/>
        <w:rPr>
          <w:rFonts w:cs="Times New Roman"/>
          <w:szCs w:val="24"/>
        </w:rPr>
      </w:pPr>
    </w:p>
    <w:p w:rsidR="00DC7FC5" w:rsidRPr="006529C4" w:rsidRDefault="00DC7F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7FC5" w:rsidRPr="006529C4" w:rsidRDefault="00DC7FC5" w:rsidP="00774EC7">
      <w:pPr>
        <w:spacing w:after="0" w:line="240" w:lineRule="auto"/>
        <w:jc w:val="both"/>
        <w:rPr>
          <w:rFonts w:cs="Times New Roman"/>
          <w:szCs w:val="24"/>
        </w:rPr>
      </w:pPr>
    </w:p>
    <w:p w:rsidR="00DC7FC5" w:rsidRPr="005C2A78" w:rsidRDefault="00DC7F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B1619D2D0D4B5482BF0B4625E75726"/>
          </w:placeholder>
        </w:sdtPr>
        <w:sdtContent>
          <w:r>
            <w:rPr>
              <w:rFonts w:eastAsia="Times New Roman" w:cs="Times New Roman"/>
              <w:b/>
              <w:szCs w:val="24"/>
              <w:u w:val="single"/>
            </w:rPr>
            <w:t>SECTION BY SECTION ANALYSIS</w:t>
          </w:r>
        </w:sdtContent>
      </w:sdt>
    </w:p>
    <w:p w:rsidR="00DC7FC5" w:rsidRPr="005C2A78" w:rsidRDefault="00DC7FC5" w:rsidP="000F1DF9">
      <w:pPr>
        <w:spacing w:after="0" w:line="240" w:lineRule="auto"/>
        <w:jc w:val="both"/>
        <w:rPr>
          <w:rFonts w:eastAsia="Times New Roman" w:cs="Times New Roman"/>
          <w:szCs w:val="24"/>
        </w:rPr>
      </w:pPr>
    </w:p>
    <w:p w:rsidR="00DC7FC5" w:rsidRDefault="00DC7F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21.401, Education Code, by amending Subsection (b) and adding Subsection (c-1), as follows:</w:t>
      </w:r>
    </w:p>
    <w:p w:rsidR="00DC7FC5" w:rsidRDefault="00DC7FC5" w:rsidP="000F1DF9">
      <w:pPr>
        <w:spacing w:after="0" w:line="240" w:lineRule="auto"/>
        <w:jc w:val="both"/>
        <w:rPr>
          <w:rFonts w:eastAsia="Times New Roman" w:cs="Times New Roman"/>
          <w:szCs w:val="24"/>
        </w:rPr>
      </w:pPr>
    </w:p>
    <w:p w:rsidR="00DC7FC5" w:rsidRDefault="00DC7FC5" w:rsidP="00B455AD">
      <w:pPr>
        <w:spacing w:after="0" w:line="240" w:lineRule="auto"/>
        <w:ind w:left="720"/>
        <w:jc w:val="both"/>
        <w:rPr>
          <w:rFonts w:eastAsia="Times New Roman" w:cs="Times New Roman"/>
          <w:szCs w:val="24"/>
        </w:rPr>
      </w:pPr>
      <w:r>
        <w:rPr>
          <w:rFonts w:eastAsia="Times New Roman" w:cs="Times New Roman"/>
          <w:szCs w:val="24"/>
        </w:rPr>
        <w:t>(b) Creates an exception under Subsection (c-1).</w:t>
      </w:r>
    </w:p>
    <w:p w:rsidR="00DC7FC5" w:rsidRDefault="00DC7FC5" w:rsidP="00B455AD">
      <w:pPr>
        <w:spacing w:after="0" w:line="240" w:lineRule="auto"/>
        <w:ind w:left="720"/>
        <w:jc w:val="both"/>
        <w:rPr>
          <w:rFonts w:eastAsia="Times New Roman" w:cs="Times New Roman"/>
          <w:szCs w:val="24"/>
        </w:rPr>
      </w:pPr>
    </w:p>
    <w:p w:rsidR="00DC7FC5" w:rsidRPr="005C2A78" w:rsidRDefault="00DC7FC5" w:rsidP="00B455AD">
      <w:pPr>
        <w:spacing w:after="0" w:line="240" w:lineRule="auto"/>
        <w:ind w:left="720"/>
        <w:jc w:val="both"/>
        <w:rPr>
          <w:rFonts w:eastAsia="Times New Roman" w:cs="Times New Roman"/>
          <w:szCs w:val="24"/>
        </w:rPr>
      </w:pPr>
      <w:r>
        <w:rPr>
          <w:rFonts w:eastAsia="Times New Roman" w:cs="Times New Roman"/>
          <w:szCs w:val="24"/>
        </w:rPr>
        <w:t xml:space="preserve">(c-1) Authorizes a school district, if the district anticipates providing less than 180 days of instruction for students during a school year, as indicated by the district's academic calendar, to proportionately reduce the required number of days of service. Provides that a reduction by the district does not reduce an educator's salary. </w:t>
      </w:r>
    </w:p>
    <w:p w:rsidR="00DC7FC5" w:rsidRPr="005C2A78" w:rsidRDefault="00DC7FC5" w:rsidP="000F1DF9">
      <w:pPr>
        <w:spacing w:after="0" w:line="240" w:lineRule="auto"/>
        <w:jc w:val="both"/>
        <w:rPr>
          <w:rFonts w:eastAsia="Times New Roman" w:cs="Times New Roman"/>
          <w:szCs w:val="24"/>
        </w:rPr>
      </w:pPr>
    </w:p>
    <w:p w:rsidR="00DC7FC5" w:rsidRPr="005C2A78" w:rsidRDefault="00DC7FC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21.401, Education Code, as amended by this Act, prospective.</w:t>
      </w:r>
    </w:p>
    <w:p w:rsidR="00DC7FC5" w:rsidRPr="005C2A78" w:rsidRDefault="00DC7FC5" w:rsidP="000F1DF9">
      <w:pPr>
        <w:spacing w:after="0" w:line="240" w:lineRule="auto"/>
        <w:jc w:val="both"/>
        <w:rPr>
          <w:rFonts w:eastAsia="Times New Roman" w:cs="Times New Roman"/>
          <w:szCs w:val="24"/>
        </w:rPr>
      </w:pPr>
    </w:p>
    <w:p w:rsidR="00DC7FC5" w:rsidRPr="00E81837" w:rsidRDefault="00DC7FC5" w:rsidP="00E818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86E9F" w:rsidRPr="00DC7FC5" w:rsidRDefault="00986E9F" w:rsidP="00DC7FC5"/>
    <w:sectPr w:rsidR="00986E9F" w:rsidRPr="00DC7FC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C8" w:rsidRDefault="00561AC8" w:rsidP="000F1DF9">
      <w:pPr>
        <w:spacing w:after="0" w:line="240" w:lineRule="auto"/>
      </w:pPr>
      <w:r>
        <w:separator/>
      </w:r>
    </w:p>
  </w:endnote>
  <w:endnote w:type="continuationSeparator" w:id="0">
    <w:p w:rsidR="00561AC8" w:rsidRDefault="00561A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1A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7FC5">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7FC5">
                <w:rPr>
                  <w:sz w:val="20"/>
                  <w:szCs w:val="20"/>
                </w:rPr>
                <w:t>S.B. 1634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7F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1A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7F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7F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C8" w:rsidRDefault="00561AC8" w:rsidP="000F1DF9">
      <w:pPr>
        <w:spacing w:after="0" w:line="240" w:lineRule="auto"/>
      </w:pPr>
      <w:r>
        <w:separator/>
      </w:r>
    </w:p>
  </w:footnote>
  <w:footnote w:type="continuationSeparator" w:id="0">
    <w:p w:rsidR="00561AC8" w:rsidRDefault="00561A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AC8"/>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7FC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F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7F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367E" w:rsidP="00D536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4436ECF28A46608E24D806D24FB2F3"/>
        <w:category>
          <w:name w:val="General"/>
          <w:gallery w:val="placeholder"/>
        </w:category>
        <w:types>
          <w:type w:val="bbPlcHdr"/>
        </w:types>
        <w:behaviors>
          <w:behavior w:val="content"/>
        </w:behaviors>
        <w:guid w:val="{932215BC-9CF8-4663-B4D6-970CB9B5A367}"/>
      </w:docPartPr>
      <w:docPartBody>
        <w:p w:rsidR="00000000" w:rsidRDefault="00B86859"/>
      </w:docPartBody>
    </w:docPart>
    <w:docPart>
      <w:docPartPr>
        <w:name w:val="A3BEA30986E14AAA869BCE391DED6A13"/>
        <w:category>
          <w:name w:val="General"/>
          <w:gallery w:val="placeholder"/>
        </w:category>
        <w:types>
          <w:type w:val="bbPlcHdr"/>
        </w:types>
        <w:behaviors>
          <w:behavior w:val="content"/>
        </w:behaviors>
        <w:guid w:val="{4B76DC82-4A41-4A1B-8860-FFDEBB391DBA}"/>
      </w:docPartPr>
      <w:docPartBody>
        <w:p w:rsidR="00000000" w:rsidRDefault="00B86859"/>
      </w:docPartBody>
    </w:docPart>
    <w:docPart>
      <w:docPartPr>
        <w:name w:val="796D820C8BFF48E5A6F8D570C479E65C"/>
        <w:category>
          <w:name w:val="General"/>
          <w:gallery w:val="placeholder"/>
        </w:category>
        <w:types>
          <w:type w:val="bbPlcHdr"/>
        </w:types>
        <w:behaviors>
          <w:behavior w:val="content"/>
        </w:behaviors>
        <w:guid w:val="{8821F38A-75E7-4CBD-BFB4-6502B5F7F132}"/>
      </w:docPartPr>
      <w:docPartBody>
        <w:p w:rsidR="00000000" w:rsidRDefault="00B86859"/>
      </w:docPartBody>
    </w:docPart>
    <w:docPart>
      <w:docPartPr>
        <w:name w:val="D85D5596FE7849B6A4A4676D3B36FC19"/>
        <w:category>
          <w:name w:val="General"/>
          <w:gallery w:val="placeholder"/>
        </w:category>
        <w:types>
          <w:type w:val="bbPlcHdr"/>
        </w:types>
        <w:behaviors>
          <w:behavior w:val="content"/>
        </w:behaviors>
        <w:guid w:val="{7E107742-D45B-425E-A2D1-1D854097DF52}"/>
      </w:docPartPr>
      <w:docPartBody>
        <w:p w:rsidR="00000000" w:rsidRDefault="00B86859"/>
      </w:docPartBody>
    </w:docPart>
    <w:docPart>
      <w:docPartPr>
        <w:name w:val="CB02AB3B70B84E80B6B889C6C2153EEF"/>
        <w:category>
          <w:name w:val="General"/>
          <w:gallery w:val="placeholder"/>
        </w:category>
        <w:types>
          <w:type w:val="bbPlcHdr"/>
        </w:types>
        <w:behaviors>
          <w:behavior w:val="content"/>
        </w:behaviors>
        <w:guid w:val="{B5FEE4B2-960D-4F14-A41D-0B98465AEBF6}"/>
      </w:docPartPr>
      <w:docPartBody>
        <w:p w:rsidR="00000000" w:rsidRDefault="00B86859"/>
      </w:docPartBody>
    </w:docPart>
    <w:docPart>
      <w:docPartPr>
        <w:name w:val="C738E6087038446FA2DF39F9D34352CB"/>
        <w:category>
          <w:name w:val="General"/>
          <w:gallery w:val="placeholder"/>
        </w:category>
        <w:types>
          <w:type w:val="bbPlcHdr"/>
        </w:types>
        <w:behaviors>
          <w:behavior w:val="content"/>
        </w:behaviors>
        <w:guid w:val="{882F992B-61FD-4A73-8100-026F6165E49D}"/>
      </w:docPartPr>
      <w:docPartBody>
        <w:p w:rsidR="00000000" w:rsidRDefault="00B86859"/>
      </w:docPartBody>
    </w:docPart>
    <w:docPart>
      <w:docPartPr>
        <w:name w:val="11AD8616637148328DE34849C3486D0B"/>
        <w:category>
          <w:name w:val="General"/>
          <w:gallery w:val="placeholder"/>
        </w:category>
        <w:types>
          <w:type w:val="bbPlcHdr"/>
        </w:types>
        <w:behaviors>
          <w:behavior w:val="content"/>
        </w:behaviors>
        <w:guid w:val="{04452707-46BA-493F-B02A-2EC3AFF95EDC}"/>
      </w:docPartPr>
      <w:docPartBody>
        <w:p w:rsidR="00000000" w:rsidRDefault="00B86859"/>
      </w:docPartBody>
    </w:docPart>
    <w:docPart>
      <w:docPartPr>
        <w:name w:val="FC9D4B3244D34AB3844CA96E73A66EDE"/>
        <w:category>
          <w:name w:val="General"/>
          <w:gallery w:val="placeholder"/>
        </w:category>
        <w:types>
          <w:type w:val="bbPlcHdr"/>
        </w:types>
        <w:behaviors>
          <w:behavior w:val="content"/>
        </w:behaviors>
        <w:guid w:val="{86A9A477-A2F4-4CEF-AF05-070D754A610F}"/>
      </w:docPartPr>
      <w:docPartBody>
        <w:p w:rsidR="00000000" w:rsidRDefault="00B86859"/>
      </w:docPartBody>
    </w:docPart>
    <w:docPart>
      <w:docPartPr>
        <w:name w:val="722F14B0F2AB4BD292C654C552E067E3"/>
        <w:category>
          <w:name w:val="General"/>
          <w:gallery w:val="placeholder"/>
        </w:category>
        <w:types>
          <w:type w:val="bbPlcHdr"/>
        </w:types>
        <w:behaviors>
          <w:behavior w:val="content"/>
        </w:behaviors>
        <w:guid w:val="{A13FCEC9-0FE4-4E45-9142-98D247A8ABDA}"/>
      </w:docPartPr>
      <w:docPartBody>
        <w:p w:rsidR="00000000" w:rsidRDefault="00D5367E" w:rsidP="00D5367E">
          <w:pPr>
            <w:pStyle w:val="722F14B0F2AB4BD292C654C552E067E3"/>
          </w:pPr>
          <w:r w:rsidRPr="00A30DD1">
            <w:rPr>
              <w:rStyle w:val="PlaceholderText"/>
            </w:rPr>
            <w:t>Click here to enter a date.</w:t>
          </w:r>
        </w:p>
      </w:docPartBody>
    </w:docPart>
    <w:docPart>
      <w:docPartPr>
        <w:name w:val="EBA2B79BD6AF43D591502F364E193524"/>
        <w:category>
          <w:name w:val="General"/>
          <w:gallery w:val="placeholder"/>
        </w:category>
        <w:types>
          <w:type w:val="bbPlcHdr"/>
        </w:types>
        <w:behaviors>
          <w:behavior w:val="content"/>
        </w:behaviors>
        <w:guid w:val="{575B77CC-2237-4DC2-813B-C3C9D3637BC5}"/>
      </w:docPartPr>
      <w:docPartBody>
        <w:p w:rsidR="00000000" w:rsidRDefault="00B86859"/>
      </w:docPartBody>
    </w:docPart>
    <w:docPart>
      <w:docPartPr>
        <w:name w:val="892FD79128504C1294A4DC7D5A2752A7"/>
        <w:category>
          <w:name w:val="General"/>
          <w:gallery w:val="placeholder"/>
        </w:category>
        <w:types>
          <w:type w:val="bbPlcHdr"/>
        </w:types>
        <w:behaviors>
          <w:behavior w:val="content"/>
        </w:behaviors>
        <w:guid w:val="{A7748B3D-04FB-4680-91FC-2D07F1290C3D}"/>
      </w:docPartPr>
      <w:docPartBody>
        <w:p w:rsidR="00000000" w:rsidRDefault="00B86859"/>
      </w:docPartBody>
    </w:docPart>
    <w:docPart>
      <w:docPartPr>
        <w:name w:val="0A6A2F6E77B64EEDB4E918ED4970D605"/>
        <w:category>
          <w:name w:val="General"/>
          <w:gallery w:val="placeholder"/>
        </w:category>
        <w:types>
          <w:type w:val="bbPlcHdr"/>
        </w:types>
        <w:behaviors>
          <w:behavior w:val="content"/>
        </w:behaviors>
        <w:guid w:val="{82946CE4-1758-44AC-80E1-F173FEFB78AB}"/>
      </w:docPartPr>
      <w:docPartBody>
        <w:p w:rsidR="00000000" w:rsidRDefault="00D5367E" w:rsidP="00D5367E">
          <w:pPr>
            <w:pStyle w:val="0A6A2F6E77B64EEDB4E918ED4970D605"/>
          </w:pPr>
          <w:r>
            <w:rPr>
              <w:rFonts w:eastAsia="Times New Roman" w:cs="Times New Roman"/>
              <w:bCs/>
              <w:szCs w:val="24"/>
            </w:rPr>
            <w:t xml:space="preserve"> </w:t>
          </w:r>
        </w:p>
      </w:docPartBody>
    </w:docPart>
    <w:docPart>
      <w:docPartPr>
        <w:name w:val="BD80079CF4C94813B45AABCCFD6125CE"/>
        <w:category>
          <w:name w:val="General"/>
          <w:gallery w:val="placeholder"/>
        </w:category>
        <w:types>
          <w:type w:val="bbPlcHdr"/>
        </w:types>
        <w:behaviors>
          <w:behavior w:val="content"/>
        </w:behaviors>
        <w:guid w:val="{FD41DC55-C386-4EBE-9139-14C0D1582907}"/>
      </w:docPartPr>
      <w:docPartBody>
        <w:p w:rsidR="00000000" w:rsidRDefault="00B86859"/>
      </w:docPartBody>
    </w:docPart>
    <w:docPart>
      <w:docPartPr>
        <w:name w:val="2DB1619D2D0D4B5482BF0B4625E75726"/>
        <w:category>
          <w:name w:val="General"/>
          <w:gallery w:val="placeholder"/>
        </w:category>
        <w:types>
          <w:type w:val="bbPlcHdr"/>
        </w:types>
        <w:behaviors>
          <w:behavior w:val="content"/>
        </w:behaviors>
        <w:guid w:val="{8909D0F4-4F3A-45DC-A1F8-8EA83DBC5749}"/>
      </w:docPartPr>
      <w:docPartBody>
        <w:p w:rsidR="00000000" w:rsidRDefault="00B868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6859"/>
    <w:rsid w:val="00C129E8"/>
    <w:rsid w:val="00C968BA"/>
    <w:rsid w:val="00D5367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67E"/>
    <w:rPr>
      <w:rFonts w:ascii="Times New Roman" w:hAnsi="Times New Roman"/>
      <w:sz w:val="24"/>
    </w:rPr>
  </w:style>
  <w:style w:type="paragraph" w:customStyle="1" w:styleId="487D89B4F8B34DB4967D41FE18F7F88D7">
    <w:name w:val="487D89B4F8B34DB4967D41FE18F7F88D7"/>
    <w:rsid w:val="00D5367E"/>
    <w:rPr>
      <w:rFonts w:ascii="Times New Roman" w:hAnsi="Times New Roman"/>
      <w:sz w:val="24"/>
    </w:rPr>
  </w:style>
  <w:style w:type="paragraph" w:customStyle="1" w:styleId="AE2570ED5D764CD7AF9686706F550F4620">
    <w:name w:val="AE2570ED5D764CD7AF9686706F550F4620"/>
    <w:rsid w:val="00D5367E"/>
    <w:pPr>
      <w:tabs>
        <w:tab w:val="center" w:pos="4680"/>
        <w:tab w:val="right" w:pos="9360"/>
      </w:tabs>
      <w:spacing w:after="0" w:line="240" w:lineRule="auto"/>
    </w:pPr>
    <w:rPr>
      <w:rFonts w:ascii="Times New Roman" w:hAnsi="Times New Roman"/>
      <w:sz w:val="24"/>
    </w:rPr>
  </w:style>
  <w:style w:type="paragraph" w:customStyle="1" w:styleId="722F14B0F2AB4BD292C654C552E067E3">
    <w:name w:val="722F14B0F2AB4BD292C654C552E067E3"/>
    <w:rsid w:val="00D5367E"/>
  </w:style>
  <w:style w:type="paragraph" w:customStyle="1" w:styleId="0A6A2F6E77B64EEDB4E918ED4970D605">
    <w:name w:val="0A6A2F6E77B64EEDB4E918ED4970D605"/>
    <w:rsid w:val="00D536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367E"/>
    <w:rPr>
      <w:rFonts w:ascii="Times New Roman" w:hAnsi="Times New Roman"/>
      <w:sz w:val="24"/>
    </w:rPr>
  </w:style>
  <w:style w:type="paragraph" w:customStyle="1" w:styleId="487D89B4F8B34DB4967D41FE18F7F88D7">
    <w:name w:val="487D89B4F8B34DB4967D41FE18F7F88D7"/>
    <w:rsid w:val="00D5367E"/>
    <w:rPr>
      <w:rFonts w:ascii="Times New Roman" w:hAnsi="Times New Roman"/>
      <w:sz w:val="24"/>
    </w:rPr>
  </w:style>
  <w:style w:type="paragraph" w:customStyle="1" w:styleId="AE2570ED5D764CD7AF9686706F550F4620">
    <w:name w:val="AE2570ED5D764CD7AF9686706F550F4620"/>
    <w:rsid w:val="00D5367E"/>
    <w:pPr>
      <w:tabs>
        <w:tab w:val="center" w:pos="4680"/>
        <w:tab w:val="right" w:pos="9360"/>
      </w:tabs>
      <w:spacing w:after="0" w:line="240" w:lineRule="auto"/>
    </w:pPr>
    <w:rPr>
      <w:rFonts w:ascii="Times New Roman" w:hAnsi="Times New Roman"/>
      <w:sz w:val="24"/>
    </w:rPr>
  </w:style>
  <w:style w:type="paragraph" w:customStyle="1" w:styleId="722F14B0F2AB4BD292C654C552E067E3">
    <w:name w:val="722F14B0F2AB4BD292C654C552E067E3"/>
    <w:rsid w:val="00D5367E"/>
  </w:style>
  <w:style w:type="paragraph" w:customStyle="1" w:styleId="0A6A2F6E77B64EEDB4E918ED4970D605">
    <w:name w:val="0A6A2F6E77B64EEDB4E918ED4970D605"/>
    <w:rsid w:val="00D53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FC18E9-8966-41C4-9841-45022172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419</Words>
  <Characters>2389</Characters>
  <Application>Microsoft Office Word</Application>
  <DocSecurity>0</DocSecurity>
  <Lines>19</Lines>
  <Paragraphs>5</Paragraphs>
  <ScaleCrop>false</ScaleCrop>
  <Company>Texas Legislative Council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2017-03-29T00:09:00Z</cp:lastPrinted>
  <dcterms:created xsi:type="dcterms:W3CDTF">2015-05-29T14:24:00Z</dcterms:created>
  <dcterms:modified xsi:type="dcterms:W3CDTF">2017-03-29T00:09:00Z</dcterms:modified>
</cp:coreProperties>
</file>

<file path=docProps/custom.xml><?xml version="1.0" encoding="utf-8"?>
<op:Properties xmlns:vt="http://schemas.openxmlformats.org/officeDocument/2006/docPropsVTypes" xmlns:op="http://schemas.openxmlformats.org/officeDocument/2006/custom-properties"/>
</file>