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CE" w:rsidRDefault="00AB0E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1D7686DDFD41E896449938FA7F7977"/>
          </w:placeholder>
        </w:sdtPr>
        <w:sdtContent>
          <w:r w:rsidRPr="005C2A78">
            <w:rPr>
              <w:rFonts w:cs="Times New Roman"/>
              <w:b/>
              <w:szCs w:val="24"/>
              <w:u w:val="single"/>
            </w:rPr>
            <w:t>BILL ANALYSIS</w:t>
          </w:r>
        </w:sdtContent>
      </w:sdt>
    </w:p>
    <w:p w:rsidR="00AB0ECE" w:rsidRPr="00585C31" w:rsidRDefault="00AB0ECE" w:rsidP="000F1DF9">
      <w:pPr>
        <w:spacing w:after="0" w:line="240" w:lineRule="auto"/>
        <w:rPr>
          <w:rFonts w:cs="Times New Roman"/>
          <w:szCs w:val="24"/>
        </w:rPr>
      </w:pPr>
    </w:p>
    <w:p w:rsidR="00AB0ECE" w:rsidRPr="00585C31" w:rsidRDefault="00AB0E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0ECE" w:rsidTr="000F1DF9">
        <w:tc>
          <w:tcPr>
            <w:tcW w:w="2718" w:type="dxa"/>
          </w:tcPr>
          <w:p w:rsidR="00AB0ECE" w:rsidRPr="005C2A78" w:rsidRDefault="00AB0ECE" w:rsidP="006D756B">
            <w:pPr>
              <w:rPr>
                <w:rFonts w:cs="Times New Roman"/>
                <w:szCs w:val="24"/>
              </w:rPr>
            </w:pPr>
            <w:sdt>
              <w:sdtPr>
                <w:rPr>
                  <w:rFonts w:cs="Times New Roman"/>
                  <w:szCs w:val="24"/>
                </w:rPr>
                <w:alias w:val="Agency Title"/>
                <w:tag w:val="AgencyTitleContentControl"/>
                <w:id w:val="1920747753"/>
                <w:lock w:val="sdtContentLocked"/>
                <w:placeholder>
                  <w:docPart w:val="F751A6ABD3624A89BE5C996FC2298168"/>
                </w:placeholder>
              </w:sdtPr>
              <w:sdtEndPr>
                <w:rPr>
                  <w:rFonts w:cstheme="minorBidi"/>
                  <w:szCs w:val="22"/>
                </w:rPr>
              </w:sdtEndPr>
              <w:sdtContent>
                <w:r>
                  <w:rPr>
                    <w:rFonts w:cs="Times New Roman"/>
                    <w:szCs w:val="24"/>
                  </w:rPr>
                  <w:t>Senate Research Center</w:t>
                </w:r>
              </w:sdtContent>
            </w:sdt>
          </w:p>
        </w:tc>
        <w:tc>
          <w:tcPr>
            <w:tcW w:w="6858" w:type="dxa"/>
          </w:tcPr>
          <w:p w:rsidR="00AB0ECE" w:rsidRPr="00FF6471" w:rsidRDefault="00AB0ECE" w:rsidP="000F1DF9">
            <w:pPr>
              <w:jc w:val="right"/>
              <w:rPr>
                <w:rFonts w:cs="Times New Roman"/>
                <w:szCs w:val="24"/>
              </w:rPr>
            </w:pPr>
            <w:sdt>
              <w:sdtPr>
                <w:rPr>
                  <w:rFonts w:cs="Times New Roman"/>
                  <w:szCs w:val="24"/>
                </w:rPr>
                <w:alias w:val="Bill Number"/>
                <w:tag w:val="BillNumberOne"/>
                <w:id w:val="-410784069"/>
                <w:lock w:val="sdtContentLocked"/>
                <w:placeholder>
                  <w:docPart w:val="763A360CC70B4E389538738DC3A3FA20"/>
                </w:placeholder>
              </w:sdtPr>
              <w:sdtContent>
                <w:r>
                  <w:rPr>
                    <w:rFonts w:cs="Times New Roman"/>
                    <w:szCs w:val="24"/>
                  </w:rPr>
                  <w:t>C.S.S.B. 1642</w:t>
                </w:r>
              </w:sdtContent>
            </w:sdt>
          </w:p>
        </w:tc>
      </w:tr>
      <w:tr w:rsidR="00AB0ECE" w:rsidTr="000F1DF9">
        <w:sdt>
          <w:sdtPr>
            <w:rPr>
              <w:rFonts w:cs="Times New Roman"/>
              <w:szCs w:val="24"/>
            </w:rPr>
            <w:alias w:val="TLCNumber"/>
            <w:tag w:val="TLCNumber"/>
            <w:id w:val="-542600604"/>
            <w:lock w:val="sdtLocked"/>
            <w:placeholder>
              <w:docPart w:val="9979DB2A1F724E96BFB742439EAA1364"/>
            </w:placeholder>
          </w:sdtPr>
          <w:sdtContent>
            <w:tc>
              <w:tcPr>
                <w:tcW w:w="2718" w:type="dxa"/>
              </w:tcPr>
              <w:p w:rsidR="00AB0ECE" w:rsidRPr="000F1DF9" w:rsidRDefault="00AB0ECE" w:rsidP="00C65088">
                <w:pPr>
                  <w:rPr>
                    <w:rFonts w:cs="Times New Roman"/>
                    <w:szCs w:val="24"/>
                  </w:rPr>
                </w:pPr>
                <w:r>
                  <w:rPr>
                    <w:rFonts w:cs="Times New Roman"/>
                    <w:szCs w:val="24"/>
                  </w:rPr>
                  <w:t>85R23065 MCK-F</w:t>
                </w:r>
              </w:p>
            </w:tc>
          </w:sdtContent>
        </w:sdt>
        <w:tc>
          <w:tcPr>
            <w:tcW w:w="6858" w:type="dxa"/>
          </w:tcPr>
          <w:p w:rsidR="00AB0ECE" w:rsidRPr="005C2A78" w:rsidRDefault="00AB0ECE" w:rsidP="006D756B">
            <w:pPr>
              <w:jc w:val="right"/>
              <w:rPr>
                <w:rFonts w:cs="Times New Roman"/>
                <w:szCs w:val="24"/>
              </w:rPr>
            </w:pPr>
            <w:sdt>
              <w:sdtPr>
                <w:rPr>
                  <w:rFonts w:cs="Times New Roman"/>
                  <w:szCs w:val="24"/>
                </w:rPr>
                <w:alias w:val="Author Label"/>
                <w:tag w:val="By"/>
                <w:id w:val="72399597"/>
                <w:lock w:val="sdtLocked"/>
                <w:placeholder>
                  <w:docPart w:val="38FDE8748E2F4E95A780DAE3591F80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C1063603C544FAA746ECB83E7B3E0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49D67548C064D7F81189D538A2E8EA1"/>
                </w:placeholder>
                <w:showingPlcHdr/>
              </w:sdtPr>
              <w:sdtContent/>
            </w:sdt>
          </w:p>
        </w:tc>
      </w:tr>
      <w:tr w:rsidR="00AB0ECE" w:rsidTr="000F1DF9">
        <w:tc>
          <w:tcPr>
            <w:tcW w:w="2718" w:type="dxa"/>
          </w:tcPr>
          <w:p w:rsidR="00AB0ECE" w:rsidRPr="00BC7495" w:rsidRDefault="00AB0ECE" w:rsidP="000F1DF9">
            <w:pPr>
              <w:rPr>
                <w:rFonts w:cs="Times New Roman"/>
                <w:szCs w:val="24"/>
              </w:rPr>
            </w:pPr>
          </w:p>
        </w:tc>
        <w:sdt>
          <w:sdtPr>
            <w:rPr>
              <w:rFonts w:cs="Times New Roman"/>
              <w:szCs w:val="24"/>
            </w:rPr>
            <w:alias w:val="Committee"/>
            <w:tag w:val="Committee"/>
            <w:id w:val="1914272295"/>
            <w:lock w:val="sdtContentLocked"/>
            <w:placeholder>
              <w:docPart w:val="4A1702DB256C43DA85362216BFDCFFB2"/>
            </w:placeholder>
          </w:sdtPr>
          <w:sdtContent>
            <w:tc>
              <w:tcPr>
                <w:tcW w:w="6858" w:type="dxa"/>
              </w:tcPr>
              <w:p w:rsidR="00AB0ECE" w:rsidRPr="00FF6471" w:rsidRDefault="00AB0ECE" w:rsidP="000F1DF9">
                <w:pPr>
                  <w:jc w:val="right"/>
                  <w:rPr>
                    <w:rFonts w:cs="Times New Roman"/>
                    <w:szCs w:val="24"/>
                  </w:rPr>
                </w:pPr>
                <w:r>
                  <w:rPr>
                    <w:rFonts w:cs="Times New Roman"/>
                    <w:szCs w:val="24"/>
                  </w:rPr>
                  <w:t>Business &amp; Commerce</w:t>
                </w:r>
              </w:p>
            </w:tc>
          </w:sdtContent>
        </w:sdt>
      </w:tr>
      <w:tr w:rsidR="00AB0ECE" w:rsidTr="000F1DF9">
        <w:tc>
          <w:tcPr>
            <w:tcW w:w="2718" w:type="dxa"/>
          </w:tcPr>
          <w:p w:rsidR="00AB0ECE" w:rsidRPr="00BC7495" w:rsidRDefault="00AB0ECE" w:rsidP="000F1DF9">
            <w:pPr>
              <w:rPr>
                <w:rFonts w:cs="Times New Roman"/>
                <w:szCs w:val="24"/>
              </w:rPr>
            </w:pPr>
          </w:p>
        </w:tc>
        <w:sdt>
          <w:sdtPr>
            <w:rPr>
              <w:rFonts w:cs="Times New Roman"/>
              <w:szCs w:val="24"/>
            </w:rPr>
            <w:alias w:val="Date"/>
            <w:tag w:val="DateContentControl"/>
            <w:id w:val="1178081906"/>
            <w:lock w:val="sdtLocked"/>
            <w:placeholder>
              <w:docPart w:val="202517D7C3BF4E1EB30FA9E1E85BEF4F"/>
            </w:placeholder>
            <w:date w:fullDate="2017-04-21T00:00:00Z">
              <w:dateFormat w:val="M/d/yyyy"/>
              <w:lid w:val="en-US"/>
              <w:storeMappedDataAs w:val="dateTime"/>
              <w:calendar w:val="gregorian"/>
            </w:date>
          </w:sdtPr>
          <w:sdtContent>
            <w:tc>
              <w:tcPr>
                <w:tcW w:w="6858" w:type="dxa"/>
              </w:tcPr>
              <w:p w:rsidR="00AB0ECE" w:rsidRPr="00FF6471" w:rsidRDefault="00AB0ECE" w:rsidP="000F1DF9">
                <w:pPr>
                  <w:jc w:val="right"/>
                  <w:rPr>
                    <w:rFonts w:cs="Times New Roman"/>
                    <w:szCs w:val="24"/>
                  </w:rPr>
                </w:pPr>
                <w:r>
                  <w:rPr>
                    <w:rFonts w:cs="Times New Roman"/>
                    <w:szCs w:val="24"/>
                  </w:rPr>
                  <w:t>4/21/2017</w:t>
                </w:r>
              </w:p>
            </w:tc>
          </w:sdtContent>
        </w:sdt>
      </w:tr>
      <w:tr w:rsidR="00AB0ECE" w:rsidTr="000F1DF9">
        <w:tc>
          <w:tcPr>
            <w:tcW w:w="2718" w:type="dxa"/>
          </w:tcPr>
          <w:p w:rsidR="00AB0ECE" w:rsidRPr="00BC7495" w:rsidRDefault="00AB0ECE" w:rsidP="000F1DF9">
            <w:pPr>
              <w:rPr>
                <w:rFonts w:cs="Times New Roman"/>
                <w:szCs w:val="24"/>
              </w:rPr>
            </w:pPr>
          </w:p>
        </w:tc>
        <w:sdt>
          <w:sdtPr>
            <w:rPr>
              <w:rFonts w:cs="Times New Roman"/>
              <w:szCs w:val="24"/>
            </w:rPr>
            <w:alias w:val="BA Version"/>
            <w:tag w:val="BAVersion"/>
            <w:id w:val="-1685590809"/>
            <w:lock w:val="sdtContentLocked"/>
            <w:placeholder>
              <w:docPart w:val="A539BCEE860441B4BBE8704D8B8A9BD5"/>
            </w:placeholder>
          </w:sdtPr>
          <w:sdtContent>
            <w:tc>
              <w:tcPr>
                <w:tcW w:w="6858" w:type="dxa"/>
              </w:tcPr>
              <w:p w:rsidR="00AB0ECE" w:rsidRPr="00FF6471" w:rsidRDefault="00AB0ECE" w:rsidP="000F1DF9">
                <w:pPr>
                  <w:jc w:val="right"/>
                  <w:rPr>
                    <w:rFonts w:cs="Times New Roman"/>
                    <w:szCs w:val="24"/>
                  </w:rPr>
                </w:pPr>
                <w:r>
                  <w:rPr>
                    <w:rFonts w:cs="Times New Roman"/>
                    <w:szCs w:val="24"/>
                  </w:rPr>
                  <w:t>Committee Report (Substituted)</w:t>
                </w:r>
              </w:p>
            </w:tc>
          </w:sdtContent>
        </w:sdt>
      </w:tr>
    </w:tbl>
    <w:p w:rsidR="00AB0ECE" w:rsidRPr="00FF6471" w:rsidRDefault="00AB0ECE" w:rsidP="000F1DF9">
      <w:pPr>
        <w:spacing w:after="0" w:line="240" w:lineRule="auto"/>
        <w:rPr>
          <w:rFonts w:cs="Times New Roman"/>
          <w:szCs w:val="24"/>
        </w:rPr>
      </w:pPr>
    </w:p>
    <w:p w:rsidR="00AB0ECE" w:rsidRPr="00FF6471" w:rsidRDefault="00AB0ECE" w:rsidP="000F1DF9">
      <w:pPr>
        <w:spacing w:after="0" w:line="240" w:lineRule="auto"/>
        <w:rPr>
          <w:rFonts w:cs="Times New Roman"/>
          <w:szCs w:val="24"/>
        </w:rPr>
      </w:pPr>
    </w:p>
    <w:p w:rsidR="00AB0ECE" w:rsidRPr="00FF6471" w:rsidRDefault="00AB0E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DDAF111EDB417EA5F4CED215210EF5"/>
        </w:placeholder>
      </w:sdtPr>
      <w:sdtContent>
        <w:p w:rsidR="00AB0ECE" w:rsidRDefault="00AB0E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0CE3F73A843EFA10BCB762D354537"/>
        </w:placeholder>
      </w:sdtPr>
      <w:sdtContent>
        <w:p w:rsidR="00AB0ECE" w:rsidRDefault="00AB0ECE" w:rsidP="006878A9">
          <w:pPr>
            <w:pStyle w:val="NormalWeb"/>
            <w:spacing w:before="0" w:beforeAutospacing="0" w:after="0" w:afterAutospacing="0"/>
            <w:jc w:val="both"/>
            <w:divId w:val="287317215"/>
            <w:rPr>
              <w:rFonts w:eastAsia="Times New Roman" w:cstheme="minorBidi"/>
              <w:bCs/>
              <w:szCs w:val="22"/>
            </w:rPr>
          </w:pPr>
        </w:p>
        <w:p w:rsidR="00AB0ECE" w:rsidRPr="006878A9" w:rsidRDefault="00AB0ECE" w:rsidP="006878A9">
          <w:pPr>
            <w:pStyle w:val="NormalWeb"/>
            <w:spacing w:before="0" w:beforeAutospacing="0" w:after="0" w:afterAutospacing="0"/>
            <w:jc w:val="both"/>
            <w:divId w:val="287317215"/>
          </w:pPr>
          <w:r w:rsidRPr="006878A9">
            <w:t>Under current law, brewpubs may produce 10,000 barrels of malt liquor, ale, and beer per year and then sell their product directly from their premises to consumers. They may also sell their product to Texas distributors, and Texas retailers in certain situations. The current statute, however, does not explicitly allow Texas brewpubs to sell their product to qualified out-of-state entities.</w:t>
          </w:r>
        </w:p>
        <w:p w:rsidR="00AB0ECE" w:rsidRPr="006878A9" w:rsidRDefault="00AB0ECE" w:rsidP="006878A9">
          <w:pPr>
            <w:pStyle w:val="NormalWeb"/>
            <w:spacing w:before="0" w:beforeAutospacing="0" w:after="0" w:afterAutospacing="0"/>
            <w:jc w:val="both"/>
            <w:divId w:val="287317215"/>
          </w:pPr>
          <w:r w:rsidRPr="006878A9">
            <w:t> </w:t>
          </w:r>
        </w:p>
        <w:p w:rsidR="00AB0ECE" w:rsidRPr="006878A9" w:rsidRDefault="00AB0ECE" w:rsidP="006878A9">
          <w:pPr>
            <w:pStyle w:val="NormalWeb"/>
            <w:spacing w:before="0" w:beforeAutospacing="0" w:after="0" w:afterAutospacing="0"/>
            <w:jc w:val="both"/>
            <w:divId w:val="287317215"/>
          </w:pPr>
          <w:r w:rsidRPr="006878A9">
            <w:t>This omission creates a potential conflict with the commerce clause of the United States Constitution because out-of-state brewpubs can sell to Texas distributors. In other words, current law does not explicitly allow Texas brewpubs to do what non-Texas brewpubs may do in Texas.</w:t>
          </w:r>
        </w:p>
        <w:p w:rsidR="00AB0ECE" w:rsidRPr="006878A9" w:rsidRDefault="00AB0ECE" w:rsidP="006878A9">
          <w:pPr>
            <w:pStyle w:val="NormalWeb"/>
            <w:spacing w:before="0" w:beforeAutospacing="0" w:after="0" w:afterAutospacing="0"/>
            <w:jc w:val="both"/>
            <w:divId w:val="287317215"/>
          </w:pPr>
          <w:r w:rsidRPr="006878A9">
            <w:t> </w:t>
          </w:r>
        </w:p>
        <w:p w:rsidR="00AB0ECE" w:rsidRPr="006878A9" w:rsidRDefault="00AB0ECE" w:rsidP="006878A9">
          <w:pPr>
            <w:pStyle w:val="NormalWeb"/>
            <w:spacing w:before="0" w:beforeAutospacing="0" w:after="0" w:afterAutospacing="0"/>
            <w:jc w:val="both"/>
            <w:divId w:val="287317215"/>
          </w:pPr>
          <w:r w:rsidRPr="006878A9">
            <w:t>S.B. 1642 fixes this problem by allowing Texas brewpubs to sell their product to "qualified distributors or other similarly situated entities outside the state." This change respects other states' regulatory framework while correcting the imbalance that currently exists in Texas law. Further, this change will allow Texas brewpubs to operate on a level playing field with out-of-state brewpubs. (Original Author's / Sponsor's Statement of Intent) </w:t>
          </w:r>
        </w:p>
        <w:p w:rsidR="00AB0ECE" w:rsidRPr="00D70925" w:rsidRDefault="00AB0ECE" w:rsidP="006878A9">
          <w:pPr>
            <w:spacing w:after="0" w:line="240" w:lineRule="auto"/>
            <w:jc w:val="both"/>
            <w:rPr>
              <w:rFonts w:eastAsia="Times New Roman" w:cs="Times New Roman"/>
              <w:bCs/>
              <w:szCs w:val="24"/>
            </w:rPr>
          </w:pPr>
        </w:p>
      </w:sdtContent>
    </w:sdt>
    <w:p w:rsidR="00AB0ECE" w:rsidRDefault="00AB0E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1642 </w:t>
      </w:r>
      <w:bookmarkStart w:id="1" w:name="AmendsCurrentLaw"/>
      <w:bookmarkEnd w:id="1"/>
      <w:r>
        <w:rPr>
          <w:rFonts w:cs="Times New Roman"/>
          <w:szCs w:val="24"/>
        </w:rPr>
        <w:t>amends current law relating to allowing the holder of a brewpub license to sell beer, ale, and malt liquor to certain qualified persons outside the state.</w:t>
      </w:r>
    </w:p>
    <w:p w:rsidR="00AB0ECE" w:rsidRPr="00513CAF" w:rsidRDefault="00AB0ECE" w:rsidP="000F1DF9">
      <w:pPr>
        <w:spacing w:after="0" w:line="240" w:lineRule="auto"/>
        <w:jc w:val="both"/>
        <w:rPr>
          <w:rFonts w:eastAsia="Times New Roman" w:cs="Times New Roman"/>
          <w:szCs w:val="24"/>
        </w:rPr>
      </w:pPr>
    </w:p>
    <w:p w:rsidR="00AB0ECE" w:rsidRPr="005C2A78" w:rsidRDefault="00AB0E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87F670842047DB80C8AC9460A6CE89"/>
          </w:placeholder>
        </w:sdtPr>
        <w:sdtContent>
          <w:r>
            <w:rPr>
              <w:rFonts w:eastAsia="Times New Roman" w:cs="Times New Roman"/>
              <w:b/>
              <w:szCs w:val="24"/>
              <w:u w:val="single"/>
            </w:rPr>
            <w:t>RULEMAKING AUTHORITY</w:t>
          </w:r>
        </w:sdtContent>
      </w:sdt>
    </w:p>
    <w:p w:rsidR="00AB0ECE" w:rsidRPr="006529C4" w:rsidRDefault="00AB0ECE" w:rsidP="00774EC7">
      <w:pPr>
        <w:spacing w:after="0" w:line="240" w:lineRule="auto"/>
        <w:jc w:val="both"/>
        <w:rPr>
          <w:rFonts w:cs="Times New Roman"/>
          <w:szCs w:val="24"/>
        </w:rPr>
      </w:pPr>
    </w:p>
    <w:p w:rsidR="00AB0ECE" w:rsidRPr="006529C4" w:rsidRDefault="00AB0E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0ECE" w:rsidRPr="006529C4" w:rsidRDefault="00AB0ECE" w:rsidP="00774EC7">
      <w:pPr>
        <w:spacing w:after="0" w:line="240" w:lineRule="auto"/>
        <w:jc w:val="both"/>
        <w:rPr>
          <w:rFonts w:cs="Times New Roman"/>
          <w:szCs w:val="24"/>
        </w:rPr>
      </w:pPr>
    </w:p>
    <w:p w:rsidR="00AB0ECE" w:rsidRPr="005C2A78" w:rsidRDefault="00AB0E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6ABDBC049541839CCAFC4C87EE28ED"/>
          </w:placeholder>
        </w:sdtPr>
        <w:sdtContent>
          <w:r>
            <w:rPr>
              <w:rFonts w:eastAsia="Times New Roman" w:cs="Times New Roman"/>
              <w:b/>
              <w:szCs w:val="24"/>
              <w:u w:val="single"/>
            </w:rPr>
            <w:t>SECTION BY SECTION ANALYSIS</w:t>
          </w:r>
        </w:sdtContent>
      </w:sdt>
    </w:p>
    <w:p w:rsidR="00AB0ECE" w:rsidRPr="005C2A78" w:rsidRDefault="00AB0ECE" w:rsidP="000F1DF9">
      <w:pPr>
        <w:spacing w:after="0" w:line="240" w:lineRule="auto"/>
        <w:jc w:val="both"/>
        <w:rPr>
          <w:rFonts w:eastAsia="Times New Roman" w:cs="Times New Roman"/>
          <w:szCs w:val="24"/>
        </w:rPr>
      </w:pPr>
    </w:p>
    <w:p w:rsidR="00AB0ECE" w:rsidRPr="005C2A78" w:rsidRDefault="00AB0E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74.09(a), Alcoholic Beverage Code, to include qualified distributors or other similarly situated entities outside the state to whom the holder of a brewpub license is authorized to sell beer produced under the license. </w:t>
      </w:r>
    </w:p>
    <w:p w:rsidR="00AB0ECE" w:rsidRPr="005C2A78" w:rsidRDefault="00AB0ECE" w:rsidP="000F1DF9">
      <w:pPr>
        <w:spacing w:after="0" w:line="240" w:lineRule="auto"/>
        <w:jc w:val="both"/>
        <w:rPr>
          <w:rFonts w:eastAsia="Times New Roman" w:cs="Times New Roman"/>
          <w:szCs w:val="24"/>
        </w:rPr>
      </w:pPr>
    </w:p>
    <w:p w:rsidR="00AB0ECE" w:rsidRPr="005C2A78" w:rsidRDefault="00AB0E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74.10(a), Alcoholic Beverage Code, to include a holder of a  wholesaler's permit, a general class B wholesaler's permit, and qualified wholesalers or other similarly situated entities outside the state as entities to whom the holder of a brewpub license is authorized to sell ale and malt liquor. </w:t>
      </w:r>
    </w:p>
    <w:p w:rsidR="00AB0ECE" w:rsidRPr="005C2A78" w:rsidRDefault="00AB0ECE" w:rsidP="000F1DF9">
      <w:pPr>
        <w:spacing w:after="0" w:line="240" w:lineRule="auto"/>
        <w:jc w:val="both"/>
        <w:rPr>
          <w:rFonts w:eastAsia="Times New Roman" w:cs="Times New Roman"/>
          <w:szCs w:val="24"/>
        </w:rPr>
      </w:pPr>
    </w:p>
    <w:p w:rsidR="00AB0ECE" w:rsidRPr="005C2A78" w:rsidRDefault="00AB0EC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AB0ECE" w:rsidRPr="006529C4" w:rsidRDefault="00AB0ECE" w:rsidP="00774EC7">
      <w:pPr>
        <w:spacing w:after="0" w:line="240" w:lineRule="auto"/>
        <w:jc w:val="both"/>
      </w:pPr>
    </w:p>
    <w:sectPr w:rsidR="00AB0EC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B0" w:rsidRDefault="00737CB0" w:rsidP="000F1DF9">
      <w:pPr>
        <w:spacing w:after="0" w:line="240" w:lineRule="auto"/>
      </w:pPr>
      <w:r>
        <w:separator/>
      </w:r>
    </w:p>
  </w:endnote>
  <w:endnote w:type="continuationSeparator" w:id="0">
    <w:p w:rsidR="00737CB0" w:rsidRDefault="00737C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7C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0EC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0ECE">
                <w:rPr>
                  <w:sz w:val="20"/>
                  <w:szCs w:val="20"/>
                </w:rPr>
                <w:t>C.S.S.B. 1642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0E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7C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0E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0E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B0" w:rsidRDefault="00737CB0" w:rsidP="000F1DF9">
      <w:pPr>
        <w:spacing w:after="0" w:line="240" w:lineRule="auto"/>
      </w:pPr>
      <w:r>
        <w:separator/>
      </w:r>
    </w:p>
  </w:footnote>
  <w:footnote w:type="continuationSeparator" w:id="0">
    <w:p w:rsidR="00737CB0" w:rsidRDefault="00737C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CB0"/>
    <w:rsid w:val="00774EC7"/>
    <w:rsid w:val="00833061"/>
    <w:rsid w:val="008A6859"/>
    <w:rsid w:val="0093341F"/>
    <w:rsid w:val="00986E9F"/>
    <w:rsid w:val="00AB0EC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0E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0E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FF9" w:rsidP="006D6F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1D7686DDFD41E896449938FA7F7977"/>
        <w:category>
          <w:name w:val="General"/>
          <w:gallery w:val="placeholder"/>
        </w:category>
        <w:types>
          <w:type w:val="bbPlcHdr"/>
        </w:types>
        <w:behaviors>
          <w:behavior w:val="content"/>
        </w:behaviors>
        <w:guid w:val="{CC9B7223-5A44-4324-BC2C-040ED3DB1AA5}"/>
      </w:docPartPr>
      <w:docPartBody>
        <w:p w:rsidR="00000000" w:rsidRDefault="00B44401"/>
      </w:docPartBody>
    </w:docPart>
    <w:docPart>
      <w:docPartPr>
        <w:name w:val="F751A6ABD3624A89BE5C996FC2298168"/>
        <w:category>
          <w:name w:val="General"/>
          <w:gallery w:val="placeholder"/>
        </w:category>
        <w:types>
          <w:type w:val="bbPlcHdr"/>
        </w:types>
        <w:behaviors>
          <w:behavior w:val="content"/>
        </w:behaviors>
        <w:guid w:val="{09BF71F5-459C-45CC-99A7-BB8A0EDF8EFD}"/>
      </w:docPartPr>
      <w:docPartBody>
        <w:p w:rsidR="00000000" w:rsidRDefault="00B44401"/>
      </w:docPartBody>
    </w:docPart>
    <w:docPart>
      <w:docPartPr>
        <w:name w:val="763A360CC70B4E389538738DC3A3FA20"/>
        <w:category>
          <w:name w:val="General"/>
          <w:gallery w:val="placeholder"/>
        </w:category>
        <w:types>
          <w:type w:val="bbPlcHdr"/>
        </w:types>
        <w:behaviors>
          <w:behavior w:val="content"/>
        </w:behaviors>
        <w:guid w:val="{58BE880A-E906-4567-BD48-CCFF912541D6}"/>
      </w:docPartPr>
      <w:docPartBody>
        <w:p w:rsidR="00000000" w:rsidRDefault="00B44401"/>
      </w:docPartBody>
    </w:docPart>
    <w:docPart>
      <w:docPartPr>
        <w:name w:val="9979DB2A1F724E96BFB742439EAA1364"/>
        <w:category>
          <w:name w:val="General"/>
          <w:gallery w:val="placeholder"/>
        </w:category>
        <w:types>
          <w:type w:val="bbPlcHdr"/>
        </w:types>
        <w:behaviors>
          <w:behavior w:val="content"/>
        </w:behaviors>
        <w:guid w:val="{55422047-F846-42BF-BB28-D242D45C4438}"/>
      </w:docPartPr>
      <w:docPartBody>
        <w:p w:rsidR="00000000" w:rsidRDefault="00B44401"/>
      </w:docPartBody>
    </w:docPart>
    <w:docPart>
      <w:docPartPr>
        <w:name w:val="38FDE8748E2F4E95A780DAE3591F8079"/>
        <w:category>
          <w:name w:val="General"/>
          <w:gallery w:val="placeholder"/>
        </w:category>
        <w:types>
          <w:type w:val="bbPlcHdr"/>
        </w:types>
        <w:behaviors>
          <w:behavior w:val="content"/>
        </w:behaviors>
        <w:guid w:val="{359CB69B-29FE-4B9B-A10F-6A44CC31977E}"/>
      </w:docPartPr>
      <w:docPartBody>
        <w:p w:rsidR="00000000" w:rsidRDefault="00B44401"/>
      </w:docPartBody>
    </w:docPart>
    <w:docPart>
      <w:docPartPr>
        <w:name w:val="08C1063603C544FAA746ECB83E7B3E0A"/>
        <w:category>
          <w:name w:val="General"/>
          <w:gallery w:val="placeholder"/>
        </w:category>
        <w:types>
          <w:type w:val="bbPlcHdr"/>
        </w:types>
        <w:behaviors>
          <w:behavior w:val="content"/>
        </w:behaviors>
        <w:guid w:val="{850D13F6-5429-48E9-8AA6-62B872E9CBE0}"/>
      </w:docPartPr>
      <w:docPartBody>
        <w:p w:rsidR="00000000" w:rsidRDefault="00B44401"/>
      </w:docPartBody>
    </w:docPart>
    <w:docPart>
      <w:docPartPr>
        <w:name w:val="649D67548C064D7F81189D538A2E8EA1"/>
        <w:category>
          <w:name w:val="General"/>
          <w:gallery w:val="placeholder"/>
        </w:category>
        <w:types>
          <w:type w:val="bbPlcHdr"/>
        </w:types>
        <w:behaviors>
          <w:behavior w:val="content"/>
        </w:behaviors>
        <w:guid w:val="{89F275E4-285B-4579-A7E4-B848771F7EA3}"/>
      </w:docPartPr>
      <w:docPartBody>
        <w:p w:rsidR="00000000" w:rsidRDefault="00B44401"/>
      </w:docPartBody>
    </w:docPart>
    <w:docPart>
      <w:docPartPr>
        <w:name w:val="4A1702DB256C43DA85362216BFDCFFB2"/>
        <w:category>
          <w:name w:val="General"/>
          <w:gallery w:val="placeholder"/>
        </w:category>
        <w:types>
          <w:type w:val="bbPlcHdr"/>
        </w:types>
        <w:behaviors>
          <w:behavior w:val="content"/>
        </w:behaviors>
        <w:guid w:val="{80642963-80CE-4950-BE38-35BC83F7189F}"/>
      </w:docPartPr>
      <w:docPartBody>
        <w:p w:rsidR="00000000" w:rsidRDefault="00B44401"/>
      </w:docPartBody>
    </w:docPart>
    <w:docPart>
      <w:docPartPr>
        <w:name w:val="202517D7C3BF4E1EB30FA9E1E85BEF4F"/>
        <w:category>
          <w:name w:val="General"/>
          <w:gallery w:val="placeholder"/>
        </w:category>
        <w:types>
          <w:type w:val="bbPlcHdr"/>
        </w:types>
        <w:behaviors>
          <w:behavior w:val="content"/>
        </w:behaviors>
        <w:guid w:val="{7A51A611-2722-4CBB-A6C9-5DEC23DB66D2}"/>
      </w:docPartPr>
      <w:docPartBody>
        <w:p w:rsidR="00000000" w:rsidRDefault="006D6FF9" w:rsidP="006D6FF9">
          <w:pPr>
            <w:pStyle w:val="202517D7C3BF4E1EB30FA9E1E85BEF4F"/>
          </w:pPr>
          <w:r w:rsidRPr="00A30DD1">
            <w:rPr>
              <w:rStyle w:val="PlaceholderText"/>
            </w:rPr>
            <w:t>Click here to enter a date.</w:t>
          </w:r>
        </w:p>
      </w:docPartBody>
    </w:docPart>
    <w:docPart>
      <w:docPartPr>
        <w:name w:val="A539BCEE860441B4BBE8704D8B8A9BD5"/>
        <w:category>
          <w:name w:val="General"/>
          <w:gallery w:val="placeholder"/>
        </w:category>
        <w:types>
          <w:type w:val="bbPlcHdr"/>
        </w:types>
        <w:behaviors>
          <w:behavior w:val="content"/>
        </w:behaviors>
        <w:guid w:val="{7633BA87-8F75-45A3-9409-6094D4985B0F}"/>
      </w:docPartPr>
      <w:docPartBody>
        <w:p w:rsidR="00000000" w:rsidRDefault="00B44401"/>
      </w:docPartBody>
    </w:docPart>
    <w:docPart>
      <w:docPartPr>
        <w:name w:val="00DDAF111EDB417EA5F4CED215210EF5"/>
        <w:category>
          <w:name w:val="General"/>
          <w:gallery w:val="placeholder"/>
        </w:category>
        <w:types>
          <w:type w:val="bbPlcHdr"/>
        </w:types>
        <w:behaviors>
          <w:behavior w:val="content"/>
        </w:behaviors>
        <w:guid w:val="{316C390E-79E1-4671-BADF-64A8BC8382CD}"/>
      </w:docPartPr>
      <w:docPartBody>
        <w:p w:rsidR="00000000" w:rsidRDefault="00B44401"/>
      </w:docPartBody>
    </w:docPart>
    <w:docPart>
      <w:docPartPr>
        <w:name w:val="2FC0CE3F73A843EFA10BCB762D354537"/>
        <w:category>
          <w:name w:val="General"/>
          <w:gallery w:val="placeholder"/>
        </w:category>
        <w:types>
          <w:type w:val="bbPlcHdr"/>
        </w:types>
        <w:behaviors>
          <w:behavior w:val="content"/>
        </w:behaviors>
        <w:guid w:val="{FF1BD055-A67C-4D3A-A08A-FBC679CA6274}"/>
      </w:docPartPr>
      <w:docPartBody>
        <w:p w:rsidR="00000000" w:rsidRDefault="006D6FF9" w:rsidP="006D6FF9">
          <w:pPr>
            <w:pStyle w:val="2FC0CE3F73A843EFA10BCB762D354537"/>
          </w:pPr>
          <w:r>
            <w:rPr>
              <w:rFonts w:eastAsia="Times New Roman" w:cs="Times New Roman"/>
              <w:bCs/>
              <w:szCs w:val="24"/>
            </w:rPr>
            <w:t xml:space="preserve"> </w:t>
          </w:r>
        </w:p>
      </w:docPartBody>
    </w:docPart>
    <w:docPart>
      <w:docPartPr>
        <w:name w:val="9487F670842047DB80C8AC9460A6CE89"/>
        <w:category>
          <w:name w:val="General"/>
          <w:gallery w:val="placeholder"/>
        </w:category>
        <w:types>
          <w:type w:val="bbPlcHdr"/>
        </w:types>
        <w:behaviors>
          <w:behavior w:val="content"/>
        </w:behaviors>
        <w:guid w:val="{B7F163F9-FB35-4BA2-A3BB-49B1F8A87D84}"/>
      </w:docPartPr>
      <w:docPartBody>
        <w:p w:rsidR="00000000" w:rsidRDefault="00B44401"/>
      </w:docPartBody>
    </w:docPart>
    <w:docPart>
      <w:docPartPr>
        <w:name w:val="E16ABDBC049541839CCAFC4C87EE28ED"/>
        <w:category>
          <w:name w:val="General"/>
          <w:gallery w:val="placeholder"/>
        </w:category>
        <w:types>
          <w:type w:val="bbPlcHdr"/>
        </w:types>
        <w:behaviors>
          <w:behavior w:val="content"/>
        </w:behaviors>
        <w:guid w:val="{A77CADA4-CAE9-4D19-9D06-A4A8AC4647ED}"/>
      </w:docPartPr>
      <w:docPartBody>
        <w:p w:rsidR="00000000" w:rsidRDefault="00B44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FF9"/>
    <w:rsid w:val="008C55F7"/>
    <w:rsid w:val="0090598B"/>
    <w:rsid w:val="00984D6C"/>
    <w:rsid w:val="00A54AD6"/>
    <w:rsid w:val="00A57564"/>
    <w:rsid w:val="00B252A4"/>
    <w:rsid w:val="00B44401"/>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F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FF9"/>
    <w:rPr>
      <w:rFonts w:ascii="Times New Roman" w:hAnsi="Times New Roman"/>
      <w:sz w:val="24"/>
    </w:rPr>
  </w:style>
  <w:style w:type="paragraph" w:customStyle="1" w:styleId="487D89B4F8B34DB4967D41FE18F7F88D7">
    <w:name w:val="487D89B4F8B34DB4967D41FE18F7F88D7"/>
    <w:rsid w:val="006D6FF9"/>
    <w:rPr>
      <w:rFonts w:ascii="Times New Roman" w:hAnsi="Times New Roman"/>
      <w:sz w:val="24"/>
    </w:rPr>
  </w:style>
  <w:style w:type="paragraph" w:customStyle="1" w:styleId="AE2570ED5D764CD7AF9686706F550F4620">
    <w:name w:val="AE2570ED5D764CD7AF9686706F550F4620"/>
    <w:rsid w:val="006D6FF9"/>
    <w:pPr>
      <w:tabs>
        <w:tab w:val="center" w:pos="4680"/>
        <w:tab w:val="right" w:pos="9360"/>
      </w:tabs>
      <w:spacing w:after="0" w:line="240" w:lineRule="auto"/>
    </w:pPr>
    <w:rPr>
      <w:rFonts w:ascii="Times New Roman" w:hAnsi="Times New Roman"/>
      <w:sz w:val="24"/>
    </w:rPr>
  </w:style>
  <w:style w:type="paragraph" w:customStyle="1" w:styleId="202517D7C3BF4E1EB30FA9E1E85BEF4F">
    <w:name w:val="202517D7C3BF4E1EB30FA9E1E85BEF4F"/>
    <w:rsid w:val="006D6FF9"/>
  </w:style>
  <w:style w:type="paragraph" w:customStyle="1" w:styleId="2FC0CE3F73A843EFA10BCB762D354537">
    <w:name w:val="2FC0CE3F73A843EFA10BCB762D354537"/>
    <w:rsid w:val="006D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F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FF9"/>
    <w:rPr>
      <w:rFonts w:ascii="Times New Roman" w:hAnsi="Times New Roman"/>
      <w:sz w:val="24"/>
    </w:rPr>
  </w:style>
  <w:style w:type="paragraph" w:customStyle="1" w:styleId="487D89B4F8B34DB4967D41FE18F7F88D7">
    <w:name w:val="487D89B4F8B34DB4967D41FE18F7F88D7"/>
    <w:rsid w:val="006D6FF9"/>
    <w:rPr>
      <w:rFonts w:ascii="Times New Roman" w:hAnsi="Times New Roman"/>
      <w:sz w:val="24"/>
    </w:rPr>
  </w:style>
  <w:style w:type="paragraph" w:customStyle="1" w:styleId="AE2570ED5D764CD7AF9686706F550F4620">
    <w:name w:val="AE2570ED5D764CD7AF9686706F550F4620"/>
    <w:rsid w:val="006D6FF9"/>
    <w:pPr>
      <w:tabs>
        <w:tab w:val="center" w:pos="4680"/>
        <w:tab w:val="right" w:pos="9360"/>
      </w:tabs>
      <w:spacing w:after="0" w:line="240" w:lineRule="auto"/>
    </w:pPr>
    <w:rPr>
      <w:rFonts w:ascii="Times New Roman" w:hAnsi="Times New Roman"/>
      <w:sz w:val="24"/>
    </w:rPr>
  </w:style>
  <w:style w:type="paragraph" w:customStyle="1" w:styleId="202517D7C3BF4E1EB30FA9E1E85BEF4F">
    <w:name w:val="202517D7C3BF4E1EB30FA9E1E85BEF4F"/>
    <w:rsid w:val="006D6FF9"/>
  </w:style>
  <w:style w:type="paragraph" w:customStyle="1" w:styleId="2FC0CE3F73A843EFA10BCB762D354537">
    <w:name w:val="2FC0CE3F73A843EFA10BCB762D354537"/>
    <w:rsid w:val="006D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20DD9B-0D1F-4D17-B182-349EB581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Words>
  <Characters>1975</Characters>
  <Application>Microsoft Office Word</Application>
  <DocSecurity>0</DocSecurity>
  <Lines>16</Lines>
  <Paragraphs>4</Paragraphs>
  <ScaleCrop>false</ScaleCrop>
  <Company>Texas Legislative Council</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2017-04-21T22:40:00Z</cp:lastPrinted>
  <dcterms:created xsi:type="dcterms:W3CDTF">2015-05-29T14:24:00Z</dcterms:created>
  <dcterms:modified xsi:type="dcterms:W3CDTF">2017-04-21T22:40:00Z</dcterms:modified>
</cp:coreProperties>
</file>

<file path=docProps/custom.xml><?xml version="1.0" encoding="utf-8"?>
<op:Properties xmlns:vt="http://schemas.openxmlformats.org/officeDocument/2006/docPropsVTypes" xmlns:op="http://schemas.openxmlformats.org/officeDocument/2006/custom-properties"/>
</file>