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A9" w:rsidRDefault="00C627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7E409C8C24B47BCBBB57406D7F751CA"/>
          </w:placeholder>
        </w:sdtPr>
        <w:sdtContent>
          <w:r w:rsidRPr="005C2A78">
            <w:rPr>
              <w:rFonts w:cs="Times New Roman"/>
              <w:b/>
              <w:szCs w:val="24"/>
              <w:u w:val="single"/>
            </w:rPr>
            <w:t>BILL ANALYSIS</w:t>
          </w:r>
        </w:sdtContent>
      </w:sdt>
    </w:p>
    <w:p w:rsidR="00C627A9" w:rsidRPr="00585C31" w:rsidRDefault="00C627A9" w:rsidP="000F1DF9">
      <w:pPr>
        <w:spacing w:after="0" w:line="240" w:lineRule="auto"/>
        <w:rPr>
          <w:rFonts w:cs="Times New Roman"/>
          <w:szCs w:val="24"/>
        </w:rPr>
      </w:pPr>
    </w:p>
    <w:p w:rsidR="00C627A9" w:rsidRPr="00585C31" w:rsidRDefault="00C627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27A9" w:rsidTr="000F1DF9">
        <w:tc>
          <w:tcPr>
            <w:tcW w:w="2718" w:type="dxa"/>
          </w:tcPr>
          <w:p w:rsidR="00C627A9" w:rsidRPr="005C2A78" w:rsidRDefault="00C627A9" w:rsidP="006D756B">
            <w:pPr>
              <w:rPr>
                <w:rFonts w:cs="Times New Roman"/>
                <w:szCs w:val="24"/>
              </w:rPr>
            </w:pPr>
            <w:sdt>
              <w:sdtPr>
                <w:rPr>
                  <w:rFonts w:cs="Times New Roman"/>
                  <w:szCs w:val="24"/>
                </w:rPr>
                <w:alias w:val="Agency Title"/>
                <w:tag w:val="AgencyTitleContentControl"/>
                <w:id w:val="1920747753"/>
                <w:lock w:val="sdtContentLocked"/>
                <w:placeholder>
                  <w:docPart w:val="722142A8799D4B34A67ED18906565370"/>
                </w:placeholder>
              </w:sdtPr>
              <w:sdtEndPr>
                <w:rPr>
                  <w:rFonts w:cstheme="minorBidi"/>
                  <w:szCs w:val="22"/>
                </w:rPr>
              </w:sdtEndPr>
              <w:sdtContent>
                <w:r>
                  <w:rPr>
                    <w:rFonts w:cs="Times New Roman"/>
                    <w:szCs w:val="24"/>
                  </w:rPr>
                  <w:t>Senate Research Center</w:t>
                </w:r>
              </w:sdtContent>
            </w:sdt>
          </w:p>
        </w:tc>
        <w:tc>
          <w:tcPr>
            <w:tcW w:w="6858" w:type="dxa"/>
          </w:tcPr>
          <w:p w:rsidR="00C627A9" w:rsidRPr="00FF6471" w:rsidRDefault="00C627A9" w:rsidP="000F1DF9">
            <w:pPr>
              <w:jc w:val="right"/>
              <w:rPr>
                <w:rFonts w:cs="Times New Roman"/>
                <w:szCs w:val="24"/>
              </w:rPr>
            </w:pPr>
            <w:sdt>
              <w:sdtPr>
                <w:rPr>
                  <w:rFonts w:cs="Times New Roman"/>
                  <w:szCs w:val="24"/>
                </w:rPr>
                <w:alias w:val="Bill Number"/>
                <w:tag w:val="BillNumberOne"/>
                <w:id w:val="-410784069"/>
                <w:lock w:val="sdtContentLocked"/>
                <w:placeholder>
                  <w:docPart w:val="89804C74315549FBB70522CD75C2D8B1"/>
                </w:placeholder>
              </w:sdtPr>
              <w:sdtContent>
                <w:r>
                  <w:rPr>
                    <w:rFonts w:cs="Times New Roman"/>
                    <w:szCs w:val="24"/>
                  </w:rPr>
                  <w:t>S.B. 1675</w:t>
                </w:r>
              </w:sdtContent>
            </w:sdt>
          </w:p>
        </w:tc>
      </w:tr>
      <w:tr w:rsidR="00C627A9" w:rsidTr="000F1DF9">
        <w:sdt>
          <w:sdtPr>
            <w:rPr>
              <w:rFonts w:cs="Times New Roman"/>
              <w:szCs w:val="24"/>
            </w:rPr>
            <w:alias w:val="TLCNumber"/>
            <w:tag w:val="TLCNumber"/>
            <w:id w:val="-542600604"/>
            <w:lock w:val="sdtLocked"/>
            <w:placeholder>
              <w:docPart w:val="47FE8F2BBD5D4E01AA837E31EB224B9A"/>
            </w:placeholder>
          </w:sdtPr>
          <w:sdtContent>
            <w:tc>
              <w:tcPr>
                <w:tcW w:w="2718" w:type="dxa"/>
              </w:tcPr>
              <w:p w:rsidR="00C627A9" w:rsidRPr="000F1DF9" w:rsidRDefault="00C627A9" w:rsidP="00C65088">
                <w:pPr>
                  <w:rPr>
                    <w:rFonts w:cs="Times New Roman"/>
                    <w:szCs w:val="24"/>
                  </w:rPr>
                </w:pPr>
                <w:r>
                  <w:rPr>
                    <w:rFonts w:cs="Times New Roman"/>
                    <w:szCs w:val="24"/>
                  </w:rPr>
                  <w:t>85R8672 BEF-F</w:t>
                </w:r>
              </w:p>
            </w:tc>
          </w:sdtContent>
        </w:sdt>
        <w:tc>
          <w:tcPr>
            <w:tcW w:w="6858" w:type="dxa"/>
          </w:tcPr>
          <w:p w:rsidR="00C627A9" w:rsidRPr="005C2A78" w:rsidRDefault="00C627A9" w:rsidP="006D756B">
            <w:pPr>
              <w:jc w:val="right"/>
              <w:rPr>
                <w:rFonts w:cs="Times New Roman"/>
                <w:szCs w:val="24"/>
              </w:rPr>
            </w:pPr>
            <w:sdt>
              <w:sdtPr>
                <w:rPr>
                  <w:rFonts w:cs="Times New Roman"/>
                  <w:szCs w:val="24"/>
                </w:rPr>
                <w:alias w:val="Author Label"/>
                <w:tag w:val="By"/>
                <w:id w:val="72399597"/>
                <w:lock w:val="sdtLocked"/>
                <w:placeholder>
                  <w:docPart w:val="EB4E1726A736411BB28ECC0570B186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A44F69C67E247BF8F246C45E16B66CE"/>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3121C2A2D65045F7A61D5D0C0CFD7D9A"/>
                </w:placeholder>
                <w:showingPlcHdr/>
              </w:sdtPr>
              <w:sdtContent/>
            </w:sdt>
          </w:p>
        </w:tc>
      </w:tr>
      <w:tr w:rsidR="00C627A9" w:rsidTr="000F1DF9">
        <w:tc>
          <w:tcPr>
            <w:tcW w:w="2718" w:type="dxa"/>
          </w:tcPr>
          <w:p w:rsidR="00C627A9" w:rsidRPr="00BC7495" w:rsidRDefault="00C627A9" w:rsidP="000F1DF9">
            <w:pPr>
              <w:rPr>
                <w:rFonts w:cs="Times New Roman"/>
                <w:szCs w:val="24"/>
              </w:rPr>
            </w:pPr>
          </w:p>
        </w:tc>
        <w:sdt>
          <w:sdtPr>
            <w:rPr>
              <w:rFonts w:cs="Times New Roman"/>
              <w:szCs w:val="24"/>
            </w:rPr>
            <w:alias w:val="Committee"/>
            <w:tag w:val="Committee"/>
            <w:id w:val="1914272295"/>
            <w:lock w:val="sdtContentLocked"/>
            <w:placeholder>
              <w:docPart w:val="0B3DCBC714A549AE8C3B5518331F790D"/>
            </w:placeholder>
          </w:sdtPr>
          <w:sdtContent>
            <w:tc>
              <w:tcPr>
                <w:tcW w:w="6858" w:type="dxa"/>
              </w:tcPr>
              <w:p w:rsidR="00C627A9" w:rsidRPr="00FF6471" w:rsidRDefault="00C627A9" w:rsidP="000F1DF9">
                <w:pPr>
                  <w:jc w:val="right"/>
                  <w:rPr>
                    <w:rFonts w:cs="Times New Roman"/>
                    <w:szCs w:val="24"/>
                  </w:rPr>
                </w:pPr>
                <w:r>
                  <w:rPr>
                    <w:rFonts w:cs="Times New Roman"/>
                    <w:szCs w:val="24"/>
                  </w:rPr>
                  <w:t>Agriculture, Water &amp; Rural Affairs</w:t>
                </w:r>
              </w:p>
            </w:tc>
          </w:sdtContent>
        </w:sdt>
      </w:tr>
      <w:tr w:rsidR="00C627A9" w:rsidTr="000F1DF9">
        <w:tc>
          <w:tcPr>
            <w:tcW w:w="2718" w:type="dxa"/>
          </w:tcPr>
          <w:p w:rsidR="00C627A9" w:rsidRPr="00BC7495" w:rsidRDefault="00C627A9" w:rsidP="000F1DF9">
            <w:pPr>
              <w:rPr>
                <w:rFonts w:cs="Times New Roman"/>
                <w:szCs w:val="24"/>
              </w:rPr>
            </w:pPr>
          </w:p>
        </w:tc>
        <w:sdt>
          <w:sdtPr>
            <w:rPr>
              <w:rFonts w:cs="Times New Roman"/>
              <w:szCs w:val="24"/>
            </w:rPr>
            <w:alias w:val="Date"/>
            <w:tag w:val="DateContentControl"/>
            <w:id w:val="1178081906"/>
            <w:lock w:val="sdtLocked"/>
            <w:placeholder>
              <w:docPart w:val="9471F1D4D3524A7CA15438DBFFDDFAA4"/>
            </w:placeholder>
            <w:date w:fullDate="2017-05-05T00:00:00Z">
              <w:dateFormat w:val="M/d/yyyy"/>
              <w:lid w:val="en-US"/>
              <w:storeMappedDataAs w:val="dateTime"/>
              <w:calendar w:val="gregorian"/>
            </w:date>
          </w:sdtPr>
          <w:sdtContent>
            <w:tc>
              <w:tcPr>
                <w:tcW w:w="6858" w:type="dxa"/>
              </w:tcPr>
              <w:p w:rsidR="00C627A9" w:rsidRPr="00FF6471" w:rsidRDefault="00C627A9" w:rsidP="000F1DF9">
                <w:pPr>
                  <w:jc w:val="right"/>
                  <w:rPr>
                    <w:rFonts w:cs="Times New Roman"/>
                    <w:szCs w:val="24"/>
                  </w:rPr>
                </w:pPr>
                <w:r>
                  <w:rPr>
                    <w:rFonts w:cs="Times New Roman"/>
                    <w:szCs w:val="24"/>
                  </w:rPr>
                  <w:t>5/5/2017</w:t>
                </w:r>
              </w:p>
            </w:tc>
          </w:sdtContent>
        </w:sdt>
      </w:tr>
      <w:tr w:rsidR="00C627A9" w:rsidTr="000F1DF9">
        <w:tc>
          <w:tcPr>
            <w:tcW w:w="2718" w:type="dxa"/>
          </w:tcPr>
          <w:p w:rsidR="00C627A9" w:rsidRPr="00BC7495" w:rsidRDefault="00C627A9" w:rsidP="000F1DF9">
            <w:pPr>
              <w:rPr>
                <w:rFonts w:cs="Times New Roman"/>
                <w:szCs w:val="24"/>
              </w:rPr>
            </w:pPr>
          </w:p>
        </w:tc>
        <w:sdt>
          <w:sdtPr>
            <w:rPr>
              <w:rFonts w:cs="Times New Roman"/>
              <w:szCs w:val="24"/>
            </w:rPr>
            <w:alias w:val="BA Version"/>
            <w:tag w:val="BAVersion"/>
            <w:id w:val="-1685590809"/>
            <w:lock w:val="sdtContentLocked"/>
            <w:placeholder>
              <w:docPart w:val="4845713E024E4AC99CCDA4988689587D"/>
            </w:placeholder>
          </w:sdtPr>
          <w:sdtContent>
            <w:tc>
              <w:tcPr>
                <w:tcW w:w="6858" w:type="dxa"/>
              </w:tcPr>
              <w:p w:rsidR="00C627A9" w:rsidRPr="00FF6471" w:rsidRDefault="00C627A9" w:rsidP="000F1DF9">
                <w:pPr>
                  <w:jc w:val="right"/>
                  <w:rPr>
                    <w:rFonts w:cs="Times New Roman"/>
                    <w:szCs w:val="24"/>
                  </w:rPr>
                </w:pPr>
                <w:r>
                  <w:rPr>
                    <w:rFonts w:cs="Times New Roman"/>
                    <w:szCs w:val="24"/>
                  </w:rPr>
                  <w:t>As Filed</w:t>
                </w:r>
              </w:p>
            </w:tc>
          </w:sdtContent>
        </w:sdt>
      </w:tr>
    </w:tbl>
    <w:p w:rsidR="00C627A9" w:rsidRPr="00FF6471" w:rsidRDefault="00C627A9" w:rsidP="000F1DF9">
      <w:pPr>
        <w:spacing w:after="0" w:line="240" w:lineRule="auto"/>
        <w:rPr>
          <w:rFonts w:cs="Times New Roman"/>
          <w:szCs w:val="24"/>
        </w:rPr>
      </w:pPr>
    </w:p>
    <w:p w:rsidR="00C627A9" w:rsidRPr="00FF6471" w:rsidRDefault="00C627A9" w:rsidP="000F1DF9">
      <w:pPr>
        <w:spacing w:after="0" w:line="240" w:lineRule="auto"/>
        <w:rPr>
          <w:rFonts w:cs="Times New Roman"/>
          <w:szCs w:val="24"/>
        </w:rPr>
      </w:pPr>
    </w:p>
    <w:p w:rsidR="00C627A9" w:rsidRPr="00FF6471" w:rsidRDefault="00C627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C1A74C221B2432181175DC06B9A3F56"/>
        </w:placeholder>
      </w:sdtPr>
      <w:sdtContent>
        <w:p w:rsidR="00C627A9" w:rsidRDefault="00C627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BB90C35AED4EBEBD3F2F1AF1337BF9"/>
        </w:placeholder>
      </w:sdtPr>
      <w:sdtContent>
        <w:p w:rsidR="00C627A9" w:rsidRDefault="00C627A9" w:rsidP="00C627A9">
          <w:pPr>
            <w:pStyle w:val="NormalWeb"/>
            <w:spacing w:before="0" w:beforeAutospacing="0" w:after="0" w:afterAutospacing="0"/>
            <w:jc w:val="both"/>
            <w:divId w:val="1384788574"/>
            <w:rPr>
              <w:rFonts w:eastAsia="Times New Roman"/>
              <w:bCs/>
            </w:rPr>
          </w:pPr>
        </w:p>
        <w:p w:rsidR="00C627A9" w:rsidRDefault="00C627A9" w:rsidP="00C627A9">
          <w:pPr>
            <w:pStyle w:val="NormalWeb"/>
            <w:spacing w:before="0" w:beforeAutospacing="0" w:after="0" w:afterAutospacing="0"/>
            <w:jc w:val="both"/>
            <w:divId w:val="1384788574"/>
            <w:rPr>
              <w:bCs/>
              <w:color w:val="000000"/>
            </w:rPr>
          </w:pPr>
          <w:r w:rsidRPr="00780BB1">
            <w:rPr>
              <w:bCs/>
              <w:color w:val="000000"/>
            </w:rPr>
            <w:t>Under current law, private animal import-export processing facilities are not licensed or regulated</w:t>
          </w:r>
          <w:r>
            <w:rPr>
              <w:bCs/>
              <w:color w:val="000000"/>
            </w:rPr>
            <w:t>,</w:t>
          </w:r>
          <w:r w:rsidRPr="00780BB1">
            <w:rPr>
              <w:bCs/>
              <w:color w:val="000000"/>
            </w:rPr>
            <w:t xml:space="preserve"> endangering the public's health, safety</w:t>
          </w:r>
          <w:r>
            <w:rPr>
              <w:bCs/>
              <w:color w:val="000000"/>
            </w:rPr>
            <w:t>, and welfare in the handling or</w:t>
          </w:r>
          <w:r w:rsidRPr="00780BB1">
            <w:rPr>
              <w:bCs/>
              <w:color w:val="000000"/>
            </w:rPr>
            <w:t xml:space="preserve"> processing of livestock product. </w:t>
          </w:r>
        </w:p>
        <w:p w:rsidR="00C627A9" w:rsidRPr="00780BB1" w:rsidRDefault="00C627A9" w:rsidP="00C627A9">
          <w:pPr>
            <w:pStyle w:val="NormalWeb"/>
            <w:spacing w:before="0" w:beforeAutospacing="0" w:after="0" w:afterAutospacing="0"/>
            <w:jc w:val="both"/>
            <w:divId w:val="1384788574"/>
            <w:rPr>
              <w:bCs/>
              <w:color w:val="000000"/>
            </w:rPr>
          </w:pPr>
        </w:p>
        <w:p w:rsidR="00C627A9" w:rsidRDefault="00C627A9" w:rsidP="00C627A9">
          <w:pPr>
            <w:pStyle w:val="NormalWeb"/>
            <w:spacing w:before="0" w:beforeAutospacing="0" w:after="0" w:afterAutospacing="0"/>
            <w:jc w:val="both"/>
            <w:divId w:val="1384788574"/>
            <w:rPr>
              <w:bCs/>
              <w:color w:val="000000"/>
            </w:rPr>
          </w:pPr>
          <w:r w:rsidRPr="00780BB1">
            <w:rPr>
              <w:bCs/>
              <w:color w:val="000000"/>
            </w:rPr>
            <w:t>S.B. 1675 authorizes the Texas Department of Agriculture (TDA) to conduct licensing and inspecti</w:t>
          </w:r>
          <w:r>
            <w:rPr>
              <w:bCs/>
              <w:color w:val="000000"/>
            </w:rPr>
            <w:t>on of animal and animal product</w:t>
          </w:r>
          <w:r w:rsidRPr="00780BB1">
            <w:rPr>
              <w:bCs/>
              <w:color w:val="000000"/>
            </w:rPr>
            <w:t xml:space="preserve"> import-export processing facilities, promulgate rules related to standards and licensing. </w:t>
          </w:r>
        </w:p>
        <w:p w:rsidR="00C627A9" w:rsidRPr="00780BB1" w:rsidRDefault="00C627A9" w:rsidP="00C627A9">
          <w:pPr>
            <w:pStyle w:val="NormalWeb"/>
            <w:spacing w:before="0" w:beforeAutospacing="0" w:after="0" w:afterAutospacing="0"/>
            <w:jc w:val="both"/>
            <w:divId w:val="1384788574"/>
            <w:rPr>
              <w:bCs/>
              <w:color w:val="000000"/>
            </w:rPr>
          </w:pPr>
        </w:p>
        <w:p w:rsidR="00C627A9" w:rsidRDefault="00C627A9" w:rsidP="00C627A9">
          <w:pPr>
            <w:pStyle w:val="NormalWeb"/>
            <w:spacing w:before="0" w:beforeAutospacing="0" w:after="0" w:afterAutospacing="0"/>
            <w:jc w:val="both"/>
            <w:divId w:val="1384788574"/>
            <w:rPr>
              <w:bCs/>
              <w:color w:val="000000"/>
            </w:rPr>
          </w:pPr>
          <w:r w:rsidRPr="00780BB1">
            <w:rPr>
              <w:bCs/>
              <w:color w:val="000000"/>
            </w:rPr>
            <w:t xml:space="preserve">Further, S.B. 1675 authorizes TDA to recover costs of administering the licensing and inspection though licensing fees set by </w:t>
          </w:r>
          <w:r>
            <w:rPr>
              <w:bCs/>
              <w:color w:val="000000"/>
            </w:rPr>
            <w:t>TDA.</w:t>
          </w:r>
          <w:r w:rsidRPr="00780BB1">
            <w:rPr>
              <w:bCs/>
              <w:color w:val="000000"/>
            </w:rPr>
            <w:t xml:space="preserve"> </w:t>
          </w:r>
        </w:p>
        <w:p w:rsidR="00C627A9" w:rsidRPr="00780BB1" w:rsidRDefault="00C627A9" w:rsidP="00C627A9">
          <w:pPr>
            <w:pStyle w:val="NormalWeb"/>
            <w:spacing w:before="0" w:beforeAutospacing="0" w:after="0" w:afterAutospacing="0"/>
            <w:jc w:val="both"/>
            <w:divId w:val="1384788574"/>
            <w:rPr>
              <w:bCs/>
              <w:color w:val="000000"/>
            </w:rPr>
          </w:pPr>
        </w:p>
        <w:p w:rsidR="00C627A9" w:rsidRPr="00780BB1" w:rsidRDefault="00C627A9" w:rsidP="00C627A9">
          <w:pPr>
            <w:pStyle w:val="NormalWeb"/>
            <w:spacing w:before="0" w:beforeAutospacing="0" w:after="0" w:afterAutospacing="0"/>
            <w:jc w:val="both"/>
            <w:divId w:val="1384788574"/>
            <w:rPr>
              <w:color w:val="000000"/>
            </w:rPr>
          </w:pPr>
          <w:r w:rsidRPr="00780BB1">
            <w:rPr>
              <w:bCs/>
              <w:color w:val="000000"/>
            </w:rPr>
            <w:t>Finally, S.B. 1675 sets a maximum administrative penalty of $5,000 for safety violations.</w:t>
          </w:r>
        </w:p>
        <w:p w:rsidR="00C627A9" w:rsidRPr="00D70925" w:rsidRDefault="00C627A9" w:rsidP="00C627A9">
          <w:pPr>
            <w:spacing w:after="0" w:line="240" w:lineRule="auto"/>
            <w:jc w:val="both"/>
            <w:rPr>
              <w:rFonts w:eastAsia="Times New Roman" w:cs="Times New Roman"/>
              <w:bCs/>
              <w:szCs w:val="24"/>
            </w:rPr>
          </w:pPr>
        </w:p>
      </w:sdtContent>
    </w:sdt>
    <w:p w:rsidR="00C627A9" w:rsidRDefault="00C627A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1675 </w:t>
      </w:r>
      <w:bookmarkStart w:id="1" w:name="AmendsCurrentLaw"/>
      <w:bookmarkEnd w:id="1"/>
      <w:r>
        <w:rPr>
          <w:rFonts w:cs="Times New Roman"/>
          <w:szCs w:val="24"/>
        </w:rPr>
        <w:t>amends current law relating to the licensing and regulation of animal export-import processing facilities, provides penalties, requires an occupational license, and authorizes fees.</w:t>
      </w:r>
    </w:p>
    <w:p w:rsidR="00C627A9" w:rsidRPr="00FF0066" w:rsidRDefault="00C627A9" w:rsidP="000F1DF9">
      <w:pPr>
        <w:spacing w:after="0" w:line="240" w:lineRule="auto"/>
        <w:jc w:val="both"/>
        <w:rPr>
          <w:rFonts w:eastAsia="Times New Roman" w:cs="Times New Roman"/>
          <w:szCs w:val="24"/>
        </w:rPr>
      </w:pPr>
    </w:p>
    <w:p w:rsidR="00C627A9" w:rsidRPr="005C2A78" w:rsidRDefault="00C627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F84CAC586034185A100899EC0FB5A24"/>
          </w:placeholder>
        </w:sdtPr>
        <w:sdtContent>
          <w:r>
            <w:rPr>
              <w:rFonts w:eastAsia="Times New Roman" w:cs="Times New Roman"/>
              <w:b/>
              <w:szCs w:val="24"/>
              <w:u w:val="single"/>
            </w:rPr>
            <w:t>RULEMAKING AUTHORITY</w:t>
          </w:r>
        </w:sdtContent>
      </w:sdt>
    </w:p>
    <w:p w:rsidR="00C627A9" w:rsidRPr="006529C4" w:rsidRDefault="00C627A9" w:rsidP="00774EC7">
      <w:pPr>
        <w:spacing w:after="0" w:line="240" w:lineRule="auto"/>
        <w:jc w:val="both"/>
        <w:rPr>
          <w:rFonts w:cs="Times New Roman"/>
          <w:szCs w:val="24"/>
        </w:rPr>
      </w:pPr>
    </w:p>
    <w:p w:rsidR="00C627A9" w:rsidRPr="006529C4" w:rsidRDefault="00C627A9" w:rsidP="00774EC7">
      <w:pPr>
        <w:spacing w:after="0" w:line="240" w:lineRule="auto"/>
        <w:jc w:val="both"/>
        <w:rPr>
          <w:rFonts w:cs="Times New Roman"/>
          <w:szCs w:val="24"/>
        </w:rPr>
      </w:pPr>
      <w:r>
        <w:rPr>
          <w:rFonts w:cs="Times New Roman"/>
          <w:szCs w:val="24"/>
        </w:rPr>
        <w:t xml:space="preserve">Rulemaking authority is expressly granted to the Texas Department of Agriculture in SECTION 2 (Section </w:t>
      </w:r>
      <w:r>
        <w:rPr>
          <w:rFonts w:eastAsia="Times New Roman" w:cs="Times New Roman"/>
          <w:szCs w:val="24"/>
        </w:rPr>
        <w:t>146.042, Agriculture Code)</w:t>
      </w:r>
      <w:r>
        <w:rPr>
          <w:rFonts w:cs="Times New Roman"/>
          <w:szCs w:val="24"/>
        </w:rPr>
        <w:t xml:space="preserve"> of this bill.</w:t>
      </w:r>
    </w:p>
    <w:p w:rsidR="00C627A9" w:rsidRPr="006529C4" w:rsidRDefault="00C627A9" w:rsidP="00774EC7">
      <w:pPr>
        <w:spacing w:after="0" w:line="240" w:lineRule="auto"/>
        <w:jc w:val="both"/>
        <w:rPr>
          <w:rFonts w:cs="Times New Roman"/>
          <w:szCs w:val="24"/>
        </w:rPr>
      </w:pPr>
    </w:p>
    <w:p w:rsidR="00C627A9" w:rsidRPr="005C2A78" w:rsidRDefault="00C627A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0BCB821DA7B4287B4144EC6F4EF8805"/>
          </w:placeholder>
        </w:sdtPr>
        <w:sdtContent>
          <w:r>
            <w:rPr>
              <w:rFonts w:eastAsia="Times New Roman" w:cs="Times New Roman"/>
              <w:b/>
              <w:szCs w:val="24"/>
              <w:u w:val="single"/>
            </w:rPr>
            <w:t>SECTION BY SECTION ANALYSIS</w:t>
          </w:r>
        </w:sdtContent>
      </w:sdt>
    </w:p>
    <w:p w:rsidR="00C627A9" w:rsidRPr="005C2A78" w:rsidRDefault="00C627A9" w:rsidP="000F1DF9">
      <w:pPr>
        <w:spacing w:after="0" w:line="240" w:lineRule="auto"/>
        <w:jc w:val="both"/>
        <w:rPr>
          <w:rFonts w:eastAsia="Times New Roman" w:cs="Times New Roman"/>
          <w:szCs w:val="24"/>
        </w:rPr>
      </w:pPr>
    </w:p>
    <w:p w:rsidR="00C627A9" w:rsidRPr="005C2A78" w:rsidRDefault="00C627A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12.020(c), Agriculture Code, to include Subchapter C, Chapter 146 (Sale and Shipment of Livestock), which is added by this Act, and a penalty of not more than $5,000 in the list of provisions of law subject to this section (Administrative Penalties) and the applicable penalty amounts. </w:t>
      </w:r>
    </w:p>
    <w:p w:rsidR="00C627A9" w:rsidRPr="005C2A78" w:rsidRDefault="00C627A9" w:rsidP="000F1DF9">
      <w:pPr>
        <w:spacing w:after="0" w:line="240" w:lineRule="auto"/>
        <w:jc w:val="both"/>
        <w:rPr>
          <w:rFonts w:eastAsia="Times New Roman" w:cs="Times New Roman"/>
          <w:szCs w:val="24"/>
        </w:rPr>
      </w:pPr>
    </w:p>
    <w:p w:rsidR="00C627A9" w:rsidRDefault="00C627A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146, Agriculture Code, by adding Subchapter C, as follows: </w:t>
      </w:r>
    </w:p>
    <w:p w:rsidR="00C627A9" w:rsidRDefault="00C627A9" w:rsidP="000F1DF9">
      <w:pPr>
        <w:spacing w:after="0" w:line="240" w:lineRule="auto"/>
        <w:jc w:val="both"/>
        <w:rPr>
          <w:rFonts w:eastAsia="Times New Roman" w:cs="Times New Roman"/>
          <w:szCs w:val="24"/>
        </w:rPr>
      </w:pPr>
    </w:p>
    <w:p w:rsidR="00C627A9" w:rsidRDefault="00C627A9" w:rsidP="00FF0066">
      <w:pPr>
        <w:spacing w:after="0" w:line="240" w:lineRule="auto"/>
        <w:jc w:val="center"/>
        <w:rPr>
          <w:rFonts w:eastAsia="Times New Roman" w:cs="Times New Roman"/>
          <w:szCs w:val="24"/>
        </w:rPr>
      </w:pPr>
      <w:r>
        <w:rPr>
          <w:rFonts w:eastAsia="Times New Roman" w:cs="Times New Roman"/>
          <w:szCs w:val="24"/>
        </w:rPr>
        <w:t xml:space="preserve">SUBCHAPTER C. LICENSING AND INSPECTION OF EXPORT-IMPORT </w:t>
      </w:r>
    </w:p>
    <w:p w:rsidR="00C627A9" w:rsidRDefault="00C627A9" w:rsidP="00FF0066">
      <w:pPr>
        <w:spacing w:after="0" w:line="240" w:lineRule="auto"/>
        <w:jc w:val="center"/>
        <w:rPr>
          <w:rFonts w:eastAsia="Times New Roman" w:cs="Times New Roman"/>
          <w:szCs w:val="24"/>
        </w:rPr>
      </w:pPr>
      <w:r>
        <w:rPr>
          <w:rFonts w:eastAsia="Times New Roman" w:cs="Times New Roman"/>
          <w:szCs w:val="24"/>
        </w:rPr>
        <w:t>PROCESSING FACILITIES</w:t>
      </w:r>
    </w:p>
    <w:p w:rsidR="00C627A9" w:rsidRDefault="00C627A9" w:rsidP="00FF0066">
      <w:pPr>
        <w:spacing w:after="0" w:line="240" w:lineRule="auto"/>
        <w:jc w:val="center"/>
        <w:rPr>
          <w:rFonts w:eastAsia="Times New Roman" w:cs="Times New Roman"/>
          <w:szCs w:val="24"/>
        </w:rPr>
      </w:pPr>
    </w:p>
    <w:p w:rsidR="00C627A9" w:rsidRDefault="00C627A9" w:rsidP="00FF0066">
      <w:pPr>
        <w:spacing w:after="0" w:line="240" w:lineRule="auto"/>
        <w:ind w:left="720"/>
        <w:jc w:val="both"/>
        <w:rPr>
          <w:rFonts w:eastAsia="Times New Roman" w:cs="Times New Roman"/>
          <w:szCs w:val="24"/>
        </w:rPr>
      </w:pPr>
      <w:r>
        <w:rPr>
          <w:rFonts w:eastAsia="Times New Roman" w:cs="Times New Roman"/>
          <w:szCs w:val="24"/>
        </w:rPr>
        <w:t xml:space="preserve">Sec. 146.041. DEFINITION. Defines “facility.” </w:t>
      </w:r>
    </w:p>
    <w:p w:rsidR="00C627A9" w:rsidRDefault="00C627A9" w:rsidP="00FF0066">
      <w:pPr>
        <w:spacing w:after="0" w:line="240" w:lineRule="auto"/>
        <w:ind w:left="720"/>
        <w:jc w:val="both"/>
        <w:rPr>
          <w:rFonts w:eastAsia="Times New Roman" w:cs="Times New Roman"/>
          <w:szCs w:val="24"/>
        </w:rPr>
      </w:pPr>
    </w:p>
    <w:p w:rsidR="00C627A9" w:rsidRDefault="00C627A9" w:rsidP="00FF0066">
      <w:pPr>
        <w:spacing w:after="0" w:line="240" w:lineRule="auto"/>
        <w:ind w:left="720"/>
        <w:jc w:val="both"/>
        <w:rPr>
          <w:rFonts w:eastAsia="Times New Roman" w:cs="Times New Roman"/>
          <w:szCs w:val="24"/>
        </w:rPr>
      </w:pPr>
      <w:r>
        <w:rPr>
          <w:rFonts w:eastAsia="Times New Roman" w:cs="Times New Roman"/>
          <w:szCs w:val="24"/>
        </w:rPr>
        <w:t xml:space="preserve">Sec. 146.042. POWERS AND DUTIES OF DEPARTMENT. (a) Provides that the Texas Department of Agriculture (TDA) has exclusive authority to license facilities in this state. </w:t>
      </w:r>
    </w:p>
    <w:p w:rsidR="00C627A9" w:rsidRDefault="00C627A9" w:rsidP="00FF0066">
      <w:pPr>
        <w:spacing w:after="0" w:line="240" w:lineRule="auto"/>
        <w:ind w:left="720"/>
        <w:jc w:val="both"/>
        <w:rPr>
          <w:rFonts w:eastAsia="Times New Roman" w:cs="Times New Roman"/>
          <w:szCs w:val="24"/>
        </w:rPr>
      </w:pPr>
    </w:p>
    <w:p w:rsidR="00C627A9" w:rsidRDefault="00C627A9" w:rsidP="00FF0066">
      <w:pPr>
        <w:spacing w:after="0" w:line="240" w:lineRule="auto"/>
        <w:ind w:left="1440"/>
        <w:jc w:val="both"/>
        <w:rPr>
          <w:rFonts w:eastAsia="Times New Roman" w:cs="Times New Roman"/>
          <w:szCs w:val="24"/>
        </w:rPr>
      </w:pPr>
      <w:r>
        <w:rPr>
          <w:rFonts w:eastAsia="Times New Roman" w:cs="Times New Roman"/>
          <w:szCs w:val="24"/>
        </w:rPr>
        <w:t>(b) Requires TDA to adopt rules to implement, administer, and enforce this subchapter, including requirements to obtain and renew a license; standards governing a license holder’s operation of a facility necessary to protect the public’s health, safety, and welfare and the safety of animals held by the facility; fees for the issuance and renewal of a license in amounts necessary to recover TDA’s direct and indirect costs of administering this subchapter; and a schedule of sanctions for violations of this subchapter and adopted rules.</w:t>
      </w:r>
    </w:p>
    <w:p w:rsidR="00C627A9" w:rsidRDefault="00C627A9" w:rsidP="00FF0066">
      <w:pPr>
        <w:spacing w:after="0" w:line="240" w:lineRule="auto"/>
        <w:ind w:left="1440"/>
        <w:jc w:val="both"/>
        <w:rPr>
          <w:rFonts w:eastAsia="Times New Roman" w:cs="Times New Roman"/>
          <w:szCs w:val="24"/>
        </w:rPr>
      </w:pPr>
    </w:p>
    <w:p w:rsidR="00C627A9" w:rsidRDefault="00C627A9" w:rsidP="00FF0066">
      <w:pPr>
        <w:spacing w:after="0" w:line="240" w:lineRule="auto"/>
        <w:ind w:left="1440"/>
        <w:jc w:val="both"/>
        <w:rPr>
          <w:rFonts w:eastAsia="Times New Roman" w:cs="Times New Roman"/>
          <w:szCs w:val="24"/>
        </w:rPr>
      </w:pPr>
      <w:r>
        <w:rPr>
          <w:rFonts w:eastAsia="Times New Roman" w:cs="Times New Roman"/>
          <w:szCs w:val="24"/>
        </w:rPr>
        <w:t xml:space="preserve">(c) Provides that a governmental entity is exempt from the license and renewal fees under Subsection (b)(3) (relating to fees for the issuance and renewal of a license in amounts necessary to recover certain costs). </w:t>
      </w:r>
    </w:p>
    <w:p w:rsidR="00C627A9" w:rsidRDefault="00C627A9" w:rsidP="00FF0066">
      <w:pPr>
        <w:spacing w:after="0" w:line="240" w:lineRule="auto"/>
        <w:ind w:left="1440"/>
        <w:jc w:val="both"/>
        <w:rPr>
          <w:rFonts w:eastAsia="Times New Roman" w:cs="Times New Roman"/>
          <w:szCs w:val="24"/>
        </w:rPr>
      </w:pPr>
    </w:p>
    <w:p w:rsidR="00C627A9" w:rsidRDefault="00C627A9" w:rsidP="00FF0066">
      <w:pPr>
        <w:spacing w:after="0" w:line="240" w:lineRule="auto"/>
        <w:ind w:left="720"/>
        <w:jc w:val="both"/>
        <w:rPr>
          <w:rFonts w:eastAsia="Times New Roman" w:cs="Times New Roman"/>
          <w:szCs w:val="24"/>
        </w:rPr>
      </w:pPr>
      <w:r>
        <w:rPr>
          <w:rFonts w:eastAsia="Times New Roman" w:cs="Times New Roman"/>
          <w:szCs w:val="24"/>
        </w:rPr>
        <w:t xml:space="preserve">Sec. 146.043. LICENSE REQUIRED. Prohibits a person from operating a facility unless the person holds a license issued under this subchapter. </w:t>
      </w:r>
    </w:p>
    <w:p w:rsidR="00C627A9" w:rsidRDefault="00C627A9" w:rsidP="00FF0066">
      <w:pPr>
        <w:spacing w:after="0" w:line="240" w:lineRule="auto"/>
        <w:ind w:left="720"/>
        <w:jc w:val="both"/>
        <w:rPr>
          <w:rFonts w:eastAsia="Times New Roman" w:cs="Times New Roman"/>
          <w:szCs w:val="24"/>
        </w:rPr>
      </w:pPr>
    </w:p>
    <w:p w:rsidR="00C627A9" w:rsidRDefault="00C627A9" w:rsidP="00FF0066">
      <w:pPr>
        <w:spacing w:after="0" w:line="240" w:lineRule="auto"/>
        <w:ind w:left="720"/>
        <w:jc w:val="both"/>
        <w:rPr>
          <w:rFonts w:eastAsia="Times New Roman" w:cs="Times New Roman"/>
          <w:szCs w:val="24"/>
        </w:rPr>
      </w:pPr>
      <w:r>
        <w:rPr>
          <w:rFonts w:eastAsia="Times New Roman" w:cs="Times New Roman"/>
          <w:szCs w:val="24"/>
        </w:rPr>
        <w:t xml:space="preserve">Sec. 146.044. ENFORCEMENT. (a) Authorizes TDA to impose an administrative penalty or other administrative sanction for a violation of this subchapter or an adopted rule, including a penalty or sanction under Section 12.020 or 12.0201 (License Sanctions). </w:t>
      </w:r>
    </w:p>
    <w:p w:rsidR="00C627A9" w:rsidRDefault="00C627A9" w:rsidP="00FF0066">
      <w:pPr>
        <w:spacing w:after="0" w:line="240" w:lineRule="auto"/>
        <w:ind w:left="720"/>
        <w:jc w:val="both"/>
        <w:rPr>
          <w:rFonts w:eastAsia="Times New Roman" w:cs="Times New Roman"/>
          <w:szCs w:val="24"/>
        </w:rPr>
      </w:pPr>
    </w:p>
    <w:p w:rsidR="00C627A9" w:rsidRPr="005C2A78" w:rsidRDefault="00C627A9" w:rsidP="00FF0066">
      <w:pPr>
        <w:spacing w:after="0" w:line="240" w:lineRule="auto"/>
        <w:ind w:left="1440"/>
        <w:jc w:val="both"/>
        <w:rPr>
          <w:rFonts w:eastAsia="Times New Roman" w:cs="Times New Roman"/>
          <w:szCs w:val="24"/>
        </w:rPr>
      </w:pPr>
      <w:r>
        <w:rPr>
          <w:rFonts w:eastAsia="Times New Roman" w:cs="Times New Roman"/>
          <w:szCs w:val="24"/>
        </w:rPr>
        <w:t xml:space="preserve">(b) Authorizes TDA to suspend or revoke a license for a violation of this subchapter or an adopted rule. </w:t>
      </w:r>
    </w:p>
    <w:p w:rsidR="00C627A9" w:rsidRPr="005C2A78" w:rsidRDefault="00C627A9" w:rsidP="000F1DF9">
      <w:pPr>
        <w:spacing w:after="0" w:line="240" w:lineRule="auto"/>
        <w:jc w:val="both"/>
        <w:rPr>
          <w:rFonts w:eastAsia="Times New Roman" w:cs="Times New Roman"/>
          <w:szCs w:val="24"/>
        </w:rPr>
      </w:pPr>
    </w:p>
    <w:p w:rsidR="00C627A9" w:rsidRDefault="00C627A9"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Section 12.020(c), Agriculture Code, as amended by this Act, and Sections 146.043 and 146.044, Agriculture Code, as added by this Act, do not apply before the 90th day after the rules under Section 146.042(b)(1), Agriculture Code, as added by this Act, become effective. </w:t>
      </w:r>
    </w:p>
    <w:p w:rsidR="00C627A9" w:rsidRDefault="00C627A9" w:rsidP="000F1DF9">
      <w:pPr>
        <w:spacing w:after="0" w:line="240" w:lineRule="auto"/>
        <w:jc w:val="both"/>
        <w:rPr>
          <w:rFonts w:eastAsia="Times New Roman" w:cs="Times New Roman"/>
          <w:szCs w:val="24"/>
        </w:rPr>
      </w:pPr>
    </w:p>
    <w:p w:rsidR="00C627A9" w:rsidRPr="005C2A78" w:rsidRDefault="00C627A9" w:rsidP="000F1DF9">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2017. </w:t>
      </w:r>
    </w:p>
    <w:p w:rsidR="00C627A9" w:rsidRPr="006529C4" w:rsidRDefault="00C627A9" w:rsidP="00774EC7">
      <w:pPr>
        <w:spacing w:after="0" w:line="240" w:lineRule="auto"/>
        <w:jc w:val="both"/>
        <w:rPr>
          <w:rFonts w:cs="Times New Roman"/>
          <w:szCs w:val="24"/>
        </w:rPr>
      </w:pPr>
    </w:p>
    <w:p w:rsidR="00C627A9" w:rsidRPr="006529C4" w:rsidRDefault="00C627A9" w:rsidP="00774EC7">
      <w:pPr>
        <w:spacing w:after="0" w:line="240" w:lineRule="auto"/>
        <w:jc w:val="both"/>
      </w:pPr>
    </w:p>
    <w:sectPr w:rsidR="00C627A9"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36" w:rsidRDefault="00D81336" w:rsidP="000F1DF9">
      <w:pPr>
        <w:spacing w:after="0" w:line="240" w:lineRule="auto"/>
      </w:pPr>
      <w:r>
        <w:separator/>
      </w:r>
    </w:p>
  </w:endnote>
  <w:endnote w:type="continuationSeparator" w:id="0">
    <w:p w:rsidR="00D81336" w:rsidRDefault="00D8133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133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27A9">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627A9">
                <w:rPr>
                  <w:sz w:val="20"/>
                  <w:szCs w:val="20"/>
                </w:rPr>
                <w:t>S.B. 1675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627A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133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627A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627A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36" w:rsidRDefault="00D81336" w:rsidP="000F1DF9">
      <w:pPr>
        <w:spacing w:after="0" w:line="240" w:lineRule="auto"/>
      </w:pPr>
      <w:r>
        <w:separator/>
      </w:r>
    </w:p>
  </w:footnote>
  <w:footnote w:type="continuationSeparator" w:id="0">
    <w:p w:rsidR="00D81336" w:rsidRDefault="00D8133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27A9"/>
    <w:rsid w:val="00C65088"/>
    <w:rsid w:val="00CC3D4A"/>
    <w:rsid w:val="00D11363"/>
    <w:rsid w:val="00D70925"/>
    <w:rsid w:val="00D81336"/>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27A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27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71083" w:rsidP="00C7108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7E409C8C24B47BCBBB57406D7F751CA"/>
        <w:category>
          <w:name w:val="General"/>
          <w:gallery w:val="placeholder"/>
        </w:category>
        <w:types>
          <w:type w:val="bbPlcHdr"/>
        </w:types>
        <w:behaviors>
          <w:behavior w:val="content"/>
        </w:behaviors>
        <w:guid w:val="{1062CFCA-68F2-4B93-BC1B-C4051A27A587}"/>
      </w:docPartPr>
      <w:docPartBody>
        <w:p w:rsidR="00000000" w:rsidRDefault="00A73981"/>
      </w:docPartBody>
    </w:docPart>
    <w:docPart>
      <w:docPartPr>
        <w:name w:val="722142A8799D4B34A67ED18906565370"/>
        <w:category>
          <w:name w:val="General"/>
          <w:gallery w:val="placeholder"/>
        </w:category>
        <w:types>
          <w:type w:val="bbPlcHdr"/>
        </w:types>
        <w:behaviors>
          <w:behavior w:val="content"/>
        </w:behaviors>
        <w:guid w:val="{A793E650-BA11-4C24-A696-4CD41C6C5BBA}"/>
      </w:docPartPr>
      <w:docPartBody>
        <w:p w:rsidR="00000000" w:rsidRDefault="00A73981"/>
      </w:docPartBody>
    </w:docPart>
    <w:docPart>
      <w:docPartPr>
        <w:name w:val="89804C74315549FBB70522CD75C2D8B1"/>
        <w:category>
          <w:name w:val="General"/>
          <w:gallery w:val="placeholder"/>
        </w:category>
        <w:types>
          <w:type w:val="bbPlcHdr"/>
        </w:types>
        <w:behaviors>
          <w:behavior w:val="content"/>
        </w:behaviors>
        <w:guid w:val="{C790CD02-9510-420F-A0B0-E92B7C0C22C0}"/>
      </w:docPartPr>
      <w:docPartBody>
        <w:p w:rsidR="00000000" w:rsidRDefault="00A73981"/>
      </w:docPartBody>
    </w:docPart>
    <w:docPart>
      <w:docPartPr>
        <w:name w:val="47FE8F2BBD5D4E01AA837E31EB224B9A"/>
        <w:category>
          <w:name w:val="General"/>
          <w:gallery w:val="placeholder"/>
        </w:category>
        <w:types>
          <w:type w:val="bbPlcHdr"/>
        </w:types>
        <w:behaviors>
          <w:behavior w:val="content"/>
        </w:behaviors>
        <w:guid w:val="{10FED5F6-CF53-40D4-8764-5C3B577D1436}"/>
      </w:docPartPr>
      <w:docPartBody>
        <w:p w:rsidR="00000000" w:rsidRDefault="00A73981"/>
      </w:docPartBody>
    </w:docPart>
    <w:docPart>
      <w:docPartPr>
        <w:name w:val="EB4E1726A736411BB28ECC0570B186AB"/>
        <w:category>
          <w:name w:val="General"/>
          <w:gallery w:val="placeholder"/>
        </w:category>
        <w:types>
          <w:type w:val="bbPlcHdr"/>
        </w:types>
        <w:behaviors>
          <w:behavior w:val="content"/>
        </w:behaviors>
        <w:guid w:val="{7DA7AC30-4CDD-43A2-BF53-4711E4557FCD}"/>
      </w:docPartPr>
      <w:docPartBody>
        <w:p w:rsidR="00000000" w:rsidRDefault="00A73981"/>
      </w:docPartBody>
    </w:docPart>
    <w:docPart>
      <w:docPartPr>
        <w:name w:val="5A44F69C67E247BF8F246C45E16B66CE"/>
        <w:category>
          <w:name w:val="General"/>
          <w:gallery w:val="placeholder"/>
        </w:category>
        <w:types>
          <w:type w:val="bbPlcHdr"/>
        </w:types>
        <w:behaviors>
          <w:behavior w:val="content"/>
        </w:behaviors>
        <w:guid w:val="{526D0C8E-C66A-4454-A707-B8CAAF036E1E}"/>
      </w:docPartPr>
      <w:docPartBody>
        <w:p w:rsidR="00000000" w:rsidRDefault="00A73981"/>
      </w:docPartBody>
    </w:docPart>
    <w:docPart>
      <w:docPartPr>
        <w:name w:val="3121C2A2D65045F7A61D5D0C0CFD7D9A"/>
        <w:category>
          <w:name w:val="General"/>
          <w:gallery w:val="placeholder"/>
        </w:category>
        <w:types>
          <w:type w:val="bbPlcHdr"/>
        </w:types>
        <w:behaviors>
          <w:behavior w:val="content"/>
        </w:behaviors>
        <w:guid w:val="{95C7C281-6238-4BDD-B8A0-6BEB822B333A}"/>
      </w:docPartPr>
      <w:docPartBody>
        <w:p w:rsidR="00000000" w:rsidRDefault="00A73981"/>
      </w:docPartBody>
    </w:docPart>
    <w:docPart>
      <w:docPartPr>
        <w:name w:val="0B3DCBC714A549AE8C3B5518331F790D"/>
        <w:category>
          <w:name w:val="General"/>
          <w:gallery w:val="placeholder"/>
        </w:category>
        <w:types>
          <w:type w:val="bbPlcHdr"/>
        </w:types>
        <w:behaviors>
          <w:behavior w:val="content"/>
        </w:behaviors>
        <w:guid w:val="{41ED33D2-EA39-4A75-840B-FDD814D80A77}"/>
      </w:docPartPr>
      <w:docPartBody>
        <w:p w:rsidR="00000000" w:rsidRDefault="00A73981"/>
      </w:docPartBody>
    </w:docPart>
    <w:docPart>
      <w:docPartPr>
        <w:name w:val="9471F1D4D3524A7CA15438DBFFDDFAA4"/>
        <w:category>
          <w:name w:val="General"/>
          <w:gallery w:val="placeholder"/>
        </w:category>
        <w:types>
          <w:type w:val="bbPlcHdr"/>
        </w:types>
        <w:behaviors>
          <w:behavior w:val="content"/>
        </w:behaviors>
        <w:guid w:val="{E914218A-D67D-4C44-B417-0D9F08C5656A}"/>
      </w:docPartPr>
      <w:docPartBody>
        <w:p w:rsidR="00000000" w:rsidRDefault="00C71083" w:rsidP="00C71083">
          <w:pPr>
            <w:pStyle w:val="9471F1D4D3524A7CA15438DBFFDDFAA4"/>
          </w:pPr>
          <w:r w:rsidRPr="00A30DD1">
            <w:rPr>
              <w:rStyle w:val="PlaceholderText"/>
            </w:rPr>
            <w:t>Click here to enter a date.</w:t>
          </w:r>
        </w:p>
      </w:docPartBody>
    </w:docPart>
    <w:docPart>
      <w:docPartPr>
        <w:name w:val="4845713E024E4AC99CCDA4988689587D"/>
        <w:category>
          <w:name w:val="General"/>
          <w:gallery w:val="placeholder"/>
        </w:category>
        <w:types>
          <w:type w:val="bbPlcHdr"/>
        </w:types>
        <w:behaviors>
          <w:behavior w:val="content"/>
        </w:behaviors>
        <w:guid w:val="{4B3C6EC4-B188-42AE-8231-A68213C8A5BE}"/>
      </w:docPartPr>
      <w:docPartBody>
        <w:p w:rsidR="00000000" w:rsidRDefault="00A73981"/>
      </w:docPartBody>
    </w:docPart>
    <w:docPart>
      <w:docPartPr>
        <w:name w:val="5C1A74C221B2432181175DC06B9A3F56"/>
        <w:category>
          <w:name w:val="General"/>
          <w:gallery w:val="placeholder"/>
        </w:category>
        <w:types>
          <w:type w:val="bbPlcHdr"/>
        </w:types>
        <w:behaviors>
          <w:behavior w:val="content"/>
        </w:behaviors>
        <w:guid w:val="{378F5696-6B80-47A4-8390-48CFE3B3D484}"/>
      </w:docPartPr>
      <w:docPartBody>
        <w:p w:rsidR="00000000" w:rsidRDefault="00A73981"/>
      </w:docPartBody>
    </w:docPart>
    <w:docPart>
      <w:docPartPr>
        <w:name w:val="12BB90C35AED4EBEBD3F2F1AF1337BF9"/>
        <w:category>
          <w:name w:val="General"/>
          <w:gallery w:val="placeholder"/>
        </w:category>
        <w:types>
          <w:type w:val="bbPlcHdr"/>
        </w:types>
        <w:behaviors>
          <w:behavior w:val="content"/>
        </w:behaviors>
        <w:guid w:val="{AA24B379-F272-4FC9-AFBE-633F4C557FD0}"/>
      </w:docPartPr>
      <w:docPartBody>
        <w:p w:rsidR="00000000" w:rsidRDefault="00C71083" w:rsidP="00C71083">
          <w:pPr>
            <w:pStyle w:val="12BB90C35AED4EBEBD3F2F1AF1337BF9"/>
          </w:pPr>
          <w:r>
            <w:rPr>
              <w:rFonts w:eastAsia="Times New Roman" w:cs="Times New Roman"/>
              <w:bCs/>
              <w:szCs w:val="24"/>
            </w:rPr>
            <w:t xml:space="preserve"> </w:t>
          </w:r>
        </w:p>
      </w:docPartBody>
    </w:docPart>
    <w:docPart>
      <w:docPartPr>
        <w:name w:val="0F84CAC586034185A100899EC0FB5A24"/>
        <w:category>
          <w:name w:val="General"/>
          <w:gallery w:val="placeholder"/>
        </w:category>
        <w:types>
          <w:type w:val="bbPlcHdr"/>
        </w:types>
        <w:behaviors>
          <w:behavior w:val="content"/>
        </w:behaviors>
        <w:guid w:val="{01114814-9E39-4CE1-BA6F-E3A83CBBE836}"/>
      </w:docPartPr>
      <w:docPartBody>
        <w:p w:rsidR="00000000" w:rsidRDefault="00A73981"/>
      </w:docPartBody>
    </w:docPart>
    <w:docPart>
      <w:docPartPr>
        <w:name w:val="00BCB821DA7B4287B4144EC6F4EF8805"/>
        <w:category>
          <w:name w:val="General"/>
          <w:gallery w:val="placeholder"/>
        </w:category>
        <w:types>
          <w:type w:val="bbPlcHdr"/>
        </w:types>
        <w:behaviors>
          <w:behavior w:val="content"/>
        </w:behaviors>
        <w:guid w:val="{81DE666F-AECB-4858-B3A6-01D1E23E17FC}"/>
      </w:docPartPr>
      <w:docPartBody>
        <w:p w:rsidR="00000000" w:rsidRDefault="00A739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73981"/>
    <w:rsid w:val="00B252A4"/>
    <w:rsid w:val="00B5530B"/>
    <w:rsid w:val="00C129E8"/>
    <w:rsid w:val="00C71083"/>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08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71083"/>
    <w:rPr>
      <w:rFonts w:ascii="Times New Roman" w:hAnsi="Times New Roman"/>
      <w:sz w:val="24"/>
    </w:rPr>
  </w:style>
  <w:style w:type="paragraph" w:customStyle="1" w:styleId="487D89B4F8B34DB4967D41FE18F7F88D7">
    <w:name w:val="487D89B4F8B34DB4967D41FE18F7F88D7"/>
    <w:rsid w:val="00C71083"/>
    <w:rPr>
      <w:rFonts w:ascii="Times New Roman" w:hAnsi="Times New Roman"/>
      <w:sz w:val="24"/>
    </w:rPr>
  </w:style>
  <w:style w:type="paragraph" w:customStyle="1" w:styleId="AE2570ED5D764CD7AF9686706F550F4620">
    <w:name w:val="AE2570ED5D764CD7AF9686706F550F4620"/>
    <w:rsid w:val="00C71083"/>
    <w:pPr>
      <w:tabs>
        <w:tab w:val="center" w:pos="4680"/>
        <w:tab w:val="right" w:pos="9360"/>
      </w:tabs>
      <w:spacing w:after="0" w:line="240" w:lineRule="auto"/>
    </w:pPr>
    <w:rPr>
      <w:rFonts w:ascii="Times New Roman" w:hAnsi="Times New Roman"/>
      <w:sz w:val="24"/>
    </w:rPr>
  </w:style>
  <w:style w:type="paragraph" w:customStyle="1" w:styleId="9471F1D4D3524A7CA15438DBFFDDFAA4">
    <w:name w:val="9471F1D4D3524A7CA15438DBFFDDFAA4"/>
    <w:rsid w:val="00C71083"/>
  </w:style>
  <w:style w:type="paragraph" w:customStyle="1" w:styleId="12BB90C35AED4EBEBD3F2F1AF1337BF9">
    <w:name w:val="12BB90C35AED4EBEBD3F2F1AF1337BF9"/>
    <w:rsid w:val="00C710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08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71083"/>
    <w:rPr>
      <w:rFonts w:ascii="Times New Roman" w:hAnsi="Times New Roman"/>
      <w:sz w:val="24"/>
    </w:rPr>
  </w:style>
  <w:style w:type="paragraph" w:customStyle="1" w:styleId="487D89B4F8B34DB4967D41FE18F7F88D7">
    <w:name w:val="487D89B4F8B34DB4967D41FE18F7F88D7"/>
    <w:rsid w:val="00C71083"/>
    <w:rPr>
      <w:rFonts w:ascii="Times New Roman" w:hAnsi="Times New Roman"/>
      <w:sz w:val="24"/>
    </w:rPr>
  </w:style>
  <w:style w:type="paragraph" w:customStyle="1" w:styleId="AE2570ED5D764CD7AF9686706F550F4620">
    <w:name w:val="AE2570ED5D764CD7AF9686706F550F4620"/>
    <w:rsid w:val="00C71083"/>
    <w:pPr>
      <w:tabs>
        <w:tab w:val="center" w:pos="4680"/>
        <w:tab w:val="right" w:pos="9360"/>
      </w:tabs>
      <w:spacing w:after="0" w:line="240" w:lineRule="auto"/>
    </w:pPr>
    <w:rPr>
      <w:rFonts w:ascii="Times New Roman" w:hAnsi="Times New Roman"/>
      <w:sz w:val="24"/>
    </w:rPr>
  </w:style>
  <w:style w:type="paragraph" w:customStyle="1" w:styleId="9471F1D4D3524A7CA15438DBFFDDFAA4">
    <w:name w:val="9471F1D4D3524A7CA15438DBFFDDFAA4"/>
    <w:rsid w:val="00C71083"/>
  </w:style>
  <w:style w:type="paragraph" w:customStyle="1" w:styleId="12BB90C35AED4EBEBD3F2F1AF1337BF9">
    <w:name w:val="12BB90C35AED4EBEBD3F2F1AF1337BF9"/>
    <w:rsid w:val="00C71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3CEF1D3-675A-4963-BFF0-49B9E046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535</Words>
  <Characters>3054</Characters>
  <Application>Microsoft Office Word</Application>
  <DocSecurity>0</DocSecurity>
  <Lines>25</Lines>
  <Paragraphs>7</Paragraphs>
  <ScaleCrop>false</ScaleCrop>
  <Company>Texas Legislative Council</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2017-05-05T15:55:00Z</cp:lastPrinted>
  <dcterms:created xsi:type="dcterms:W3CDTF">2015-05-29T14:24:00Z</dcterms:created>
  <dcterms:modified xsi:type="dcterms:W3CDTF">2017-05-05T15:55:00Z</dcterms:modified>
</cp:coreProperties>
</file>

<file path=docProps/custom.xml><?xml version="1.0" encoding="utf-8"?>
<op:Properties xmlns:vt="http://schemas.openxmlformats.org/officeDocument/2006/docPropsVTypes" xmlns:op="http://schemas.openxmlformats.org/officeDocument/2006/custom-properties"/>
</file>