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EB" w:rsidRDefault="00FC64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482F815A1B466184C4269623ACEBE6"/>
          </w:placeholder>
        </w:sdtPr>
        <w:sdtContent>
          <w:r w:rsidRPr="005C2A78">
            <w:rPr>
              <w:rFonts w:cs="Times New Roman"/>
              <w:b/>
              <w:szCs w:val="24"/>
              <w:u w:val="single"/>
            </w:rPr>
            <w:t>BILL ANALYSIS</w:t>
          </w:r>
        </w:sdtContent>
      </w:sdt>
    </w:p>
    <w:p w:rsidR="00FC64EB" w:rsidRPr="00585C31" w:rsidRDefault="00FC64EB" w:rsidP="000F1DF9">
      <w:pPr>
        <w:spacing w:after="0" w:line="240" w:lineRule="auto"/>
        <w:rPr>
          <w:rFonts w:cs="Times New Roman"/>
          <w:szCs w:val="24"/>
        </w:rPr>
      </w:pPr>
    </w:p>
    <w:p w:rsidR="00FC64EB" w:rsidRPr="00585C31" w:rsidRDefault="00FC64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64EB" w:rsidTr="000F1DF9">
        <w:tc>
          <w:tcPr>
            <w:tcW w:w="2718" w:type="dxa"/>
          </w:tcPr>
          <w:p w:rsidR="00FC64EB" w:rsidRPr="005C2A78" w:rsidRDefault="00FC64EB" w:rsidP="006D756B">
            <w:pPr>
              <w:rPr>
                <w:rFonts w:cs="Times New Roman"/>
                <w:szCs w:val="24"/>
              </w:rPr>
            </w:pPr>
            <w:sdt>
              <w:sdtPr>
                <w:rPr>
                  <w:rFonts w:cs="Times New Roman"/>
                  <w:szCs w:val="24"/>
                </w:rPr>
                <w:alias w:val="Agency Title"/>
                <w:tag w:val="AgencyTitleContentControl"/>
                <w:id w:val="1920747753"/>
                <w:lock w:val="sdtContentLocked"/>
                <w:placeholder>
                  <w:docPart w:val="4CBE12A608754C2F8F585495F4AC895E"/>
                </w:placeholder>
              </w:sdtPr>
              <w:sdtEndPr>
                <w:rPr>
                  <w:rFonts w:cstheme="minorBidi"/>
                  <w:szCs w:val="22"/>
                </w:rPr>
              </w:sdtEndPr>
              <w:sdtContent>
                <w:r>
                  <w:rPr>
                    <w:rFonts w:cs="Times New Roman"/>
                    <w:szCs w:val="24"/>
                  </w:rPr>
                  <w:t>Senate Research Center</w:t>
                </w:r>
              </w:sdtContent>
            </w:sdt>
          </w:p>
        </w:tc>
        <w:tc>
          <w:tcPr>
            <w:tcW w:w="6858" w:type="dxa"/>
          </w:tcPr>
          <w:p w:rsidR="00FC64EB" w:rsidRPr="00FF6471" w:rsidRDefault="00FC64EB" w:rsidP="000F1DF9">
            <w:pPr>
              <w:jc w:val="right"/>
              <w:rPr>
                <w:rFonts w:cs="Times New Roman"/>
                <w:szCs w:val="24"/>
              </w:rPr>
            </w:pPr>
            <w:sdt>
              <w:sdtPr>
                <w:rPr>
                  <w:rFonts w:cs="Times New Roman"/>
                  <w:szCs w:val="24"/>
                </w:rPr>
                <w:alias w:val="Bill Number"/>
                <w:tag w:val="BillNumberOne"/>
                <w:id w:val="-410784069"/>
                <w:lock w:val="sdtContentLocked"/>
                <w:placeholder>
                  <w:docPart w:val="EE2944D45B23435E91EE848F92183AB5"/>
                </w:placeholder>
              </w:sdtPr>
              <w:sdtContent>
                <w:r>
                  <w:rPr>
                    <w:rFonts w:cs="Times New Roman"/>
                    <w:szCs w:val="24"/>
                  </w:rPr>
                  <w:t>S.B. 1733</w:t>
                </w:r>
              </w:sdtContent>
            </w:sdt>
          </w:p>
        </w:tc>
      </w:tr>
      <w:tr w:rsidR="00FC64EB" w:rsidTr="000F1DF9">
        <w:sdt>
          <w:sdtPr>
            <w:rPr>
              <w:rFonts w:cs="Times New Roman"/>
              <w:szCs w:val="24"/>
            </w:rPr>
            <w:alias w:val="TLCNumber"/>
            <w:tag w:val="TLCNumber"/>
            <w:id w:val="-542600604"/>
            <w:lock w:val="sdtLocked"/>
            <w:placeholder>
              <w:docPart w:val="591D8211F288473BACEA0CBDE9A2EAA4"/>
            </w:placeholder>
          </w:sdtPr>
          <w:sdtContent>
            <w:tc>
              <w:tcPr>
                <w:tcW w:w="2718" w:type="dxa"/>
              </w:tcPr>
              <w:p w:rsidR="00FC64EB" w:rsidRPr="000F1DF9" w:rsidRDefault="00FC64EB" w:rsidP="00C65088">
                <w:pPr>
                  <w:rPr>
                    <w:rFonts w:cs="Times New Roman"/>
                    <w:szCs w:val="24"/>
                  </w:rPr>
                </w:pPr>
                <w:r>
                  <w:rPr>
                    <w:rFonts w:cs="Times New Roman"/>
                    <w:szCs w:val="24"/>
                  </w:rPr>
                  <w:t>85R9161 SCL-D</w:t>
                </w:r>
              </w:p>
            </w:tc>
          </w:sdtContent>
        </w:sdt>
        <w:tc>
          <w:tcPr>
            <w:tcW w:w="6858" w:type="dxa"/>
          </w:tcPr>
          <w:p w:rsidR="00FC64EB" w:rsidRPr="005C2A78" w:rsidRDefault="00FC64EB" w:rsidP="006D756B">
            <w:pPr>
              <w:jc w:val="right"/>
              <w:rPr>
                <w:rFonts w:cs="Times New Roman"/>
                <w:szCs w:val="24"/>
              </w:rPr>
            </w:pPr>
            <w:sdt>
              <w:sdtPr>
                <w:rPr>
                  <w:rFonts w:cs="Times New Roman"/>
                  <w:szCs w:val="24"/>
                </w:rPr>
                <w:alias w:val="Author Label"/>
                <w:tag w:val="By"/>
                <w:id w:val="72399597"/>
                <w:lock w:val="sdtLocked"/>
                <w:placeholder>
                  <w:docPart w:val="908C1A1F182B4665B2D363B34FD577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4725ED529643F6A21404D2D0161606"/>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64ECE5A264AA4D6A923FEC6EA11A9DB1"/>
                </w:placeholder>
                <w:showingPlcHdr/>
              </w:sdtPr>
              <w:sdtContent/>
            </w:sdt>
          </w:p>
        </w:tc>
      </w:tr>
      <w:tr w:rsidR="00FC64EB" w:rsidTr="000F1DF9">
        <w:tc>
          <w:tcPr>
            <w:tcW w:w="2718" w:type="dxa"/>
          </w:tcPr>
          <w:p w:rsidR="00FC64EB" w:rsidRPr="00BC7495" w:rsidRDefault="00FC64EB" w:rsidP="000F1DF9">
            <w:pPr>
              <w:rPr>
                <w:rFonts w:cs="Times New Roman"/>
                <w:szCs w:val="24"/>
              </w:rPr>
            </w:pPr>
          </w:p>
        </w:tc>
        <w:sdt>
          <w:sdtPr>
            <w:rPr>
              <w:rFonts w:cs="Times New Roman"/>
              <w:szCs w:val="24"/>
            </w:rPr>
            <w:alias w:val="Committee"/>
            <w:tag w:val="Committee"/>
            <w:id w:val="1914272295"/>
            <w:lock w:val="sdtContentLocked"/>
            <w:placeholder>
              <w:docPart w:val="5C99955C5A2641F4A3F40371C84BB893"/>
            </w:placeholder>
          </w:sdtPr>
          <w:sdtContent>
            <w:tc>
              <w:tcPr>
                <w:tcW w:w="6858" w:type="dxa"/>
              </w:tcPr>
              <w:p w:rsidR="00FC64EB" w:rsidRPr="00FF6471" w:rsidRDefault="00FC64EB" w:rsidP="000F1DF9">
                <w:pPr>
                  <w:jc w:val="right"/>
                  <w:rPr>
                    <w:rFonts w:cs="Times New Roman"/>
                    <w:szCs w:val="24"/>
                  </w:rPr>
                </w:pPr>
                <w:r>
                  <w:rPr>
                    <w:rFonts w:cs="Times New Roman"/>
                    <w:szCs w:val="24"/>
                  </w:rPr>
                  <w:t>Business &amp; Commerce</w:t>
                </w:r>
              </w:p>
            </w:tc>
          </w:sdtContent>
        </w:sdt>
      </w:tr>
      <w:tr w:rsidR="00FC64EB" w:rsidTr="000F1DF9">
        <w:tc>
          <w:tcPr>
            <w:tcW w:w="2718" w:type="dxa"/>
          </w:tcPr>
          <w:p w:rsidR="00FC64EB" w:rsidRPr="00BC7495" w:rsidRDefault="00FC64EB" w:rsidP="000F1DF9">
            <w:pPr>
              <w:rPr>
                <w:rFonts w:cs="Times New Roman"/>
                <w:szCs w:val="24"/>
              </w:rPr>
            </w:pPr>
          </w:p>
        </w:tc>
        <w:sdt>
          <w:sdtPr>
            <w:rPr>
              <w:rFonts w:cs="Times New Roman"/>
              <w:szCs w:val="24"/>
            </w:rPr>
            <w:alias w:val="Date"/>
            <w:tag w:val="DateContentControl"/>
            <w:id w:val="1178081906"/>
            <w:lock w:val="sdtLocked"/>
            <w:placeholder>
              <w:docPart w:val="D2081205D3294B7096A9B059E2975B32"/>
            </w:placeholder>
            <w:date w:fullDate="2017-04-11T00:00:00Z">
              <w:dateFormat w:val="M/d/yyyy"/>
              <w:lid w:val="en-US"/>
              <w:storeMappedDataAs w:val="dateTime"/>
              <w:calendar w:val="gregorian"/>
            </w:date>
          </w:sdtPr>
          <w:sdtContent>
            <w:tc>
              <w:tcPr>
                <w:tcW w:w="6858" w:type="dxa"/>
              </w:tcPr>
              <w:p w:rsidR="00FC64EB" w:rsidRPr="00FF6471" w:rsidRDefault="00FC64EB" w:rsidP="000F1DF9">
                <w:pPr>
                  <w:jc w:val="right"/>
                  <w:rPr>
                    <w:rFonts w:cs="Times New Roman"/>
                    <w:szCs w:val="24"/>
                  </w:rPr>
                </w:pPr>
                <w:r>
                  <w:rPr>
                    <w:rFonts w:cs="Times New Roman"/>
                    <w:szCs w:val="24"/>
                  </w:rPr>
                  <w:t>4/11/2017</w:t>
                </w:r>
              </w:p>
            </w:tc>
          </w:sdtContent>
        </w:sdt>
      </w:tr>
      <w:tr w:rsidR="00FC64EB" w:rsidTr="000F1DF9">
        <w:tc>
          <w:tcPr>
            <w:tcW w:w="2718" w:type="dxa"/>
          </w:tcPr>
          <w:p w:rsidR="00FC64EB" w:rsidRPr="00BC7495" w:rsidRDefault="00FC64EB" w:rsidP="000F1DF9">
            <w:pPr>
              <w:rPr>
                <w:rFonts w:cs="Times New Roman"/>
                <w:szCs w:val="24"/>
              </w:rPr>
            </w:pPr>
          </w:p>
        </w:tc>
        <w:sdt>
          <w:sdtPr>
            <w:rPr>
              <w:rFonts w:cs="Times New Roman"/>
              <w:szCs w:val="24"/>
            </w:rPr>
            <w:alias w:val="BA Version"/>
            <w:tag w:val="BAVersion"/>
            <w:id w:val="-1685590809"/>
            <w:lock w:val="sdtContentLocked"/>
            <w:placeholder>
              <w:docPart w:val="22D076714316412DA60FB3A29169B85A"/>
            </w:placeholder>
          </w:sdtPr>
          <w:sdtContent>
            <w:tc>
              <w:tcPr>
                <w:tcW w:w="6858" w:type="dxa"/>
              </w:tcPr>
              <w:p w:rsidR="00FC64EB" w:rsidRPr="00FF6471" w:rsidRDefault="00FC64EB" w:rsidP="000F1DF9">
                <w:pPr>
                  <w:jc w:val="right"/>
                  <w:rPr>
                    <w:rFonts w:cs="Times New Roman"/>
                    <w:szCs w:val="24"/>
                  </w:rPr>
                </w:pPr>
                <w:r>
                  <w:rPr>
                    <w:rFonts w:cs="Times New Roman"/>
                    <w:szCs w:val="24"/>
                  </w:rPr>
                  <w:t>As Filed</w:t>
                </w:r>
              </w:p>
            </w:tc>
          </w:sdtContent>
        </w:sdt>
      </w:tr>
    </w:tbl>
    <w:p w:rsidR="00FC64EB" w:rsidRPr="00FF6471" w:rsidRDefault="00FC64EB" w:rsidP="000F1DF9">
      <w:pPr>
        <w:spacing w:after="0" w:line="240" w:lineRule="auto"/>
        <w:rPr>
          <w:rFonts w:cs="Times New Roman"/>
          <w:szCs w:val="24"/>
        </w:rPr>
      </w:pPr>
    </w:p>
    <w:p w:rsidR="00FC64EB" w:rsidRPr="00FF6471" w:rsidRDefault="00FC64EB" w:rsidP="000F1DF9">
      <w:pPr>
        <w:spacing w:after="0" w:line="240" w:lineRule="auto"/>
        <w:rPr>
          <w:rFonts w:cs="Times New Roman"/>
          <w:szCs w:val="24"/>
        </w:rPr>
      </w:pPr>
    </w:p>
    <w:p w:rsidR="00FC64EB" w:rsidRPr="00FF6471" w:rsidRDefault="00FC64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3725BAA9634F01B63D3F2C5D8FE279"/>
        </w:placeholder>
      </w:sdtPr>
      <w:sdtContent>
        <w:p w:rsidR="00FC64EB" w:rsidRDefault="00FC64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36964E14804C2FA90EE3F367B86ACA"/>
        </w:placeholder>
      </w:sdtPr>
      <w:sdtContent>
        <w:p w:rsidR="00FC64EB" w:rsidRPr="00FC7E0F" w:rsidRDefault="00FC64EB" w:rsidP="006262D4">
          <w:pPr>
            <w:pStyle w:val="NormalWeb"/>
            <w:spacing w:before="0" w:beforeAutospacing="0" w:after="0" w:afterAutospacing="0"/>
            <w:jc w:val="both"/>
            <w:divId w:val="74908979"/>
            <w:rPr>
              <w:rFonts w:eastAsia="Times New Roman"/>
              <w:bCs/>
            </w:rPr>
          </w:pPr>
        </w:p>
        <w:p w:rsidR="00FC64EB" w:rsidRDefault="00FC64EB" w:rsidP="006262D4">
          <w:pPr>
            <w:pStyle w:val="NormalWeb"/>
            <w:spacing w:before="0" w:beforeAutospacing="0" w:after="0" w:afterAutospacing="0"/>
            <w:jc w:val="both"/>
            <w:divId w:val="74908979"/>
            <w:rPr>
              <w:color w:val="000000"/>
            </w:rPr>
          </w:pPr>
          <w:r w:rsidRPr="00FC7E0F">
            <w:rPr>
              <w:color w:val="000000"/>
            </w:rPr>
            <w:t>A municipal identification card is a form of identification issued by a municipality, rather than a state or federal government. Under federal law, cities may issue their own identification cards as they see fit, and do not have to consider the immigration or criminal status of an applicant before doing so. There is no clear state guidance to cities or counties. However, because a city has the right to perform an act without having received that right f</w:t>
          </w:r>
          <w:r>
            <w:rPr>
              <w:color w:val="000000"/>
            </w:rPr>
            <w:t>rom the Texas Constitution, it is</w:t>
          </w:r>
          <w:r w:rsidRPr="00FC7E0F">
            <w:rPr>
              <w:color w:val="000000"/>
            </w:rPr>
            <w:t xml:space="preserve"> possible that "home rule" allows Texas cities to issue municipal identification cards.</w:t>
          </w:r>
        </w:p>
        <w:p w:rsidR="00FC64EB" w:rsidRPr="00FC7E0F" w:rsidRDefault="00FC64EB" w:rsidP="006262D4">
          <w:pPr>
            <w:pStyle w:val="NormalWeb"/>
            <w:spacing w:before="0" w:beforeAutospacing="0" w:after="0" w:afterAutospacing="0"/>
            <w:jc w:val="both"/>
            <w:divId w:val="74908979"/>
            <w:rPr>
              <w:color w:val="000000"/>
            </w:rPr>
          </w:pPr>
        </w:p>
        <w:p w:rsidR="00FC64EB" w:rsidRPr="00FC7E0F" w:rsidRDefault="00FC64EB" w:rsidP="006262D4">
          <w:pPr>
            <w:pStyle w:val="NormalWeb"/>
            <w:spacing w:before="0" w:beforeAutospacing="0" w:after="0" w:afterAutospacing="0"/>
            <w:jc w:val="both"/>
            <w:divId w:val="74908979"/>
            <w:rPr>
              <w:color w:val="000000"/>
            </w:rPr>
          </w:pPr>
          <w:r w:rsidRPr="00FC7E0F">
            <w:rPr>
              <w:color w:val="000000"/>
            </w:rPr>
            <w:t>Provisions</w:t>
          </w:r>
        </w:p>
        <w:p w:rsidR="00FC64EB" w:rsidRDefault="00FC64EB" w:rsidP="006262D4">
          <w:pPr>
            <w:pStyle w:val="NormalWeb"/>
            <w:numPr>
              <w:ilvl w:val="0"/>
              <w:numId w:val="1"/>
            </w:numPr>
            <w:spacing w:before="0" w:beforeAutospacing="0" w:after="0" w:afterAutospacing="0"/>
            <w:ind w:left="720"/>
            <w:jc w:val="both"/>
            <w:divId w:val="74908979"/>
            <w:rPr>
              <w:color w:val="000000"/>
            </w:rPr>
          </w:pPr>
          <w:r>
            <w:rPr>
              <w:color w:val="000000"/>
            </w:rPr>
            <w:t>Requires the secretary of s</w:t>
          </w:r>
          <w:r w:rsidRPr="00FC7E0F">
            <w:rPr>
              <w:color w:val="000000"/>
            </w:rPr>
            <w:t>tate</w:t>
          </w:r>
          <w:r>
            <w:rPr>
              <w:color w:val="000000"/>
            </w:rPr>
            <w:t xml:space="preserve"> (SOS)</w:t>
          </w:r>
          <w:r w:rsidRPr="00FC7E0F">
            <w:rPr>
              <w:color w:val="000000"/>
            </w:rPr>
            <w:t xml:space="preserve"> to specify by rule the types of identification that may be accepted by a governmental official;</w:t>
          </w:r>
        </w:p>
        <w:p w:rsidR="00FC64EB" w:rsidRPr="00FC7E0F" w:rsidRDefault="00FC64EB" w:rsidP="006262D4">
          <w:pPr>
            <w:pStyle w:val="NormalWeb"/>
            <w:spacing w:before="0" w:beforeAutospacing="0" w:after="0" w:afterAutospacing="0"/>
            <w:ind w:left="720"/>
            <w:jc w:val="both"/>
            <w:divId w:val="74908979"/>
            <w:rPr>
              <w:color w:val="000000"/>
            </w:rPr>
          </w:pPr>
        </w:p>
        <w:p w:rsidR="00FC64EB" w:rsidRDefault="00FC64EB" w:rsidP="006262D4">
          <w:pPr>
            <w:pStyle w:val="NormalWeb"/>
            <w:numPr>
              <w:ilvl w:val="0"/>
              <w:numId w:val="1"/>
            </w:numPr>
            <w:spacing w:before="0" w:beforeAutospacing="0" w:after="0" w:afterAutospacing="0"/>
            <w:ind w:left="720"/>
            <w:jc w:val="both"/>
            <w:divId w:val="74908979"/>
            <w:rPr>
              <w:color w:val="000000"/>
            </w:rPr>
          </w:pPr>
          <w:r w:rsidRPr="00FC7E0F">
            <w:rPr>
              <w:color w:val="000000"/>
            </w:rPr>
            <w:t>Prohibits authorization of a political subdivision from issuing an identification document;</w:t>
          </w:r>
        </w:p>
        <w:p w:rsidR="00FC64EB" w:rsidRPr="00FC7E0F" w:rsidRDefault="00FC64EB" w:rsidP="006262D4">
          <w:pPr>
            <w:pStyle w:val="NormalWeb"/>
            <w:spacing w:before="0" w:beforeAutospacing="0" w:after="0" w:afterAutospacing="0"/>
            <w:ind w:left="720"/>
            <w:jc w:val="both"/>
            <w:divId w:val="74908979"/>
            <w:rPr>
              <w:color w:val="000000"/>
            </w:rPr>
          </w:pPr>
        </w:p>
        <w:p w:rsidR="00FC64EB" w:rsidRDefault="00FC64EB" w:rsidP="006262D4">
          <w:pPr>
            <w:pStyle w:val="NormalWeb"/>
            <w:numPr>
              <w:ilvl w:val="0"/>
              <w:numId w:val="1"/>
            </w:numPr>
            <w:spacing w:before="0" w:beforeAutospacing="0" w:after="0" w:afterAutospacing="0"/>
            <w:ind w:left="720"/>
            <w:jc w:val="both"/>
            <w:divId w:val="74908979"/>
            <w:rPr>
              <w:color w:val="000000"/>
            </w:rPr>
          </w:pPr>
          <w:r w:rsidRPr="00FC7E0F">
            <w:rPr>
              <w:color w:val="000000"/>
            </w:rPr>
            <w:t>Requires that any authorized foreign identification documents contain security measures in alignment with the recommendations of the Depa</w:t>
          </w:r>
          <w:r>
            <w:rPr>
              <w:color w:val="000000"/>
            </w:rPr>
            <w:t xml:space="preserve">rtment of Homeland Security; </w:t>
          </w:r>
        </w:p>
        <w:p w:rsidR="00FC64EB" w:rsidRPr="00FC7E0F" w:rsidRDefault="00FC64EB" w:rsidP="006262D4">
          <w:pPr>
            <w:pStyle w:val="NormalWeb"/>
            <w:spacing w:before="0" w:beforeAutospacing="0" w:after="0" w:afterAutospacing="0"/>
            <w:ind w:left="720"/>
            <w:jc w:val="both"/>
            <w:divId w:val="74908979"/>
            <w:rPr>
              <w:color w:val="000000"/>
            </w:rPr>
          </w:pPr>
        </w:p>
        <w:p w:rsidR="00FC64EB" w:rsidRDefault="00FC64EB" w:rsidP="006262D4">
          <w:pPr>
            <w:pStyle w:val="NormalWeb"/>
            <w:numPr>
              <w:ilvl w:val="0"/>
              <w:numId w:val="1"/>
            </w:numPr>
            <w:spacing w:before="0" w:beforeAutospacing="0" w:after="0" w:afterAutospacing="0"/>
            <w:ind w:left="720"/>
            <w:jc w:val="both"/>
            <w:divId w:val="74908979"/>
            <w:rPr>
              <w:color w:val="000000"/>
            </w:rPr>
          </w:pPr>
          <w:r w:rsidRPr="00FC7E0F">
            <w:rPr>
              <w:color w:val="000000"/>
            </w:rPr>
            <w:t>Prohibits a governmental official from accepting identificati</w:t>
          </w:r>
          <w:r>
            <w:rPr>
              <w:color w:val="000000"/>
            </w:rPr>
            <w:t>on not approved by the SOS; and</w:t>
          </w:r>
        </w:p>
        <w:p w:rsidR="00FC64EB" w:rsidRPr="00FC7E0F" w:rsidRDefault="00FC64EB" w:rsidP="006262D4">
          <w:pPr>
            <w:pStyle w:val="NormalWeb"/>
            <w:spacing w:before="0" w:beforeAutospacing="0" w:after="0" w:afterAutospacing="0"/>
            <w:ind w:left="720"/>
            <w:jc w:val="both"/>
            <w:divId w:val="74908979"/>
            <w:rPr>
              <w:color w:val="000000"/>
            </w:rPr>
          </w:pPr>
        </w:p>
        <w:p w:rsidR="00FC64EB" w:rsidRPr="00FC7E0F" w:rsidRDefault="00FC64EB" w:rsidP="006262D4">
          <w:pPr>
            <w:pStyle w:val="NormalWeb"/>
            <w:numPr>
              <w:ilvl w:val="0"/>
              <w:numId w:val="1"/>
            </w:numPr>
            <w:spacing w:before="0" w:beforeAutospacing="0" w:after="0" w:afterAutospacing="0"/>
            <w:ind w:left="720"/>
            <w:jc w:val="both"/>
            <w:divId w:val="74908979"/>
            <w:rPr>
              <w:color w:val="000000"/>
            </w:rPr>
          </w:pPr>
          <w:r w:rsidRPr="00FC7E0F">
            <w:rPr>
              <w:color w:val="000000"/>
            </w:rPr>
            <w:t>Prohibits a governmental entity from adopting or enforcing a rule, ordinance, order, policy</w:t>
          </w:r>
          <w:r>
            <w:rPr>
              <w:color w:val="000000"/>
            </w:rPr>
            <w:t>,</w:t>
          </w:r>
          <w:r w:rsidRPr="00FC7E0F">
            <w:rPr>
              <w:color w:val="000000"/>
            </w:rPr>
            <w:t xml:space="preserve"> or other measure that is inconsistent with the rules prescribed by the</w:t>
          </w:r>
          <w:r>
            <w:rPr>
              <w:color w:val="000000"/>
            </w:rPr>
            <w:t xml:space="preserve"> SOS</w:t>
          </w:r>
          <w:r w:rsidRPr="00FC7E0F">
            <w:rPr>
              <w:color w:val="000000"/>
            </w:rPr>
            <w:t xml:space="preserve">. </w:t>
          </w:r>
        </w:p>
        <w:p w:rsidR="00FC64EB" w:rsidRPr="00D70925" w:rsidRDefault="00FC64EB" w:rsidP="006262D4">
          <w:pPr>
            <w:spacing w:after="0" w:line="240" w:lineRule="auto"/>
            <w:jc w:val="both"/>
            <w:rPr>
              <w:rFonts w:eastAsia="Times New Roman" w:cs="Times New Roman"/>
              <w:bCs/>
              <w:szCs w:val="24"/>
            </w:rPr>
          </w:pPr>
        </w:p>
      </w:sdtContent>
    </w:sdt>
    <w:p w:rsidR="00FC64EB" w:rsidRDefault="00FC64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1733 </w:t>
      </w:r>
      <w:bookmarkStart w:id="1" w:name="AmendsCurrentLaw"/>
      <w:bookmarkEnd w:id="1"/>
      <w:r>
        <w:rPr>
          <w:rFonts w:cs="Times New Roman"/>
          <w:szCs w:val="24"/>
        </w:rPr>
        <w:t>amends current law relating to recognition of certain identification documents by governmental officials.</w:t>
      </w:r>
    </w:p>
    <w:p w:rsidR="00FC64EB" w:rsidRPr="00FC7E0F" w:rsidRDefault="00FC64EB" w:rsidP="000F1DF9">
      <w:pPr>
        <w:spacing w:after="0" w:line="240" w:lineRule="auto"/>
        <w:jc w:val="both"/>
        <w:rPr>
          <w:rFonts w:eastAsia="Times New Roman" w:cs="Times New Roman"/>
          <w:szCs w:val="24"/>
        </w:rPr>
      </w:pPr>
    </w:p>
    <w:p w:rsidR="00FC64EB" w:rsidRPr="005C2A78" w:rsidRDefault="00FC64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137AF79CDF4CBCB569C360A0D90502"/>
          </w:placeholder>
        </w:sdtPr>
        <w:sdtContent>
          <w:r>
            <w:rPr>
              <w:rFonts w:eastAsia="Times New Roman" w:cs="Times New Roman"/>
              <w:b/>
              <w:szCs w:val="24"/>
              <w:u w:val="single"/>
            </w:rPr>
            <w:t>RULEMAKING AUTHORITY</w:t>
          </w:r>
        </w:sdtContent>
      </w:sdt>
    </w:p>
    <w:p w:rsidR="00FC64EB" w:rsidRPr="006529C4" w:rsidRDefault="00FC64EB" w:rsidP="00774EC7">
      <w:pPr>
        <w:spacing w:after="0" w:line="240" w:lineRule="auto"/>
        <w:jc w:val="both"/>
        <w:rPr>
          <w:rFonts w:cs="Times New Roman"/>
          <w:szCs w:val="24"/>
        </w:rPr>
      </w:pPr>
    </w:p>
    <w:p w:rsidR="00FC64EB" w:rsidRPr="006529C4" w:rsidRDefault="00FC64EB" w:rsidP="00774EC7">
      <w:pPr>
        <w:spacing w:after="0" w:line="240" w:lineRule="auto"/>
        <w:jc w:val="both"/>
        <w:rPr>
          <w:rFonts w:cs="Times New Roman"/>
          <w:szCs w:val="24"/>
        </w:rPr>
      </w:pPr>
      <w:r>
        <w:rPr>
          <w:rFonts w:cs="Times New Roman"/>
          <w:szCs w:val="24"/>
        </w:rPr>
        <w:t>Rulemaking authority is expressly granted to the Texas secretary of state in SECTION 1 (Section 620.002, Government Code) of this bill.</w:t>
      </w:r>
    </w:p>
    <w:p w:rsidR="00FC64EB" w:rsidRPr="006529C4" w:rsidRDefault="00FC64EB" w:rsidP="00774EC7">
      <w:pPr>
        <w:spacing w:after="0" w:line="240" w:lineRule="auto"/>
        <w:jc w:val="both"/>
        <w:rPr>
          <w:rFonts w:cs="Times New Roman"/>
          <w:szCs w:val="24"/>
        </w:rPr>
      </w:pPr>
    </w:p>
    <w:p w:rsidR="00FC64EB" w:rsidRPr="005C2A78" w:rsidRDefault="00FC64E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948EA148C446DCAB4F7F09BC4C18CE"/>
          </w:placeholder>
        </w:sdtPr>
        <w:sdtContent>
          <w:r>
            <w:rPr>
              <w:rFonts w:eastAsia="Times New Roman" w:cs="Times New Roman"/>
              <w:b/>
              <w:szCs w:val="24"/>
              <w:u w:val="single"/>
            </w:rPr>
            <w:t>SECTION BY SECTION ANALYSIS</w:t>
          </w:r>
        </w:sdtContent>
      </w:sdt>
    </w:p>
    <w:p w:rsidR="00FC64EB" w:rsidRPr="005C2A78" w:rsidRDefault="00FC64EB" w:rsidP="000F1DF9">
      <w:pPr>
        <w:spacing w:after="0" w:line="240" w:lineRule="auto"/>
        <w:jc w:val="both"/>
        <w:rPr>
          <w:rFonts w:eastAsia="Times New Roman" w:cs="Times New Roman"/>
          <w:szCs w:val="24"/>
        </w:rPr>
      </w:pPr>
    </w:p>
    <w:p w:rsidR="00FC64EB" w:rsidRDefault="00FC64E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6, Government Code, by adding Chapter 620, as follows:</w:t>
      </w:r>
    </w:p>
    <w:p w:rsidR="00FC64EB" w:rsidRDefault="00FC64EB" w:rsidP="000F1DF9">
      <w:pPr>
        <w:spacing w:after="0" w:line="240" w:lineRule="auto"/>
        <w:jc w:val="both"/>
        <w:rPr>
          <w:rFonts w:eastAsia="Times New Roman" w:cs="Times New Roman"/>
          <w:szCs w:val="24"/>
        </w:rPr>
      </w:pPr>
    </w:p>
    <w:p w:rsidR="00FC64EB" w:rsidRDefault="00FC64EB" w:rsidP="00FC7E0F">
      <w:pPr>
        <w:spacing w:after="0" w:line="240" w:lineRule="auto"/>
        <w:jc w:val="center"/>
        <w:rPr>
          <w:rFonts w:eastAsia="Times New Roman" w:cs="Times New Roman"/>
          <w:szCs w:val="24"/>
        </w:rPr>
      </w:pPr>
      <w:r>
        <w:rPr>
          <w:rFonts w:eastAsia="Times New Roman" w:cs="Times New Roman"/>
          <w:szCs w:val="24"/>
        </w:rPr>
        <w:t>CHAPTER 620. RECOGNITION OF CERTAIN IDENTIFICATION DOCUMENTS.</w:t>
      </w:r>
    </w:p>
    <w:p w:rsidR="00FC64EB" w:rsidRDefault="00FC64EB" w:rsidP="00FC7E0F">
      <w:pPr>
        <w:spacing w:after="0" w:line="240" w:lineRule="auto"/>
        <w:ind w:left="720"/>
        <w:jc w:val="both"/>
        <w:rPr>
          <w:rFonts w:eastAsia="Times New Roman" w:cs="Times New Roman"/>
          <w:szCs w:val="24"/>
        </w:rPr>
      </w:pPr>
    </w:p>
    <w:p w:rsidR="00FC64EB" w:rsidRDefault="00FC64EB" w:rsidP="00FC7E0F">
      <w:pPr>
        <w:spacing w:after="0" w:line="240" w:lineRule="auto"/>
        <w:ind w:left="720"/>
        <w:jc w:val="both"/>
        <w:rPr>
          <w:rFonts w:eastAsia="Times New Roman" w:cs="Times New Roman"/>
          <w:szCs w:val="24"/>
        </w:rPr>
      </w:pPr>
      <w:r>
        <w:rPr>
          <w:rFonts w:eastAsia="Times New Roman" w:cs="Times New Roman"/>
          <w:szCs w:val="24"/>
        </w:rPr>
        <w:t>Sec. 620.001. DEFINITIONS. Defines "governmental entity" and "governmental official."</w:t>
      </w:r>
    </w:p>
    <w:p w:rsidR="00FC64EB" w:rsidRDefault="00FC64EB" w:rsidP="00FC7E0F">
      <w:pPr>
        <w:spacing w:after="0" w:line="240" w:lineRule="auto"/>
        <w:ind w:left="720"/>
        <w:jc w:val="both"/>
        <w:rPr>
          <w:rFonts w:eastAsia="Times New Roman" w:cs="Times New Roman"/>
          <w:szCs w:val="24"/>
        </w:rPr>
      </w:pPr>
    </w:p>
    <w:p w:rsidR="00FC64EB" w:rsidRDefault="00FC64EB" w:rsidP="00FC7E0F">
      <w:pPr>
        <w:spacing w:after="0" w:line="240" w:lineRule="auto"/>
        <w:ind w:left="720"/>
        <w:jc w:val="both"/>
        <w:rPr>
          <w:rFonts w:eastAsia="Times New Roman" w:cs="Times New Roman"/>
          <w:szCs w:val="24"/>
        </w:rPr>
      </w:pPr>
      <w:r>
        <w:rPr>
          <w:rFonts w:eastAsia="Times New Roman" w:cs="Times New Roman"/>
          <w:szCs w:val="24"/>
        </w:rPr>
        <w:t xml:space="preserve">Sec. 620.002. RECOGNITION OF CERTAIN IDENTIFICATION DOCUMENTS BY GOVERNMENTAL OFFICIALS. (a) Prohibits a governmental official from accepting, relying on, or </w:t>
      </w:r>
      <w:r>
        <w:t>otherwise using</w:t>
      </w:r>
      <w:r w:rsidRPr="00FC7E0F">
        <w:t xml:space="preserve"> an identification document for the purpose of determining a person's identity or residency unless the document is expressly authorized for that purpose under Subsection (b)</w:t>
      </w:r>
      <w:r>
        <w:rPr>
          <w:rFonts w:eastAsia="Times New Roman" w:cs="Times New Roman"/>
          <w:szCs w:val="24"/>
        </w:rPr>
        <w:t>.</w:t>
      </w:r>
    </w:p>
    <w:p w:rsidR="00FC64EB" w:rsidRDefault="00FC64EB" w:rsidP="00FC7E0F">
      <w:pPr>
        <w:spacing w:after="0" w:line="240" w:lineRule="auto"/>
        <w:ind w:left="720"/>
        <w:jc w:val="both"/>
        <w:rPr>
          <w:rFonts w:eastAsia="Times New Roman" w:cs="Times New Roman"/>
          <w:szCs w:val="24"/>
        </w:rPr>
      </w:pPr>
    </w:p>
    <w:p w:rsidR="00FC64EB" w:rsidRDefault="00FC64EB" w:rsidP="00FC7E0F">
      <w:pPr>
        <w:spacing w:after="0" w:line="240" w:lineRule="auto"/>
        <w:ind w:left="1440"/>
        <w:jc w:val="both"/>
        <w:rPr>
          <w:rFonts w:eastAsia="Times New Roman" w:cs="Times New Roman"/>
          <w:szCs w:val="24"/>
        </w:rPr>
      </w:pPr>
      <w:r>
        <w:rPr>
          <w:rFonts w:eastAsia="Times New Roman" w:cs="Times New Roman"/>
          <w:szCs w:val="24"/>
        </w:rPr>
        <w:t>(b) Requires the Texas secretary of state by rule to specify the identification documents that may be accepted by a governmental official. Provides that rules adopted under this subsection:</w:t>
      </w:r>
    </w:p>
    <w:p w:rsidR="00FC64EB" w:rsidRDefault="00FC64EB" w:rsidP="00FC7E0F">
      <w:pPr>
        <w:spacing w:after="0" w:line="240" w:lineRule="auto"/>
        <w:ind w:left="1440"/>
        <w:jc w:val="both"/>
        <w:rPr>
          <w:rFonts w:eastAsia="Times New Roman" w:cs="Times New Roman"/>
          <w:szCs w:val="24"/>
        </w:rPr>
      </w:pPr>
    </w:p>
    <w:p w:rsidR="00FC64EB" w:rsidRDefault="00FC64EB" w:rsidP="00FC7E0F">
      <w:pPr>
        <w:spacing w:after="0" w:line="240" w:lineRule="auto"/>
        <w:ind w:left="2160"/>
        <w:jc w:val="both"/>
      </w:pPr>
      <w:r>
        <w:rPr>
          <w:rFonts w:eastAsia="Times New Roman" w:cs="Times New Roman"/>
          <w:szCs w:val="24"/>
        </w:rPr>
        <w:t xml:space="preserve">(1) are prohibited from authorizing an </w:t>
      </w:r>
      <w:r w:rsidRPr="00FC7E0F">
        <w:t>identification document issued by a political subdivision of this state; and</w:t>
      </w:r>
    </w:p>
    <w:p w:rsidR="00FC64EB" w:rsidRDefault="00FC64EB" w:rsidP="00FC7E0F">
      <w:pPr>
        <w:spacing w:after="0" w:line="240" w:lineRule="auto"/>
        <w:ind w:left="2160"/>
        <w:jc w:val="both"/>
      </w:pPr>
    </w:p>
    <w:p w:rsidR="00FC64EB" w:rsidRDefault="00FC64EB" w:rsidP="00FC7E0F">
      <w:pPr>
        <w:spacing w:after="0" w:line="240" w:lineRule="auto"/>
        <w:ind w:left="2160"/>
        <w:jc w:val="both"/>
      </w:pPr>
      <w:r>
        <w:t xml:space="preserve">(2) must require </w:t>
      </w:r>
      <w:r w:rsidRPr="00FC7E0F">
        <w:t>that foreign identification documents include appropriate security measures to ensure authenticity</w:t>
      </w:r>
      <w:r>
        <w:t>.</w:t>
      </w:r>
    </w:p>
    <w:p w:rsidR="00FC64EB" w:rsidRDefault="00FC64EB" w:rsidP="00FC7E0F">
      <w:pPr>
        <w:spacing w:after="0" w:line="240" w:lineRule="auto"/>
        <w:ind w:left="2160"/>
        <w:jc w:val="both"/>
      </w:pPr>
    </w:p>
    <w:p w:rsidR="00FC64EB" w:rsidRDefault="00FC64EB" w:rsidP="00FC7E0F">
      <w:pPr>
        <w:spacing w:after="0" w:line="240" w:lineRule="auto"/>
        <w:ind w:left="720"/>
        <w:jc w:val="both"/>
      </w:pPr>
      <w:r>
        <w:t>Sec. 620.003. CERTAIN IDENTIFICATION DOCUMENT POLICIES PROHIBITED. (a) Prohibits a governmental entity from adopting or enforcing a rule, ordinance, order, policy, or other measure that is inconsistent with Section 620.002.</w:t>
      </w:r>
    </w:p>
    <w:p w:rsidR="00FC64EB" w:rsidRDefault="00FC64EB" w:rsidP="00FC7E0F">
      <w:pPr>
        <w:spacing w:after="0" w:line="240" w:lineRule="auto"/>
        <w:ind w:left="720"/>
        <w:jc w:val="both"/>
      </w:pPr>
    </w:p>
    <w:p w:rsidR="00FC64EB" w:rsidRDefault="00FC64EB" w:rsidP="00FC7E0F">
      <w:pPr>
        <w:spacing w:after="0" w:line="240" w:lineRule="auto"/>
        <w:ind w:left="1440"/>
        <w:jc w:val="both"/>
      </w:pPr>
      <w:r>
        <w:t>(b) Provides that a rule, ordinance, order, policy, or other measure that is inconsistent with Section 620.002 is void.</w:t>
      </w:r>
    </w:p>
    <w:p w:rsidR="00FC64EB" w:rsidRDefault="00FC64EB" w:rsidP="00FC7E0F">
      <w:pPr>
        <w:spacing w:after="0" w:line="240" w:lineRule="auto"/>
        <w:ind w:left="1440"/>
        <w:jc w:val="both"/>
      </w:pPr>
    </w:p>
    <w:p w:rsidR="00FC64EB" w:rsidRPr="005C2A78" w:rsidRDefault="00FC64EB" w:rsidP="00FC7E0F">
      <w:pPr>
        <w:spacing w:after="0" w:line="240" w:lineRule="auto"/>
        <w:ind w:left="720"/>
        <w:jc w:val="both"/>
        <w:rPr>
          <w:rFonts w:eastAsia="Times New Roman" w:cs="Times New Roman"/>
          <w:szCs w:val="24"/>
        </w:rPr>
      </w:pPr>
      <w:r>
        <w:t xml:space="preserve">Sec. 620.004. EFFECT ON ELECTION LAW. Prohibits this chapter from being construed </w:t>
      </w:r>
      <w:r w:rsidRPr="00FC7E0F">
        <w:t>to have any effect on state election law, including the acceptable forms of photo identification under Chapter</w:t>
      </w:r>
      <w:r>
        <w:t xml:space="preserve"> 63 (Accepting Voter), Election Code.</w:t>
      </w:r>
    </w:p>
    <w:p w:rsidR="00FC64EB" w:rsidRPr="005C2A78" w:rsidRDefault="00FC64EB" w:rsidP="000F1DF9">
      <w:pPr>
        <w:spacing w:after="0" w:line="240" w:lineRule="auto"/>
        <w:jc w:val="both"/>
        <w:rPr>
          <w:rFonts w:eastAsia="Times New Roman" w:cs="Times New Roman"/>
          <w:szCs w:val="24"/>
        </w:rPr>
      </w:pPr>
    </w:p>
    <w:p w:rsidR="00FC64EB" w:rsidRPr="005C2A78" w:rsidRDefault="00FC64E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FC64EB" w:rsidRPr="005C2A78" w:rsidRDefault="00FC64EB" w:rsidP="000F1DF9">
      <w:pPr>
        <w:spacing w:after="0" w:line="240" w:lineRule="auto"/>
        <w:jc w:val="both"/>
        <w:rPr>
          <w:rFonts w:eastAsia="Times New Roman" w:cs="Times New Roman"/>
          <w:szCs w:val="24"/>
        </w:rPr>
      </w:pPr>
    </w:p>
    <w:p w:rsidR="00FC64EB" w:rsidRPr="006529C4" w:rsidRDefault="00FC64EB" w:rsidP="00774EC7">
      <w:pPr>
        <w:spacing w:after="0" w:line="240" w:lineRule="auto"/>
        <w:jc w:val="both"/>
        <w:rPr>
          <w:rFonts w:cs="Times New Roman"/>
          <w:szCs w:val="24"/>
        </w:rPr>
      </w:pPr>
    </w:p>
    <w:p w:rsidR="00FC64EB" w:rsidRPr="006529C4" w:rsidRDefault="00FC64EB" w:rsidP="00774EC7">
      <w:pPr>
        <w:spacing w:after="0" w:line="240" w:lineRule="auto"/>
        <w:jc w:val="both"/>
      </w:pPr>
    </w:p>
    <w:sectPr w:rsidR="00FC64EB"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0D" w:rsidRDefault="006E0C0D" w:rsidP="000F1DF9">
      <w:pPr>
        <w:spacing w:after="0" w:line="240" w:lineRule="auto"/>
      </w:pPr>
      <w:r>
        <w:separator/>
      </w:r>
    </w:p>
  </w:endnote>
  <w:endnote w:type="continuationSeparator" w:id="0">
    <w:p w:rsidR="006E0C0D" w:rsidRDefault="006E0C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0C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64EB">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64EB">
                <w:rPr>
                  <w:sz w:val="20"/>
                  <w:szCs w:val="20"/>
                </w:rPr>
                <w:t>S.B. 1733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64E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0C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64E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64E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0D" w:rsidRDefault="006E0C0D" w:rsidP="000F1DF9">
      <w:pPr>
        <w:spacing w:after="0" w:line="240" w:lineRule="auto"/>
      </w:pPr>
      <w:r>
        <w:separator/>
      </w:r>
    </w:p>
  </w:footnote>
  <w:footnote w:type="continuationSeparator" w:id="0">
    <w:p w:rsidR="006E0C0D" w:rsidRDefault="006E0C0D"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317B"/>
    <w:multiLevelType w:val="hybridMultilevel"/>
    <w:tmpl w:val="0BAE8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0C0D"/>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64E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64E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64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4BD4" w:rsidP="00D34BD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482F815A1B466184C4269623ACEBE6"/>
        <w:category>
          <w:name w:val="General"/>
          <w:gallery w:val="placeholder"/>
        </w:category>
        <w:types>
          <w:type w:val="bbPlcHdr"/>
        </w:types>
        <w:behaviors>
          <w:behavior w:val="content"/>
        </w:behaviors>
        <w:guid w:val="{52FC3B7A-CB44-4CAB-95BB-58CF53A9C018}"/>
      </w:docPartPr>
      <w:docPartBody>
        <w:p w:rsidR="00000000" w:rsidRDefault="00D52847"/>
      </w:docPartBody>
    </w:docPart>
    <w:docPart>
      <w:docPartPr>
        <w:name w:val="4CBE12A608754C2F8F585495F4AC895E"/>
        <w:category>
          <w:name w:val="General"/>
          <w:gallery w:val="placeholder"/>
        </w:category>
        <w:types>
          <w:type w:val="bbPlcHdr"/>
        </w:types>
        <w:behaviors>
          <w:behavior w:val="content"/>
        </w:behaviors>
        <w:guid w:val="{D4072245-6D55-48FE-9489-D3CE6C88DCE9}"/>
      </w:docPartPr>
      <w:docPartBody>
        <w:p w:rsidR="00000000" w:rsidRDefault="00D52847"/>
      </w:docPartBody>
    </w:docPart>
    <w:docPart>
      <w:docPartPr>
        <w:name w:val="EE2944D45B23435E91EE848F92183AB5"/>
        <w:category>
          <w:name w:val="General"/>
          <w:gallery w:val="placeholder"/>
        </w:category>
        <w:types>
          <w:type w:val="bbPlcHdr"/>
        </w:types>
        <w:behaviors>
          <w:behavior w:val="content"/>
        </w:behaviors>
        <w:guid w:val="{9F58F019-B493-4866-A49C-6BC1BD8C9FB5}"/>
      </w:docPartPr>
      <w:docPartBody>
        <w:p w:rsidR="00000000" w:rsidRDefault="00D52847"/>
      </w:docPartBody>
    </w:docPart>
    <w:docPart>
      <w:docPartPr>
        <w:name w:val="591D8211F288473BACEA0CBDE9A2EAA4"/>
        <w:category>
          <w:name w:val="General"/>
          <w:gallery w:val="placeholder"/>
        </w:category>
        <w:types>
          <w:type w:val="bbPlcHdr"/>
        </w:types>
        <w:behaviors>
          <w:behavior w:val="content"/>
        </w:behaviors>
        <w:guid w:val="{575A3044-71A4-4138-B3AA-7C049A36DFA0}"/>
      </w:docPartPr>
      <w:docPartBody>
        <w:p w:rsidR="00000000" w:rsidRDefault="00D52847"/>
      </w:docPartBody>
    </w:docPart>
    <w:docPart>
      <w:docPartPr>
        <w:name w:val="908C1A1F182B4665B2D363B34FD577B7"/>
        <w:category>
          <w:name w:val="General"/>
          <w:gallery w:val="placeholder"/>
        </w:category>
        <w:types>
          <w:type w:val="bbPlcHdr"/>
        </w:types>
        <w:behaviors>
          <w:behavior w:val="content"/>
        </w:behaviors>
        <w:guid w:val="{213C75F1-B739-40F3-9E0B-1BC1D5B673ED}"/>
      </w:docPartPr>
      <w:docPartBody>
        <w:p w:rsidR="00000000" w:rsidRDefault="00D52847"/>
      </w:docPartBody>
    </w:docPart>
    <w:docPart>
      <w:docPartPr>
        <w:name w:val="CE4725ED529643F6A21404D2D0161606"/>
        <w:category>
          <w:name w:val="General"/>
          <w:gallery w:val="placeholder"/>
        </w:category>
        <w:types>
          <w:type w:val="bbPlcHdr"/>
        </w:types>
        <w:behaviors>
          <w:behavior w:val="content"/>
        </w:behaviors>
        <w:guid w:val="{D2A61444-87C0-45B7-BE08-B9119B272460}"/>
      </w:docPartPr>
      <w:docPartBody>
        <w:p w:rsidR="00000000" w:rsidRDefault="00D52847"/>
      </w:docPartBody>
    </w:docPart>
    <w:docPart>
      <w:docPartPr>
        <w:name w:val="64ECE5A264AA4D6A923FEC6EA11A9DB1"/>
        <w:category>
          <w:name w:val="General"/>
          <w:gallery w:val="placeholder"/>
        </w:category>
        <w:types>
          <w:type w:val="bbPlcHdr"/>
        </w:types>
        <w:behaviors>
          <w:behavior w:val="content"/>
        </w:behaviors>
        <w:guid w:val="{28160AEC-844A-4807-BD26-3CD461C6A0E2}"/>
      </w:docPartPr>
      <w:docPartBody>
        <w:p w:rsidR="00000000" w:rsidRDefault="00D52847"/>
      </w:docPartBody>
    </w:docPart>
    <w:docPart>
      <w:docPartPr>
        <w:name w:val="5C99955C5A2641F4A3F40371C84BB893"/>
        <w:category>
          <w:name w:val="General"/>
          <w:gallery w:val="placeholder"/>
        </w:category>
        <w:types>
          <w:type w:val="bbPlcHdr"/>
        </w:types>
        <w:behaviors>
          <w:behavior w:val="content"/>
        </w:behaviors>
        <w:guid w:val="{92327368-7D0E-481D-AD46-00D0611A72B4}"/>
      </w:docPartPr>
      <w:docPartBody>
        <w:p w:rsidR="00000000" w:rsidRDefault="00D52847"/>
      </w:docPartBody>
    </w:docPart>
    <w:docPart>
      <w:docPartPr>
        <w:name w:val="D2081205D3294B7096A9B059E2975B32"/>
        <w:category>
          <w:name w:val="General"/>
          <w:gallery w:val="placeholder"/>
        </w:category>
        <w:types>
          <w:type w:val="bbPlcHdr"/>
        </w:types>
        <w:behaviors>
          <w:behavior w:val="content"/>
        </w:behaviors>
        <w:guid w:val="{4E3B2802-03AF-406C-80AF-725E9CBA2EFE}"/>
      </w:docPartPr>
      <w:docPartBody>
        <w:p w:rsidR="00000000" w:rsidRDefault="00D34BD4" w:rsidP="00D34BD4">
          <w:pPr>
            <w:pStyle w:val="D2081205D3294B7096A9B059E2975B32"/>
          </w:pPr>
          <w:r w:rsidRPr="00A30DD1">
            <w:rPr>
              <w:rStyle w:val="PlaceholderText"/>
            </w:rPr>
            <w:t>Click here to enter a date.</w:t>
          </w:r>
        </w:p>
      </w:docPartBody>
    </w:docPart>
    <w:docPart>
      <w:docPartPr>
        <w:name w:val="22D076714316412DA60FB3A29169B85A"/>
        <w:category>
          <w:name w:val="General"/>
          <w:gallery w:val="placeholder"/>
        </w:category>
        <w:types>
          <w:type w:val="bbPlcHdr"/>
        </w:types>
        <w:behaviors>
          <w:behavior w:val="content"/>
        </w:behaviors>
        <w:guid w:val="{6A98C0F9-B34F-48AD-B665-ADB1A9FD06E1}"/>
      </w:docPartPr>
      <w:docPartBody>
        <w:p w:rsidR="00000000" w:rsidRDefault="00D52847"/>
      </w:docPartBody>
    </w:docPart>
    <w:docPart>
      <w:docPartPr>
        <w:name w:val="123725BAA9634F01B63D3F2C5D8FE279"/>
        <w:category>
          <w:name w:val="General"/>
          <w:gallery w:val="placeholder"/>
        </w:category>
        <w:types>
          <w:type w:val="bbPlcHdr"/>
        </w:types>
        <w:behaviors>
          <w:behavior w:val="content"/>
        </w:behaviors>
        <w:guid w:val="{412808AE-6C44-4A11-A04D-EF76DB23649A}"/>
      </w:docPartPr>
      <w:docPartBody>
        <w:p w:rsidR="00000000" w:rsidRDefault="00D52847"/>
      </w:docPartBody>
    </w:docPart>
    <w:docPart>
      <w:docPartPr>
        <w:name w:val="4836964E14804C2FA90EE3F367B86ACA"/>
        <w:category>
          <w:name w:val="General"/>
          <w:gallery w:val="placeholder"/>
        </w:category>
        <w:types>
          <w:type w:val="bbPlcHdr"/>
        </w:types>
        <w:behaviors>
          <w:behavior w:val="content"/>
        </w:behaviors>
        <w:guid w:val="{DAADBEA0-6B49-41E4-A213-58AA83D1C38F}"/>
      </w:docPartPr>
      <w:docPartBody>
        <w:p w:rsidR="00000000" w:rsidRDefault="00D34BD4" w:rsidP="00D34BD4">
          <w:pPr>
            <w:pStyle w:val="4836964E14804C2FA90EE3F367B86ACA"/>
          </w:pPr>
          <w:r>
            <w:rPr>
              <w:rFonts w:eastAsia="Times New Roman" w:cs="Times New Roman"/>
              <w:bCs/>
              <w:szCs w:val="24"/>
            </w:rPr>
            <w:t xml:space="preserve"> </w:t>
          </w:r>
        </w:p>
      </w:docPartBody>
    </w:docPart>
    <w:docPart>
      <w:docPartPr>
        <w:name w:val="B4137AF79CDF4CBCB569C360A0D90502"/>
        <w:category>
          <w:name w:val="General"/>
          <w:gallery w:val="placeholder"/>
        </w:category>
        <w:types>
          <w:type w:val="bbPlcHdr"/>
        </w:types>
        <w:behaviors>
          <w:behavior w:val="content"/>
        </w:behaviors>
        <w:guid w:val="{1A99F4E4-A41A-42EA-8CF9-495B6256121D}"/>
      </w:docPartPr>
      <w:docPartBody>
        <w:p w:rsidR="00000000" w:rsidRDefault="00D52847"/>
      </w:docPartBody>
    </w:docPart>
    <w:docPart>
      <w:docPartPr>
        <w:name w:val="E2948EA148C446DCAB4F7F09BC4C18CE"/>
        <w:category>
          <w:name w:val="General"/>
          <w:gallery w:val="placeholder"/>
        </w:category>
        <w:types>
          <w:type w:val="bbPlcHdr"/>
        </w:types>
        <w:behaviors>
          <w:behavior w:val="content"/>
        </w:behaviors>
        <w:guid w:val="{036AE9DC-7774-4DCA-9F1F-80E9BE9D8BFE}"/>
      </w:docPartPr>
      <w:docPartBody>
        <w:p w:rsidR="00000000" w:rsidRDefault="00D528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4BD4"/>
    <w:rsid w:val="00D52847"/>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B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4BD4"/>
    <w:rPr>
      <w:rFonts w:ascii="Times New Roman" w:hAnsi="Times New Roman"/>
      <w:sz w:val="24"/>
    </w:rPr>
  </w:style>
  <w:style w:type="paragraph" w:customStyle="1" w:styleId="487D89B4F8B34DB4967D41FE18F7F88D7">
    <w:name w:val="487D89B4F8B34DB4967D41FE18F7F88D7"/>
    <w:rsid w:val="00D34BD4"/>
    <w:rPr>
      <w:rFonts w:ascii="Times New Roman" w:hAnsi="Times New Roman"/>
      <w:sz w:val="24"/>
    </w:rPr>
  </w:style>
  <w:style w:type="paragraph" w:customStyle="1" w:styleId="AE2570ED5D764CD7AF9686706F550F4620">
    <w:name w:val="AE2570ED5D764CD7AF9686706F550F4620"/>
    <w:rsid w:val="00D34BD4"/>
    <w:pPr>
      <w:tabs>
        <w:tab w:val="center" w:pos="4680"/>
        <w:tab w:val="right" w:pos="9360"/>
      </w:tabs>
      <w:spacing w:after="0" w:line="240" w:lineRule="auto"/>
    </w:pPr>
    <w:rPr>
      <w:rFonts w:ascii="Times New Roman" w:hAnsi="Times New Roman"/>
      <w:sz w:val="24"/>
    </w:rPr>
  </w:style>
  <w:style w:type="paragraph" w:customStyle="1" w:styleId="D2081205D3294B7096A9B059E2975B32">
    <w:name w:val="D2081205D3294B7096A9B059E2975B32"/>
    <w:rsid w:val="00D34BD4"/>
  </w:style>
  <w:style w:type="paragraph" w:customStyle="1" w:styleId="4836964E14804C2FA90EE3F367B86ACA">
    <w:name w:val="4836964E14804C2FA90EE3F367B86ACA"/>
    <w:rsid w:val="00D34B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B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4BD4"/>
    <w:rPr>
      <w:rFonts w:ascii="Times New Roman" w:hAnsi="Times New Roman"/>
      <w:sz w:val="24"/>
    </w:rPr>
  </w:style>
  <w:style w:type="paragraph" w:customStyle="1" w:styleId="487D89B4F8B34DB4967D41FE18F7F88D7">
    <w:name w:val="487D89B4F8B34DB4967D41FE18F7F88D7"/>
    <w:rsid w:val="00D34BD4"/>
    <w:rPr>
      <w:rFonts w:ascii="Times New Roman" w:hAnsi="Times New Roman"/>
      <w:sz w:val="24"/>
    </w:rPr>
  </w:style>
  <w:style w:type="paragraph" w:customStyle="1" w:styleId="AE2570ED5D764CD7AF9686706F550F4620">
    <w:name w:val="AE2570ED5D764CD7AF9686706F550F4620"/>
    <w:rsid w:val="00D34BD4"/>
    <w:pPr>
      <w:tabs>
        <w:tab w:val="center" w:pos="4680"/>
        <w:tab w:val="right" w:pos="9360"/>
      </w:tabs>
      <w:spacing w:after="0" w:line="240" w:lineRule="auto"/>
    </w:pPr>
    <w:rPr>
      <w:rFonts w:ascii="Times New Roman" w:hAnsi="Times New Roman"/>
      <w:sz w:val="24"/>
    </w:rPr>
  </w:style>
  <w:style w:type="paragraph" w:customStyle="1" w:styleId="D2081205D3294B7096A9B059E2975B32">
    <w:name w:val="D2081205D3294B7096A9B059E2975B32"/>
    <w:rsid w:val="00D34BD4"/>
  </w:style>
  <w:style w:type="paragraph" w:customStyle="1" w:styleId="4836964E14804C2FA90EE3F367B86ACA">
    <w:name w:val="4836964E14804C2FA90EE3F367B86ACA"/>
    <w:rsid w:val="00D34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58F230-B558-43CF-AC37-12C5A294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508</Words>
  <Characters>2900</Characters>
  <Application>Microsoft Office Word</Application>
  <DocSecurity>0</DocSecurity>
  <Lines>24</Lines>
  <Paragraphs>6</Paragraphs>
  <ScaleCrop>false</ScaleCrop>
  <Company>Texas Legislative Council</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2017-04-11T16:45:00Z</cp:lastPrinted>
  <dcterms:created xsi:type="dcterms:W3CDTF">2015-05-29T14:24:00Z</dcterms:created>
  <dcterms:modified xsi:type="dcterms:W3CDTF">2017-04-11T16:45:00Z</dcterms:modified>
</cp:coreProperties>
</file>

<file path=docProps/custom.xml><?xml version="1.0" encoding="utf-8"?>
<op:Properties xmlns:vt="http://schemas.openxmlformats.org/officeDocument/2006/docPropsVTypes" xmlns:op="http://schemas.openxmlformats.org/officeDocument/2006/custom-properties"/>
</file>