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51" w:rsidRDefault="009E10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E1FE82B1F64B8BB0B1AB1B0EEA906A"/>
          </w:placeholder>
        </w:sdtPr>
        <w:sdtContent>
          <w:r w:rsidRPr="005C2A78">
            <w:rPr>
              <w:rFonts w:cs="Times New Roman"/>
              <w:b/>
              <w:szCs w:val="24"/>
              <w:u w:val="single"/>
            </w:rPr>
            <w:t>BILL ANALYSIS</w:t>
          </w:r>
        </w:sdtContent>
      </w:sdt>
    </w:p>
    <w:p w:rsidR="009E1051" w:rsidRPr="00585C31" w:rsidRDefault="009E1051" w:rsidP="000F1DF9">
      <w:pPr>
        <w:spacing w:after="0" w:line="240" w:lineRule="auto"/>
        <w:rPr>
          <w:rFonts w:cs="Times New Roman"/>
          <w:szCs w:val="24"/>
        </w:rPr>
      </w:pPr>
    </w:p>
    <w:p w:rsidR="009E1051" w:rsidRPr="00585C31" w:rsidRDefault="009E10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1051" w:rsidTr="000F1DF9">
        <w:tc>
          <w:tcPr>
            <w:tcW w:w="2718" w:type="dxa"/>
          </w:tcPr>
          <w:p w:rsidR="009E1051" w:rsidRPr="005C2A78" w:rsidRDefault="009E1051" w:rsidP="006D756B">
            <w:pPr>
              <w:rPr>
                <w:rFonts w:cs="Times New Roman"/>
                <w:szCs w:val="24"/>
              </w:rPr>
            </w:pPr>
            <w:sdt>
              <w:sdtPr>
                <w:rPr>
                  <w:rFonts w:cs="Times New Roman"/>
                  <w:szCs w:val="24"/>
                </w:rPr>
                <w:alias w:val="Agency Title"/>
                <w:tag w:val="AgencyTitleContentControl"/>
                <w:id w:val="1920747753"/>
                <w:lock w:val="sdtContentLocked"/>
                <w:placeholder>
                  <w:docPart w:val="D3A3A6781359477DB84AE35CBC67DC64"/>
                </w:placeholder>
              </w:sdtPr>
              <w:sdtEndPr>
                <w:rPr>
                  <w:rFonts w:cstheme="minorBidi"/>
                  <w:szCs w:val="22"/>
                </w:rPr>
              </w:sdtEndPr>
              <w:sdtContent>
                <w:r>
                  <w:rPr>
                    <w:rFonts w:cs="Times New Roman"/>
                    <w:szCs w:val="24"/>
                  </w:rPr>
                  <w:t>Senate Research Center</w:t>
                </w:r>
              </w:sdtContent>
            </w:sdt>
          </w:p>
        </w:tc>
        <w:tc>
          <w:tcPr>
            <w:tcW w:w="6858" w:type="dxa"/>
          </w:tcPr>
          <w:p w:rsidR="009E1051" w:rsidRPr="00FF6471" w:rsidRDefault="009E1051" w:rsidP="000F1DF9">
            <w:pPr>
              <w:jc w:val="right"/>
              <w:rPr>
                <w:rFonts w:cs="Times New Roman"/>
                <w:szCs w:val="24"/>
              </w:rPr>
            </w:pPr>
            <w:sdt>
              <w:sdtPr>
                <w:rPr>
                  <w:rFonts w:cs="Times New Roman"/>
                  <w:szCs w:val="24"/>
                </w:rPr>
                <w:alias w:val="Bill Number"/>
                <w:tag w:val="BillNumberOne"/>
                <w:id w:val="-410784069"/>
                <w:lock w:val="sdtContentLocked"/>
                <w:placeholder>
                  <w:docPart w:val="088DB7668DB04B309825B38D1281AE7D"/>
                </w:placeholder>
              </w:sdtPr>
              <w:sdtContent>
                <w:r>
                  <w:rPr>
                    <w:rFonts w:cs="Times New Roman"/>
                    <w:szCs w:val="24"/>
                  </w:rPr>
                  <w:t>S.B. 1745</w:t>
                </w:r>
              </w:sdtContent>
            </w:sdt>
          </w:p>
        </w:tc>
      </w:tr>
      <w:tr w:rsidR="009E1051" w:rsidTr="000F1DF9">
        <w:sdt>
          <w:sdtPr>
            <w:rPr>
              <w:rFonts w:cs="Times New Roman"/>
              <w:szCs w:val="24"/>
            </w:rPr>
            <w:alias w:val="TLCNumber"/>
            <w:tag w:val="TLCNumber"/>
            <w:id w:val="-542600604"/>
            <w:lock w:val="sdtLocked"/>
            <w:placeholder>
              <w:docPart w:val="60330427BFCF4F4495B7ECB7E2555392"/>
            </w:placeholder>
          </w:sdtPr>
          <w:sdtContent>
            <w:tc>
              <w:tcPr>
                <w:tcW w:w="2718" w:type="dxa"/>
              </w:tcPr>
              <w:p w:rsidR="009E1051" w:rsidRPr="000F1DF9" w:rsidRDefault="009E1051" w:rsidP="00C65088">
                <w:pPr>
                  <w:rPr>
                    <w:rFonts w:cs="Times New Roman"/>
                    <w:szCs w:val="24"/>
                  </w:rPr>
                </w:pPr>
                <w:r>
                  <w:rPr>
                    <w:rFonts w:cs="Times New Roman"/>
                    <w:szCs w:val="24"/>
                  </w:rPr>
                  <w:t>85R2781 SMH-F</w:t>
                </w:r>
              </w:p>
            </w:tc>
          </w:sdtContent>
        </w:sdt>
        <w:tc>
          <w:tcPr>
            <w:tcW w:w="6858" w:type="dxa"/>
          </w:tcPr>
          <w:p w:rsidR="009E1051" w:rsidRPr="005C2A78" w:rsidRDefault="009E1051" w:rsidP="006D756B">
            <w:pPr>
              <w:jc w:val="right"/>
              <w:rPr>
                <w:rFonts w:cs="Times New Roman"/>
                <w:szCs w:val="24"/>
              </w:rPr>
            </w:pPr>
            <w:sdt>
              <w:sdtPr>
                <w:rPr>
                  <w:rFonts w:cs="Times New Roman"/>
                  <w:szCs w:val="24"/>
                </w:rPr>
                <w:alias w:val="Author Label"/>
                <w:tag w:val="By"/>
                <w:id w:val="72399597"/>
                <w:lock w:val="sdtLocked"/>
                <w:placeholder>
                  <w:docPart w:val="02EC7211D32B4A4D82D3A3638AC0FB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B2E51B7D594901B1F1FDFCA203EE35"/>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4923D133BFB4866A7309984B7A67CB5"/>
                </w:placeholder>
                <w:showingPlcHdr/>
              </w:sdtPr>
              <w:sdtContent/>
            </w:sdt>
          </w:p>
        </w:tc>
      </w:tr>
      <w:tr w:rsidR="009E1051" w:rsidTr="000F1DF9">
        <w:tc>
          <w:tcPr>
            <w:tcW w:w="2718" w:type="dxa"/>
          </w:tcPr>
          <w:p w:rsidR="009E1051" w:rsidRPr="00BC7495" w:rsidRDefault="009E1051" w:rsidP="000F1DF9">
            <w:pPr>
              <w:rPr>
                <w:rFonts w:cs="Times New Roman"/>
                <w:szCs w:val="24"/>
              </w:rPr>
            </w:pPr>
          </w:p>
        </w:tc>
        <w:sdt>
          <w:sdtPr>
            <w:rPr>
              <w:rFonts w:cs="Times New Roman"/>
              <w:szCs w:val="24"/>
            </w:rPr>
            <w:alias w:val="Committee"/>
            <w:tag w:val="Committee"/>
            <w:id w:val="1914272295"/>
            <w:lock w:val="sdtContentLocked"/>
            <w:placeholder>
              <w:docPart w:val="220FE104714149F3AB4BBC02FEB52733"/>
            </w:placeholder>
          </w:sdtPr>
          <w:sdtContent>
            <w:tc>
              <w:tcPr>
                <w:tcW w:w="6858" w:type="dxa"/>
              </w:tcPr>
              <w:p w:rsidR="009E1051" w:rsidRPr="00FF6471" w:rsidRDefault="009E1051" w:rsidP="000F1DF9">
                <w:pPr>
                  <w:jc w:val="right"/>
                  <w:rPr>
                    <w:rFonts w:cs="Times New Roman"/>
                    <w:szCs w:val="24"/>
                  </w:rPr>
                </w:pPr>
                <w:r>
                  <w:rPr>
                    <w:rFonts w:cs="Times New Roman"/>
                    <w:szCs w:val="24"/>
                  </w:rPr>
                  <w:t>Finance</w:t>
                </w:r>
              </w:p>
            </w:tc>
          </w:sdtContent>
        </w:sdt>
      </w:tr>
      <w:tr w:rsidR="009E1051" w:rsidTr="000F1DF9">
        <w:tc>
          <w:tcPr>
            <w:tcW w:w="2718" w:type="dxa"/>
          </w:tcPr>
          <w:p w:rsidR="009E1051" w:rsidRPr="00BC7495" w:rsidRDefault="009E1051" w:rsidP="000F1DF9">
            <w:pPr>
              <w:rPr>
                <w:rFonts w:cs="Times New Roman"/>
                <w:szCs w:val="24"/>
              </w:rPr>
            </w:pPr>
          </w:p>
        </w:tc>
        <w:sdt>
          <w:sdtPr>
            <w:rPr>
              <w:rFonts w:cs="Times New Roman"/>
              <w:szCs w:val="24"/>
            </w:rPr>
            <w:alias w:val="Date"/>
            <w:tag w:val="DateContentControl"/>
            <w:id w:val="1178081906"/>
            <w:lock w:val="sdtLocked"/>
            <w:placeholder>
              <w:docPart w:val="7CCE2E27B2BB441A81B4F312B067C616"/>
            </w:placeholder>
            <w:date w:fullDate="2017-04-27T00:00:00Z">
              <w:dateFormat w:val="M/d/yyyy"/>
              <w:lid w:val="en-US"/>
              <w:storeMappedDataAs w:val="dateTime"/>
              <w:calendar w:val="gregorian"/>
            </w:date>
          </w:sdtPr>
          <w:sdtContent>
            <w:tc>
              <w:tcPr>
                <w:tcW w:w="6858" w:type="dxa"/>
              </w:tcPr>
              <w:p w:rsidR="009E1051" w:rsidRPr="00FF6471" w:rsidRDefault="009E1051" w:rsidP="00803FF2">
                <w:pPr>
                  <w:jc w:val="right"/>
                  <w:rPr>
                    <w:rFonts w:cs="Times New Roman"/>
                    <w:szCs w:val="24"/>
                  </w:rPr>
                </w:pPr>
                <w:r>
                  <w:rPr>
                    <w:rFonts w:cs="Times New Roman"/>
                    <w:szCs w:val="24"/>
                  </w:rPr>
                  <w:t>4/27/2017</w:t>
                </w:r>
              </w:p>
            </w:tc>
          </w:sdtContent>
        </w:sdt>
      </w:tr>
      <w:tr w:rsidR="009E1051" w:rsidTr="000F1DF9">
        <w:tc>
          <w:tcPr>
            <w:tcW w:w="2718" w:type="dxa"/>
          </w:tcPr>
          <w:p w:rsidR="009E1051" w:rsidRPr="00BC7495" w:rsidRDefault="009E1051" w:rsidP="000F1DF9">
            <w:pPr>
              <w:rPr>
                <w:rFonts w:cs="Times New Roman"/>
                <w:szCs w:val="24"/>
              </w:rPr>
            </w:pPr>
          </w:p>
        </w:tc>
        <w:sdt>
          <w:sdtPr>
            <w:rPr>
              <w:rFonts w:cs="Times New Roman"/>
              <w:szCs w:val="24"/>
            </w:rPr>
            <w:alias w:val="BA Version"/>
            <w:tag w:val="BAVersion"/>
            <w:id w:val="-1685590809"/>
            <w:lock w:val="sdtContentLocked"/>
            <w:placeholder>
              <w:docPart w:val="DF19AD11E07E4C97B3A0EBB50EBAD524"/>
            </w:placeholder>
          </w:sdtPr>
          <w:sdtContent>
            <w:tc>
              <w:tcPr>
                <w:tcW w:w="6858" w:type="dxa"/>
              </w:tcPr>
              <w:p w:rsidR="009E1051" w:rsidRPr="00FF6471" w:rsidRDefault="009E1051" w:rsidP="000F1DF9">
                <w:pPr>
                  <w:jc w:val="right"/>
                  <w:rPr>
                    <w:rFonts w:cs="Times New Roman"/>
                    <w:szCs w:val="24"/>
                  </w:rPr>
                </w:pPr>
                <w:r>
                  <w:rPr>
                    <w:rFonts w:cs="Times New Roman"/>
                    <w:szCs w:val="24"/>
                  </w:rPr>
                  <w:t>As Filed</w:t>
                </w:r>
              </w:p>
            </w:tc>
          </w:sdtContent>
        </w:sdt>
      </w:tr>
    </w:tbl>
    <w:p w:rsidR="009E1051" w:rsidRPr="00FF6471" w:rsidRDefault="009E1051" w:rsidP="000F1DF9">
      <w:pPr>
        <w:spacing w:after="0" w:line="240" w:lineRule="auto"/>
        <w:rPr>
          <w:rFonts w:cs="Times New Roman"/>
          <w:szCs w:val="24"/>
        </w:rPr>
      </w:pPr>
    </w:p>
    <w:p w:rsidR="009E1051" w:rsidRPr="00FF6471" w:rsidRDefault="009E1051" w:rsidP="000F1DF9">
      <w:pPr>
        <w:spacing w:after="0" w:line="240" w:lineRule="auto"/>
        <w:rPr>
          <w:rFonts w:cs="Times New Roman"/>
          <w:szCs w:val="24"/>
        </w:rPr>
      </w:pPr>
    </w:p>
    <w:p w:rsidR="009E1051" w:rsidRPr="00FF6471" w:rsidRDefault="009E10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2E1F1C4FDF43A8BC4031CAA8BC0667"/>
        </w:placeholder>
      </w:sdtPr>
      <w:sdtContent>
        <w:p w:rsidR="009E1051" w:rsidRDefault="009E10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F8557E9B2B4933BBF064DF709F658C"/>
        </w:placeholder>
      </w:sdtPr>
      <w:sdtContent>
        <w:p w:rsidR="009E1051" w:rsidRDefault="009E1051" w:rsidP="009E1051">
          <w:pPr>
            <w:pStyle w:val="NormalWeb"/>
            <w:spacing w:before="0" w:beforeAutospacing="0" w:after="0" w:afterAutospacing="0"/>
            <w:jc w:val="both"/>
            <w:divId w:val="180707300"/>
            <w:rPr>
              <w:rFonts w:eastAsia="Times New Roman"/>
              <w:bCs/>
            </w:rPr>
          </w:pPr>
        </w:p>
        <w:p w:rsidR="009E1051" w:rsidRDefault="009E1051" w:rsidP="009E1051">
          <w:pPr>
            <w:pStyle w:val="NormalWeb"/>
            <w:spacing w:before="0" w:beforeAutospacing="0" w:after="0" w:afterAutospacing="0"/>
            <w:jc w:val="both"/>
            <w:divId w:val="180707300"/>
            <w:rPr>
              <w:color w:val="000000"/>
            </w:rPr>
          </w:pPr>
          <w:r w:rsidRPr="00803FF2">
            <w:rPr>
              <w:color w:val="000000"/>
            </w:rPr>
            <w:t xml:space="preserve">Under current law, new property owners are responsible for taxes owed on the properties from prior owner exemptions that were erroneous and rejected post-closing. Regardless of ownership change, the </w:t>
          </w:r>
          <w:r>
            <w:rPr>
              <w:color w:val="000000"/>
            </w:rPr>
            <w:t>c</w:t>
          </w:r>
          <w:r w:rsidRPr="00803FF2">
            <w:rPr>
              <w:color w:val="000000"/>
            </w:rPr>
            <w:t xml:space="preserve">ounty </w:t>
          </w:r>
          <w:r>
            <w:rPr>
              <w:color w:val="000000"/>
            </w:rPr>
            <w:t>t</w:t>
          </w:r>
          <w:r w:rsidRPr="00803FF2">
            <w:rPr>
              <w:color w:val="000000"/>
            </w:rPr>
            <w:t xml:space="preserve">ax </w:t>
          </w:r>
          <w:r>
            <w:rPr>
              <w:color w:val="000000"/>
            </w:rPr>
            <w:t>a</w:t>
          </w:r>
          <w:r w:rsidRPr="00803FF2">
            <w:rPr>
              <w:color w:val="000000"/>
            </w:rPr>
            <w:t xml:space="preserve">ssessor </w:t>
          </w:r>
          <w:r>
            <w:rPr>
              <w:color w:val="000000"/>
            </w:rPr>
            <w:t>c</w:t>
          </w:r>
          <w:r w:rsidRPr="00803FF2">
            <w:rPr>
              <w:color w:val="000000"/>
            </w:rPr>
            <w:t xml:space="preserve">ollector must bill the new homeowners and hold them responsible for the payment of the taxes. </w:t>
          </w:r>
        </w:p>
        <w:p w:rsidR="009E1051" w:rsidRPr="00803FF2" w:rsidRDefault="009E1051" w:rsidP="009E1051">
          <w:pPr>
            <w:pStyle w:val="NormalWeb"/>
            <w:spacing w:before="0" w:beforeAutospacing="0" w:after="0" w:afterAutospacing="0"/>
            <w:jc w:val="both"/>
            <w:divId w:val="180707300"/>
            <w:rPr>
              <w:color w:val="000000"/>
            </w:rPr>
          </w:pPr>
        </w:p>
        <w:p w:rsidR="009E1051" w:rsidRDefault="009E1051" w:rsidP="009E1051">
          <w:pPr>
            <w:pStyle w:val="NormalWeb"/>
            <w:spacing w:before="0" w:beforeAutospacing="0" w:after="0" w:afterAutospacing="0"/>
            <w:jc w:val="both"/>
            <w:divId w:val="180707300"/>
            <w:rPr>
              <w:color w:val="000000"/>
            </w:rPr>
          </w:pPr>
          <w:r w:rsidRPr="00803FF2">
            <w:rPr>
              <w:color w:val="000000"/>
            </w:rPr>
            <w:t>In one</w:t>
          </w:r>
          <w:r>
            <w:rPr>
              <w:color w:val="000000"/>
            </w:rPr>
            <w:t xml:space="preserve"> scenario, a prior owner had a h</w:t>
          </w:r>
          <w:r w:rsidRPr="00803FF2">
            <w:rPr>
              <w:color w:val="000000"/>
            </w:rPr>
            <w:t>omestead</w:t>
          </w:r>
          <w:r>
            <w:rPr>
              <w:color w:val="000000"/>
            </w:rPr>
            <w:t xml:space="preserve"> exemption and an</w:t>
          </w:r>
          <w:r w:rsidRPr="00803FF2">
            <w:rPr>
              <w:color w:val="000000"/>
            </w:rPr>
            <w:t xml:space="preserve"> over</w:t>
          </w:r>
          <w:r>
            <w:rPr>
              <w:color w:val="000000"/>
            </w:rPr>
            <w:t>-</w:t>
          </w:r>
          <w:r w:rsidRPr="00803FF2">
            <w:rPr>
              <w:color w:val="000000"/>
            </w:rPr>
            <w:t>65 exemption on their property. Once the appraisal district received information on the prior owners post-closing, the district rejected the exem</w:t>
          </w:r>
          <w:r>
            <w:rPr>
              <w:color w:val="000000"/>
            </w:rPr>
            <w:t>ptions and back-assessed for two to five</w:t>
          </w:r>
          <w:r w:rsidRPr="00803FF2">
            <w:rPr>
              <w:color w:val="000000"/>
            </w:rPr>
            <w:t xml:space="preserve"> years. This resulted in a back tax being owed and a corrected bill generated and sent to the new owners. The new owner has 21 days to pay the tax, and then penalties and interest begin to kick in. It is difficult for new property owners to collect these funds from prior owners, which leaves n</w:t>
          </w:r>
          <w:r>
            <w:rPr>
              <w:color w:val="000000"/>
            </w:rPr>
            <w:t>ew owners liable. Furthermore, t</w:t>
          </w:r>
          <w:r w:rsidRPr="00803FF2">
            <w:rPr>
              <w:color w:val="000000"/>
            </w:rPr>
            <w:t xml:space="preserve">itle </w:t>
          </w:r>
          <w:r>
            <w:rPr>
              <w:color w:val="000000"/>
            </w:rPr>
            <w:t>p</w:t>
          </w:r>
          <w:r w:rsidRPr="00803FF2">
            <w:rPr>
              <w:color w:val="000000"/>
            </w:rPr>
            <w:t xml:space="preserve">olicies and </w:t>
          </w:r>
          <w:r>
            <w:rPr>
              <w:color w:val="000000"/>
            </w:rPr>
            <w:t>t</w:t>
          </w:r>
          <w:r w:rsidRPr="00803FF2">
            <w:rPr>
              <w:color w:val="000000"/>
            </w:rPr>
            <w:t xml:space="preserve">ax certificates do not protect buyers from this problem. </w:t>
          </w:r>
        </w:p>
        <w:p w:rsidR="009E1051" w:rsidRPr="00803FF2" w:rsidRDefault="009E1051" w:rsidP="009E1051">
          <w:pPr>
            <w:pStyle w:val="NormalWeb"/>
            <w:spacing w:before="0" w:beforeAutospacing="0" w:after="0" w:afterAutospacing="0"/>
            <w:jc w:val="both"/>
            <w:divId w:val="180707300"/>
            <w:rPr>
              <w:color w:val="000000"/>
            </w:rPr>
          </w:pPr>
        </w:p>
        <w:p w:rsidR="009E1051" w:rsidRPr="00803FF2" w:rsidRDefault="009E1051" w:rsidP="009E1051">
          <w:pPr>
            <w:pStyle w:val="NormalWeb"/>
            <w:spacing w:before="0" w:beforeAutospacing="0" w:after="0" w:afterAutospacing="0"/>
            <w:jc w:val="both"/>
            <w:divId w:val="180707300"/>
            <w:rPr>
              <w:color w:val="000000"/>
            </w:rPr>
          </w:pPr>
          <w:r w:rsidRPr="00803FF2">
            <w:rPr>
              <w:color w:val="000000"/>
            </w:rPr>
            <w:t>S</w:t>
          </w:r>
          <w:r>
            <w:rPr>
              <w:color w:val="000000"/>
            </w:rPr>
            <w:t>.</w:t>
          </w:r>
          <w:r w:rsidRPr="00803FF2">
            <w:rPr>
              <w:color w:val="000000"/>
            </w:rPr>
            <w:t>B</w:t>
          </w:r>
          <w:r>
            <w:rPr>
              <w:color w:val="000000"/>
            </w:rPr>
            <w:t>.</w:t>
          </w:r>
          <w:r w:rsidRPr="00803FF2">
            <w:rPr>
              <w:color w:val="000000"/>
            </w:rPr>
            <w:t xml:space="preserve"> 1745 and S</w:t>
          </w:r>
          <w:r>
            <w:rPr>
              <w:color w:val="000000"/>
            </w:rPr>
            <w:t>.</w:t>
          </w:r>
          <w:r w:rsidRPr="00803FF2">
            <w:rPr>
              <w:color w:val="000000"/>
            </w:rPr>
            <w:t>J</w:t>
          </w:r>
          <w:r>
            <w:rPr>
              <w:color w:val="000000"/>
            </w:rPr>
            <w:t>.</w:t>
          </w:r>
          <w:r w:rsidRPr="00803FF2">
            <w:rPr>
              <w:color w:val="000000"/>
            </w:rPr>
            <w:t>R</w:t>
          </w:r>
          <w:r>
            <w:rPr>
              <w:color w:val="000000"/>
            </w:rPr>
            <w:t>. 55 keep</w:t>
          </w:r>
          <w:r w:rsidRPr="00803FF2">
            <w:rPr>
              <w:color w:val="000000"/>
            </w:rPr>
            <w:t xml:space="preserve"> new property owners from being held responsible and subject to taxes for exemptions of the prior owner. If an appraiser adds property or appraised value that had previously been exempted in a prior year, a tax lien will not be enforced against the property if at any time after January 1 of that year the property is under new ownership. </w:t>
          </w:r>
        </w:p>
        <w:p w:rsidR="009E1051" w:rsidRPr="00D70925" w:rsidRDefault="009E1051" w:rsidP="009E1051">
          <w:pPr>
            <w:spacing w:after="0" w:line="240" w:lineRule="auto"/>
            <w:jc w:val="both"/>
            <w:rPr>
              <w:rFonts w:eastAsia="Times New Roman" w:cs="Times New Roman"/>
              <w:bCs/>
              <w:szCs w:val="24"/>
            </w:rPr>
          </w:pPr>
        </w:p>
      </w:sdtContent>
    </w:sdt>
    <w:p w:rsidR="009E1051" w:rsidRDefault="009E10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1745 </w:t>
      </w:r>
      <w:bookmarkStart w:id="1" w:name="AmendsCurrentLaw"/>
      <w:bookmarkEnd w:id="1"/>
      <w:r>
        <w:rPr>
          <w:rFonts w:cs="Times New Roman"/>
          <w:szCs w:val="24"/>
        </w:rPr>
        <w:t>amends current law relating to the effect of a sale of property on the tax lien on the property to secure the payment of taxes, penalties, and interest imposed on the property as a result of the addition to the appraisal roll of property or appraised value that was erroneously exempted in a prior year.</w:t>
      </w:r>
    </w:p>
    <w:p w:rsidR="009E1051" w:rsidRPr="000F4682" w:rsidRDefault="009E1051" w:rsidP="000F1DF9">
      <w:pPr>
        <w:spacing w:after="0" w:line="240" w:lineRule="auto"/>
        <w:jc w:val="both"/>
        <w:rPr>
          <w:rFonts w:eastAsia="Times New Roman" w:cs="Times New Roman"/>
          <w:szCs w:val="24"/>
        </w:rPr>
      </w:pPr>
    </w:p>
    <w:p w:rsidR="009E1051" w:rsidRPr="005C2A78" w:rsidRDefault="009E10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401CF332E142F8A5067759AEFD401E"/>
          </w:placeholder>
        </w:sdtPr>
        <w:sdtContent>
          <w:r>
            <w:rPr>
              <w:rFonts w:eastAsia="Times New Roman" w:cs="Times New Roman"/>
              <w:b/>
              <w:szCs w:val="24"/>
              <w:u w:val="single"/>
            </w:rPr>
            <w:t>RULEMAKING AUTHORITY</w:t>
          </w:r>
        </w:sdtContent>
      </w:sdt>
    </w:p>
    <w:p w:rsidR="009E1051" w:rsidRPr="006529C4" w:rsidRDefault="009E1051" w:rsidP="00774EC7">
      <w:pPr>
        <w:spacing w:after="0" w:line="240" w:lineRule="auto"/>
        <w:jc w:val="both"/>
        <w:rPr>
          <w:rFonts w:cs="Times New Roman"/>
          <w:szCs w:val="24"/>
        </w:rPr>
      </w:pPr>
    </w:p>
    <w:p w:rsidR="009E1051" w:rsidRPr="006529C4" w:rsidRDefault="009E10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1051" w:rsidRPr="006529C4" w:rsidRDefault="009E1051" w:rsidP="00774EC7">
      <w:pPr>
        <w:spacing w:after="0" w:line="240" w:lineRule="auto"/>
        <w:jc w:val="both"/>
        <w:rPr>
          <w:rFonts w:cs="Times New Roman"/>
          <w:szCs w:val="24"/>
        </w:rPr>
      </w:pPr>
    </w:p>
    <w:p w:rsidR="009E1051" w:rsidRPr="005C2A78" w:rsidRDefault="009E10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C2D8446C5D4B2AAD3E608C8D32A96B"/>
          </w:placeholder>
        </w:sdtPr>
        <w:sdtContent>
          <w:r>
            <w:rPr>
              <w:rFonts w:eastAsia="Times New Roman" w:cs="Times New Roman"/>
              <w:b/>
              <w:szCs w:val="24"/>
              <w:u w:val="single"/>
            </w:rPr>
            <w:t>SECTION BY SECTION ANALYSIS</w:t>
          </w:r>
        </w:sdtContent>
      </w:sdt>
    </w:p>
    <w:p w:rsidR="009E1051" w:rsidRPr="005C2A78" w:rsidRDefault="009E1051" w:rsidP="000F1DF9">
      <w:pPr>
        <w:spacing w:after="0" w:line="240" w:lineRule="auto"/>
        <w:jc w:val="both"/>
        <w:rPr>
          <w:rFonts w:eastAsia="Times New Roman" w:cs="Times New Roman"/>
          <w:szCs w:val="24"/>
        </w:rPr>
      </w:pPr>
    </w:p>
    <w:p w:rsidR="009E1051" w:rsidRDefault="009E105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11.43, Tax Code, by adding Subsection (i-1), as follows: </w:t>
      </w:r>
    </w:p>
    <w:p w:rsidR="009E1051" w:rsidRDefault="009E1051" w:rsidP="000F1DF9">
      <w:pPr>
        <w:spacing w:after="0" w:line="240" w:lineRule="auto"/>
        <w:jc w:val="both"/>
        <w:rPr>
          <w:rFonts w:eastAsia="Times New Roman" w:cs="Times New Roman"/>
          <w:szCs w:val="24"/>
        </w:rPr>
      </w:pPr>
    </w:p>
    <w:p w:rsidR="009E1051" w:rsidRPr="005C2A78" w:rsidRDefault="009E1051" w:rsidP="00000F7F">
      <w:pPr>
        <w:spacing w:after="0" w:line="240" w:lineRule="auto"/>
        <w:ind w:left="720"/>
        <w:jc w:val="both"/>
        <w:rPr>
          <w:rFonts w:eastAsia="Times New Roman" w:cs="Times New Roman"/>
          <w:szCs w:val="24"/>
        </w:rPr>
      </w:pPr>
      <w:r>
        <w:rPr>
          <w:rFonts w:eastAsia="Times New Roman" w:cs="Times New Roman"/>
          <w:szCs w:val="24"/>
        </w:rPr>
        <w:t xml:space="preserve">(i-1) Prohibits a tax lien, if the chief appraiser adds property or appraised value that was erroneously exempted in a prior year to the appraisal roll as required by Subsection (i) (relating to requiring the chief appraiser to take certain action if an exemption was erroneously allowed), from being enforced against the property to secure the payment of any taxes, penalties, or interest imposed for that year on the property as a result of the addition of the property or appraised value if at any time after January 1 of that year the property was sold in an arm's length transaction to a person who was not related to the seller within the first degree by consanguinity or affinity, as determined under Chapter 573 (Degrees of Relationship; Nepotism Prohibitions), Government Code. </w:t>
      </w:r>
    </w:p>
    <w:p w:rsidR="009E1051" w:rsidRPr="005C2A78" w:rsidRDefault="009E1051" w:rsidP="000F1DF9">
      <w:pPr>
        <w:spacing w:after="0" w:line="240" w:lineRule="auto"/>
        <w:jc w:val="both"/>
        <w:rPr>
          <w:rFonts w:eastAsia="Times New Roman" w:cs="Times New Roman"/>
          <w:szCs w:val="24"/>
        </w:rPr>
      </w:pPr>
    </w:p>
    <w:p w:rsidR="009E1051" w:rsidRPr="000F4682" w:rsidRDefault="009E1051"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E1051" w:rsidRPr="006529C4" w:rsidRDefault="009E1051" w:rsidP="00774EC7">
      <w:pPr>
        <w:spacing w:after="0" w:line="240" w:lineRule="auto"/>
        <w:jc w:val="both"/>
      </w:pPr>
    </w:p>
    <w:sectPr w:rsidR="009E105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9E" w:rsidRDefault="00902F9E" w:rsidP="000F1DF9">
      <w:pPr>
        <w:spacing w:after="0" w:line="240" w:lineRule="auto"/>
      </w:pPr>
      <w:r>
        <w:separator/>
      </w:r>
    </w:p>
  </w:endnote>
  <w:endnote w:type="continuationSeparator" w:id="0">
    <w:p w:rsidR="00902F9E" w:rsidRDefault="00902F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2F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105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1051">
                <w:rPr>
                  <w:sz w:val="20"/>
                  <w:szCs w:val="20"/>
                </w:rPr>
                <w:t>S.B. 1745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10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2F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10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105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9E" w:rsidRDefault="00902F9E" w:rsidP="000F1DF9">
      <w:pPr>
        <w:spacing w:after="0" w:line="240" w:lineRule="auto"/>
      </w:pPr>
      <w:r>
        <w:separator/>
      </w:r>
    </w:p>
  </w:footnote>
  <w:footnote w:type="continuationSeparator" w:id="0">
    <w:p w:rsidR="00902F9E" w:rsidRDefault="00902F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2F9E"/>
    <w:rsid w:val="0093341F"/>
    <w:rsid w:val="00986E9F"/>
    <w:rsid w:val="009E105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10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10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1B2C" w:rsidP="00A21B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E1FE82B1F64B8BB0B1AB1B0EEA906A"/>
        <w:category>
          <w:name w:val="General"/>
          <w:gallery w:val="placeholder"/>
        </w:category>
        <w:types>
          <w:type w:val="bbPlcHdr"/>
        </w:types>
        <w:behaviors>
          <w:behavior w:val="content"/>
        </w:behaviors>
        <w:guid w:val="{859CC43F-117C-46CB-9EC1-C2C3328B3F4E}"/>
      </w:docPartPr>
      <w:docPartBody>
        <w:p w:rsidR="00000000" w:rsidRDefault="005B216F"/>
      </w:docPartBody>
    </w:docPart>
    <w:docPart>
      <w:docPartPr>
        <w:name w:val="D3A3A6781359477DB84AE35CBC67DC64"/>
        <w:category>
          <w:name w:val="General"/>
          <w:gallery w:val="placeholder"/>
        </w:category>
        <w:types>
          <w:type w:val="bbPlcHdr"/>
        </w:types>
        <w:behaviors>
          <w:behavior w:val="content"/>
        </w:behaviors>
        <w:guid w:val="{B4C95CE3-5719-417B-9889-B1A436136B40}"/>
      </w:docPartPr>
      <w:docPartBody>
        <w:p w:rsidR="00000000" w:rsidRDefault="005B216F"/>
      </w:docPartBody>
    </w:docPart>
    <w:docPart>
      <w:docPartPr>
        <w:name w:val="088DB7668DB04B309825B38D1281AE7D"/>
        <w:category>
          <w:name w:val="General"/>
          <w:gallery w:val="placeholder"/>
        </w:category>
        <w:types>
          <w:type w:val="bbPlcHdr"/>
        </w:types>
        <w:behaviors>
          <w:behavior w:val="content"/>
        </w:behaviors>
        <w:guid w:val="{C895EF1A-C40E-4E5B-A2F7-09E7D119D953}"/>
      </w:docPartPr>
      <w:docPartBody>
        <w:p w:rsidR="00000000" w:rsidRDefault="005B216F"/>
      </w:docPartBody>
    </w:docPart>
    <w:docPart>
      <w:docPartPr>
        <w:name w:val="60330427BFCF4F4495B7ECB7E2555392"/>
        <w:category>
          <w:name w:val="General"/>
          <w:gallery w:val="placeholder"/>
        </w:category>
        <w:types>
          <w:type w:val="bbPlcHdr"/>
        </w:types>
        <w:behaviors>
          <w:behavior w:val="content"/>
        </w:behaviors>
        <w:guid w:val="{6F2D4A04-A345-4A8B-9391-4DE9CBCA55D2}"/>
      </w:docPartPr>
      <w:docPartBody>
        <w:p w:rsidR="00000000" w:rsidRDefault="005B216F"/>
      </w:docPartBody>
    </w:docPart>
    <w:docPart>
      <w:docPartPr>
        <w:name w:val="02EC7211D32B4A4D82D3A3638AC0FB43"/>
        <w:category>
          <w:name w:val="General"/>
          <w:gallery w:val="placeholder"/>
        </w:category>
        <w:types>
          <w:type w:val="bbPlcHdr"/>
        </w:types>
        <w:behaviors>
          <w:behavior w:val="content"/>
        </w:behaviors>
        <w:guid w:val="{155299DD-9D10-42C9-A196-97D726D00ED7}"/>
      </w:docPartPr>
      <w:docPartBody>
        <w:p w:rsidR="00000000" w:rsidRDefault="005B216F"/>
      </w:docPartBody>
    </w:docPart>
    <w:docPart>
      <w:docPartPr>
        <w:name w:val="C2B2E51B7D594901B1F1FDFCA203EE35"/>
        <w:category>
          <w:name w:val="General"/>
          <w:gallery w:val="placeholder"/>
        </w:category>
        <w:types>
          <w:type w:val="bbPlcHdr"/>
        </w:types>
        <w:behaviors>
          <w:behavior w:val="content"/>
        </w:behaviors>
        <w:guid w:val="{0F93D873-C848-4297-8128-6839F15E92EA}"/>
      </w:docPartPr>
      <w:docPartBody>
        <w:p w:rsidR="00000000" w:rsidRDefault="005B216F"/>
      </w:docPartBody>
    </w:docPart>
    <w:docPart>
      <w:docPartPr>
        <w:name w:val="04923D133BFB4866A7309984B7A67CB5"/>
        <w:category>
          <w:name w:val="General"/>
          <w:gallery w:val="placeholder"/>
        </w:category>
        <w:types>
          <w:type w:val="bbPlcHdr"/>
        </w:types>
        <w:behaviors>
          <w:behavior w:val="content"/>
        </w:behaviors>
        <w:guid w:val="{F54972E5-397D-4E96-925E-11F3A30A619F}"/>
      </w:docPartPr>
      <w:docPartBody>
        <w:p w:rsidR="00000000" w:rsidRDefault="005B216F"/>
      </w:docPartBody>
    </w:docPart>
    <w:docPart>
      <w:docPartPr>
        <w:name w:val="220FE104714149F3AB4BBC02FEB52733"/>
        <w:category>
          <w:name w:val="General"/>
          <w:gallery w:val="placeholder"/>
        </w:category>
        <w:types>
          <w:type w:val="bbPlcHdr"/>
        </w:types>
        <w:behaviors>
          <w:behavior w:val="content"/>
        </w:behaviors>
        <w:guid w:val="{F20D90C3-92D3-49CF-AB01-BA4B06981939}"/>
      </w:docPartPr>
      <w:docPartBody>
        <w:p w:rsidR="00000000" w:rsidRDefault="005B216F"/>
      </w:docPartBody>
    </w:docPart>
    <w:docPart>
      <w:docPartPr>
        <w:name w:val="7CCE2E27B2BB441A81B4F312B067C616"/>
        <w:category>
          <w:name w:val="General"/>
          <w:gallery w:val="placeholder"/>
        </w:category>
        <w:types>
          <w:type w:val="bbPlcHdr"/>
        </w:types>
        <w:behaviors>
          <w:behavior w:val="content"/>
        </w:behaviors>
        <w:guid w:val="{5011BFA6-E1FF-4AC9-8BBD-09B3F786E7E3}"/>
      </w:docPartPr>
      <w:docPartBody>
        <w:p w:rsidR="00000000" w:rsidRDefault="00A21B2C" w:rsidP="00A21B2C">
          <w:pPr>
            <w:pStyle w:val="7CCE2E27B2BB441A81B4F312B067C616"/>
          </w:pPr>
          <w:r w:rsidRPr="00A30DD1">
            <w:rPr>
              <w:rStyle w:val="PlaceholderText"/>
            </w:rPr>
            <w:t>Click here to enter a date.</w:t>
          </w:r>
        </w:p>
      </w:docPartBody>
    </w:docPart>
    <w:docPart>
      <w:docPartPr>
        <w:name w:val="DF19AD11E07E4C97B3A0EBB50EBAD524"/>
        <w:category>
          <w:name w:val="General"/>
          <w:gallery w:val="placeholder"/>
        </w:category>
        <w:types>
          <w:type w:val="bbPlcHdr"/>
        </w:types>
        <w:behaviors>
          <w:behavior w:val="content"/>
        </w:behaviors>
        <w:guid w:val="{C92BECAB-1BAF-41D3-A48A-8B8708A17BB7}"/>
      </w:docPartPr>
      <w:docPartBody>
        <w:p w:rsidR="00000000" w:rsidRDefault="005B216F"/>
      </w:docPartBody>
    </w:docPart>
    <w:docPart>
      <w:docPartPr>
        <w:name w:val="262E1F1C4FDF43A8BC4031CAA8BC0667"/>
        <w:category>
          <w:name w:val="General"/>
          <w:gallery w:val="placeholder"/>
        </w:category>
        <w:types>
          <w:type w:val="bbPlcHdr"/>
        </w:types>
        <w:behaviors>
          <w:behavior w:val="content"/>
        </w:behaviors>
        <w:guid w:val="{447FDE59-8831-4309-A03E-CE5587FB10B0}"/>
      </w:docPartPr>
      <w:docPartBody>
        <w:p w:rsidR="00000000" w:rsidRDefault="005B216F"/>
      </w:docPartBody>
    </w:docPart>
    <w:docPart>
      <w:docPartPr>
        <w:name w:val="FEF8557E9B2B4933BBF064DF709F658C"/>
        <w:category>
          <w:name w:val="General"/>
          <w:gallery w:val="placeholder"/>
        </w:category>
        <w:types>
          <w:type w:val="bbPlcHdr"/>
        </w:types>
        <w:behaviors>
          <w:behavior w:val="content"/>
        </w:behaviors>
        <w:guid w:val="{7E85E6BF-66CD-4D2F-BB57-CA7F944B1CE1}"/>
      </w:docPartPr>
      <w:docPartBody>
        <w:p w:rsidR="00000000" w:rsidRDefault="00A21B2C" w:rsidP="00A21B2C">
          <w:pPr>
            <w:pStyle w:val="FEF8557E9B2B4933BBF064DF709F658C"/>
          </w:pPr>
          <w:r>
            <w:rPr>
              <w:rFonts w:eastAsia="Times New Roman" w:cs="Times New Roman"/>
              <w:bCs/>
              <w:szCs w:val="24"/>
            </w:rPr>
            <w:t xml:space="preserve"> </w:t>
          </w:r>
        </w:p>
      </w:docPartBody>
    </w:docPart>
    <w:docPart>
      <w:docPartPr>
        <w:name w:val="F5401CF332E142F8A5067759AEFD401E"/>
        <w:category>
          <w:name w:val="General"/>
          <w:gallery w:val="placeholder"/>
        </w:category>
        <w:types>
          <w:type w:val="bbPlcHdr"/>
        </w:types>
        <w:behaviors>
          <w:behavior w:val="content"/>
        </w:behaviors>
        <w:guid w:val="{C11F1853-3442-4CA7-B057-DBA00801FB00}"/>
      </w:docPartPr>
      <w:docPartBody>
        <w:p w:rsidR="00000000" w:rsidRDefault="005B216F"/>
      </w:docPartBody>
    </w:docPart>
    <w:docPart>
      <w:docPartPr>
        <w:name w:val="DDC2D8446C5D4B2AAD3E608C8D32A96B"/>
        <w:category>
          <w:name w:val="General"/>
          <w:gallery w:val="placeholder"/>
        </w:category>
        <w:types>
          <w:type w:val="bbPlcHdr"/>
        </w:types>
        <w:behaviors>
          <w:behavior w:val="content"/>
        </w:behaviors>
        <w:guid w:val="{0618B2F6-06CE-411D-A3EE-323AA1484050}"/>
      </w:docPartPr>
      <w:docPartBody>
        <w:p w:rsidR="00000000" w:rsidRDefault="005B21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216F"/>
    <w:rsid w:val="005B408E"/>
    <w:rsid w:val="005D31F2"/>
    <w:rsid w:val="00635291"/>
    <w:rsid w:val="006959CC"/>
    <w:rsid w:val="00696675"/>
    <w:rsid w:val="006B0016"/>
    <w:rsid w:val="008C55F7"/>
    <w:rsid w:val="0090598B"/>
    <w:rsid w:val="00984D6C"/>
    <w:rsid w:val="00A21B2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B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1B2C"/>
    <w:rPr>
      <w:rFonts w:ascii="Times New Roman" w:hAnsi="Times New Roman"/>
      <w:sz w:val="24"/>
    </w:rPr>
  </w:style>
  <w:style w:type="paragraph" w:customStyle="1" w:styleId="487D89B4F8B34DB4967D41FE18F7F88D7">
    <w:name w:val="487D89B4F8B34DB4967D41FE18F7F88D7"/>
    <w:rsid w:val="00A21B2C"/>
    <w:rPr>
      <w:rFonts w:ascii="Times New Roman" w:hAnsi="Times New Roman"/>
      <w:sz w:val="24"/>
    </w:rPr>
  </w:style>
  <w:style w:type="paragraph" w:customStyle="1" w:styleId="AE2570ED5D764CD7AF9686706F550F4620">
    <w:name w:val="AE2570ED5D764CD7AF9686706F550F4620"/>
    <w:rsid w:val="00A21B2C"/>
    <w:pPr>
      <w:tabs>
        <w:tab w:val="center" w:pos="4680"/>
        <w:tab w:val="right" w:pos="9360"/>
      </w:tabs>
      <w:spacing w:after="0" w:line="240" w:lineRule="auto"/>
    </w:pPr>
    <w:rPr>
      <w:rFonts w:ascii="Times New Roman" w:hAnsi="Times New Roman"/>
      <w:sz w:val="24"/>
    </w:rPr>
  </w:style>
  <w:style w:type="paragraph" w:customStyle="1" w:styleId="7CCE2E27B2BB441A81B4F312B067C616">
    <w:name w:val="7CCE2E27B2BB441A81B4F312B067C616"/>
    <w:rsid w:val="00A21B2C"/>
  </w:style>
  <w:style w:type="paragraph" w:customStyle="1" w:styleId="FEF8557E9B2B4933BBF064DF709F658C">
    <w:name w:val="FEF8557E9B2B4933BBF064DF709F658C"/>
    <w:rsid w:val="00A21B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B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1B2C"/>
    <w:rPr>
      <w:rFonts w:ascii="Times New Roman" w:hAnsi="Times New Roman"/>
      <w:sz w:val="24"/>
    </w:rPr>
  </w:style>
  <w:style w:type="paragraph" w:customStyle="1" w:styleId="487D89B4F8B34DB4967D41FE18F7F88D7">
    <w:name w:val="487D89B4F8B34DB4967D41FE18F7F88D7"/>
    <w:rsid w:val="00A21B2C"/>
    <w:rPr>
      <w:rFonts w:ascii="Times New Roman" w:hAnsi="Times New Roman"/>
      <w:sz w:val="24"/>
    </w:rPr>
  </w:style>
  <w:style w:type="paragraph" w:customStyle="1" w:styleId="AE2570ED5D764CD7AF9686706F550F4620">
    <w:name w:val="AE2570ED5D764CD7AF9686706F550F4620"/>
    <w:rsid w:val="00A21B2C"/>
    <w:pPr>
      <w:tabs>
        <w:tab w:val="center" w:pos="4680"/>
        <w:tab w:val="right" w:pos="9360"/>
      </w:tabs>
      <w:spacing w:after="0" w:line="240" w:lineRule="auto"/>
    </w:pPr>
    <w:rPr>
      <w:rFonts w:ascii="Times New Roman" w:hAnsi="Times New Roman"/>
      <w:sz w:val="24"/>
    </w:rPr>
  </w:style>
  <w:style w:type="paragraph" w:customStyle="1" w:styleId="7CCE2E27B2BB441A81B4F312B067C616">
    <w:name w:val="7CCE2E27B2BB441A81B4F312B067C616"/>
    <w:rsid w:val="00A21B2C"/>
  </w:style>
  <w:style w:type="paragraph" w:customStyle="1" w:styleId="FEF8557E9B2B4933BBF064DF709F658C">
    <w:name w:val="FEF8557E9B2B4933BBF064DF709F658C"/>
    <w:rsid w:val="00A21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234A85-B0E9-4D0D-BF5E-83FCB839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439</Words>
  <Characters>2504</Characters>
  <Application>Microsoft Office Word</Application>
  <DocSecurity>0</DocSecurity>
  <Lines>20</Lines>
  <Paragraphs>5</Paragraphs>
  <ScaleCrop>false</ScaleCrop>
  <Company>Texas Legislative Council</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2017-04-27T18:30:00Z</cp:lastPrinted>
  <dcterms:created xsi:type="dcterms:W3CDTF">2015-05-29T14:24:00Z</dcterms:created>
  <dcterms:modified xsi:type="dcterms:W3CDTF">2017-04-27T18:30:00Z</dcterms:modified>
</cp:coreProperties>
</file>

<file path=docProps/custom.xml><?xml version="1.0" encoding="utf-8"?>
<op:Properties xmlns:vt="http://schemas.openxmlformats.org/officeDocument/2006/docPropsVTypes" xmlns:op="http://schemas.openxmlformats.org/officeDocument/2006/custom-properties"/>
</file>