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05" w:rsidRDefault="00E2330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5F9AE3FD6424EEBB0BD10A0261A806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23305" w:rsidRPr="00585C31" w:rsidRDefault="00E23305" w:rsidP="000F1DF9">
      <w:pPr>
        <w:spacing w:after="0" w:line="240" w:lineRule="auto"/>
        <w:rPr>
          <w:rFonts w:cs="Times New Roman"/>
          <w:szCs w:val="24"/>
        </w:rPr>
      </w:pPr>
    </w:p>
    <w:p w:rsidR="00E23305" w:rsidRPr="00585C31" w:rsidRDefault="00E2330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23305" w:rsidTr="000F1DF9">
        <w:tc>
          <w:tcPr>
            <w:tcW w:w="2718" w:type="dxa"/>
          </w:tcPr>
          <w:p w:rsidR="00E23305" w:rsidRPr="005C2A78" w:rsidRDefault="00E2330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7A5168162A64BBBB84B9088F75D062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23305" w:rsidRPr="00FF6471" w:rsidRDefault="00E2330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2DF442A64DE4217B6C9A94DB8B62B2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1768</w:t>
                </w:r>
              </w:sdtContent>
            </w:sdt>
          </w:p>
        </w:tc>
      </w:tr>
      <w:tr w:rsidR="00E2330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0905DB199D548F59F439B267111FE7C"/>
            </w:placeholder>
          </w:sdtPr>
          <w:sdtContent>
            <w:tc>
              <w:tcPr>
                <w:tcW w:w="2718" w:type="dxa"/>
              </w:tcPr>
              <w:p w:rsidR="00E23305" w:rsidRPr="000F1DF9" w:rsidRDefault="00E2330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85R11847 JRR-D</w:t>
                </w:r>
              </w:p>
            </w:tc>
          </w:sdtContent>
        </w:sdt>
        <w:tc>
          <w:tcPr>
            <w:tcW w:w="6858" w:type="dxa"/>
          </w:tcPr>
          <w:p w:rsidR="00E23305" w:rsidRPr="005C2A78" w:rsidRDefault="00E2330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BAD9F9D623849EA8E661C33E45A85A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73FFC4E248743E4ACB53F9C0540DE3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Buckingham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78CE4A40C064A95B5D0BE5A3B474009"/>
                </w:placeholder>
                <w:showingPlcHdr/>
              </w:sdtPr>
              <w:sdtContent/>
            </w:sdt>
          </w:p>
        </w:tc>
      </w:tr>
      <w:tr w:rsidR="00E23305" w:rsidTr="000F1DF9">
        <w:tc>
          <w:tcPr>
            <w:tcW w:w="2718" w:type="dxa"/>
          </w:tcPr>
          <w:p w:rsidR="00E23305" w:rsidRPr="00BC7495" w:rsidRDefault="00E2330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CEDFFFF964240D396E9808429499F2E"/>
            </w:placeholder>
          </w:sdtPr>
          <w:sdtContent>
            <w:tc>
              <w:tcPr>
                <w:tcW w:w="6858" w:type="dxa"/>
              </w:tcPr>
              <w:p w:rsidR="00E23305" w:rsidRPr="00FF6471" w:rsidRDefault="00E2330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E23305" w:rsidTr="000F1DF9">
        <w:tc>
          <w:tcPr>
            <w:tcW w:w="2718" w:type="dxa"/>
          </w:tcPr>
          <w:p w:rsidR="00E23305" w:rsidRPr="00BC7495" w:rsidRDefault="00E2330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11D185F457B4D81B9684354DFDE0F23"/>
            </w:placeholder>
            <w:date w:fullDate="2017-04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23305" w:rsidRPr="00FF6471" w:rsidRDefault="00E2330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4/21/2017</w:t>
                </w:r>
              </w:p>
            </w:tc>
          </w:sdtContent>
        </w:sdt>
      </w:tr>
      <w:tr w:rsidR="00E23305" w:rsidTr="000F1DF9">
        <w:tc>
          <w:tcPr>
            <w:tcW w:w="2718" w:type="dxa"/>
          </w:tcPr>
          <w:p w:rsidR="00E23305" w:rsidRPr="00BC7495" w:rsidRDefault="00E2330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7C60792609C4E27A4DC8AE4B51C05DB"/>
            </w:placeholder>
          </w:sdtPr>
          <w:sdtContent>
            <w:tc>
              <w:tcPr>
                <w:tcW w:w="6858" w:type="dxa"/>
              </w:tcPr>
              <w:p w:rsidR="00E23305" w:rsidRPr="00FF6471" w:rsidRDefault="00E2330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23305" w:rsidRPr="00FF6471" w:rsidRDefault="00E23305" w:rsidP="000F1DF9">
      <w:pPr>
        <w:spacing w:after="0" w:line="240" w:lineRule="auto"/>
        <w:rPr>
          <w:rFonts w:cs="Times New Roman"/>
          <w:szCs w:val="24"/>
        </w:rPr>
      </w:pPr>
    </w:p>
    <w:p w:rsidR="00E23305" w:rsidRPr="00FF6471" w:rsidRDefault="00E23305" w:rsidP="000F1DF9">
      <w:pPr>
        <w:spacing w:after="0" w:line="240" w:lineRule="auto"/>
        <w:rPr>
          <w:rFonts w:cs="Times New Roman"/>
          <w:szCs w:val="24"/>
        </w:rPr>
      </w:pPr>
    </w:p>
    <w:p w:rsidR="00E23305" w:rsidRPr="00FF6471" w:rsidRDefault="00E2330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DD84F3E158D4A4681BD60C9B485957B"/>
        </w:placeholder>
      </w:sdtPr>
      <w:sdtContent>
        <w:p w:rsidR="00E23305" w:rsidRDefault="00E2330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DE8954D57F3492CAC73B2B2A7DFFB5F"/>
        </w:placeholder>
      </w:sdtPr>
      <w:sdtContent>
        <w:p w:rsidR="00E23305" w:rsidRDefault="00E23305" w:rsidP="00E23305">
          <w:pPr>
            <w:pStyle w:val="NormalWeb"/>
            <w:spacing w:before="0" w:beforeAutospacing="0" w:after="0" w:afterAutospacing="0"/>
            <w:jc w:val="both"/>
            <w:divId w:val="1708289498"/>
            <w:rPr>
              <w:rFonts w:eastAsia="Times New Roman"/>
              <w:bCs/>
            </w:rPr>
          </w:pPr>
        </w:p>
        <w:p w:rsidR="00E23305" w:rsidRDefault="00E23305" w:rsidP="00E23305">
          <w:pPr>
            <w:pStyle w:val="NormalWeb"/>
            <w:spacing w:before="0" w:beforeAutospacing="0" w:after="0" w:afterAutospacing="0"/>
            <w:jc w:val="both"/>
            <w:divId w:val="1708289498"/>
            <w:rPr>
              <w:color w:val="000000"/>
            </w:rPr>
          </w:pPr>
          <w:r w:rsidRPr="00A03D8A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A03D8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A03D8A">
            <w:rPr>
              <w:color w:val="000000"/>
            </w:rPr>
            <w:t xml:space="preserve"> 1768 </w:t>
          </w:r>
          <w:r>
            <w:rPr>
              <w:color w:val="000000"/>
            </w:rPr>
            <w:t>allows</w:t>
          </w:r>
          <w:r w:rsidRPr="00A03D8A">
            <w:rPr>
              <w:color w:val="000000"/>
            </w:rPr>
            <w:t xml:space="preserve"> all veterans to obtain a co</w:t>
          </w:r>
          <w:r>
            <w:rPr>
              <w:color w:val="000000"/>
            </w:rPr>
            <w:t xml:space="preserve">mmercial driver's license, free of </w:t>
          </w:r>
          <w:r w:rsidRPr="00A03D8A">
            <w:rPr>
              <w:color w:val="000000"/>
            </w:rPr>
            <w:t>charge, within one year of leaving military service in Texas. Many veterans need financial assistance while transitioning into a civilian career. Providing a fee exemption fo</w:t>
          </w:r>
          <w:r>
            <w:rPr>
              <w:color w:val="000000"/>
            </w:rPr>
            <w:t>r commercial driver's l</w:t>
          </w:r>
          <w:r w:rsidRPr="00A03D8A">
            <w:rPr>
              <w:color w:val="000000"/>
            </w:rPr>
            <w:t>icenses</w:t>
          </w:r>
          <w:r>
            <w:rPr>
              <w:color w:val="000000"/>
            </w:rPr>
            <w:t xml:space="preserve"> (CDLs)</w:t>
          </w:r>
          <w:r w:rsidRPr="00A03D8A">
            <w:rPr>
              <w:color w:val="000000"/>
            </w:rPr>
            <w:t xml:space="preserve"> works to remedy the financial burden on Texas' military veterans and their families. </w:t>
          </w:r>
        </w:p>
        <w:p w:rsidR="00E23305" w:rsidRPr="00A03D8A" w:rsidRDefault="00E23305" w:rsidP="00E23305">
          <w:pPr>
            <w:pStyle w:val="NormalWeb"/>
            <w:spacing w:before="0" w:beforeAutospacing="0" w:after="0" w:afterAutospacing="0"/>
            <w:jc w:val="both"/>
            <w:divId w:val="1708289498"/>
            <w:rPr>
              <w:color w:val="000000"/>
            </w:rPr>
          </w:pPr>
        </w:p>
        <w:p w:rsidR="00E23305" w:rsidRDefault="00E23305" w:rsidP="00E23305">
          <w:pPr>
            <w:pStyle w:val="NormalWeb"/>
            <w:spacing w:before="0" w:beforeAutospacing="0" w:after="0" w:afterAutospacing="0"/>
            <w:jc w:val="both"/>
            <w:divId w:val="1708289498"/>
            <w:rPr>
              <w:color w:val="000000"/>
            </w:rPr>
          </w:pPr>
          <w:r w:rsidRPr="00A03D8A">
            <w:rPr>
              <w:color w:val="000000"/>
            </w:rPr>
            <w:t>Currently, a Texas driver</w:t>
          </w:r>
          <w:r>
            <w:rPr>
              <w:color w:val="000000"/>
            </w:rPr>
            <w:t>’s</w:t>
          </w:r>
          <w:r w:rsidRPr="00A03D8A">
            <w:rPr>
              <w:color w:val="000000"/>
            </w:rPr>
            <w:t xml:space="preserve"> license </w:t>
          </w:r>
          <w:r>
            <w:rPr>
              <w:color w:val="000000"/>
            </w:rPr>
            <w:t xml:space="preserve">or ID card may be provided free of </w:t>
          </w:r>
          <w:r w:rsidRPr="00A03D8A">
            <w:rPr>
              <w:color w:val="000000"/>
            </w:rPr>
            <w:t>charge to a veteran of the United Sta</w:t>
          </w:r>
          <w:r>
            <w:rPr>
              <w:color w:val="000000"/>
            </w:rPr>
            <w:t xml:space="preserve">tes Armed Forces if the veteran: </w:t>
          </w:r>
        </w:p>
        <w:p w:rsidR="00E23305" w:rsidRPr="00A03D8A" w:rsidRDefault="00E23305" w:rsidP="00E23305">
          <w:pPr>
            <w:pStyle w:val="NormalWeb"/>
            <w:spacing w:before="0" w:beforeAutospacing="0" w:after="0" w:afterAutospacing="0"/>
            <w:jc w:val="both"/>
            <w:divId w:val="1708289498"/>
            <w:rPr>
              <w:color w:val="000000"/>
            </w:rPr>
          </w:pPr>
        </w:p>
        <w:p w:rsidR="00E23305" w:rsidRDefault="00E23305" w:rsidP="00E23305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708289498"/>
            <w:rPr>
              <w:color w:val="000000"/>
            </w:rPr>
          </w:pPr>
          <w:r w:rsidRPr="00A03D8A">
            <w:rPr>
              <w:color w:val="000000"/>
            </w:rPr>
            <w:t>Was honorably discharged</w:t>
          </w:r>
          <w:r>
            <w:rPr>
              <w:color w:val="000000"/>
            </w:rPr>
            <w:t>.</w:t>
          </w:r>
        </w:p>
        <w:p w:rsidR="00E23305" w:rsidRPr="00A03D8A" w:rsidRDefault="00E23305" w:rsidP="00E23305">
          <w:pPr>
            <w:pStyle w:val="NormalWeb"/>
            <w:spacing w:before="0" w:beforeAutospacing="0" w:after="0" w:afterAutospacing="0"/>
            <w:ind w:left="720"/>
            <w:jc w:val="both"/>
            <w:divId w:val="1708289498"/>
            <w:rPr>
              <w:color w:val="000000"/>
            </w:rPr>
          </w:pPr>
        </w:p>
        <w:p w:rsidR="00E23305" w:rsidRDefault="00E23305" w:rsidP="00E23305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708289498"/>
            <w:rPr>
              <w:color w:val="000000"/>
            </w:rPr>
          </w:pPr>
          <w:r w:rsidRPr="00A03D8A">
            <w:rPr>
              <w:color w:val="000000"/>
            </w:rPr>
            <w:t>Has a service-related disability of at least 60 percent</w:t>
          </w:r>
          <w:r>
            <w:rPr>
              <w:color w:val="000000"/>
            </w:rPr>
            <w:t>.</w:t>
          </w:r>
        </w:p>
        <w:p w:rsidR="00E23305" w:rsidRPr="00A03D8A" w:rsidRDefault="00E23305" w:rsidP="00E23305">
          <w:pPr>
            <w:pStyle w:val="NormalWeb"/>
            <w:spacing w:before="0" w:beforeAutospacing="0" w:after="0" w:afterAutospacing="0"/>
            <w:ind w:left="720"/>
            <w:jc w:val="both"/>
            <w:divId w:val="1708289498"/>
            <w:rPr>
              <w:color w:val="000000"/>
            </w:rPr>
          </w:pPr>
        </w:p>
        <w:p w:rsidR="00E23305" w:rsidRDefault="00E23305" w:rsidP="00E23305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708289498"/>
            <w:rPr>
              <w:color w:val="000000"/>
            </w:rPr>
          </w:pPr>
          <w:r w:rsidRPr="00A03D8A">
            <w:rPr>
              <w:color w:val="000000"/>
            </w:rPr>
            <w:t>Receives compensation from the United States because of the disability</w:t>
          </w:r>
          <w:r>
            <w:rPr>
              <w:color w:val="000000"/>
            </w:rPr>
            <w:t>.</w:t>
          </w:r>
        </w:p>
        <w:p w:rsidR="00E23305" w:rsidRPr="00A03D8A" w:rsidRDefault="00E23305" w:rsidP="00E23305">
          <w:pPr>
            <w:pStyle w:val="NormalWeb"/>
            <w:spacing w:before="0" w:beforeAutospacing="0" w:after="0" w:afterAutospacing="0"/>
            <w:ind w:left="720"/>
            <w:jc w:val="both"/>
            <w:divId w:val="1708289498"/>
            <w:rPr>
              <w:color w:val="000000"/>
            </w:rPr>
          </w:pPr>
        </w:p>
        <w:p w:rsidR="00E23305" w:rsidRDefault="00E23305" w:rsidP="00E23305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1708289498"/>
            <w:rPr>
              <w:color w:val="000000"/>
            </w:rPr>
          </w:pPr>
          <w:r w:rsidRPr="00A03D8A">
            <w:rPr>
              <w:color w:val="000000"/>
            </w:rPr>
            <w:t>Is not subject to sex offender registration requirements</w:t>
          </w:r>
          <w:r>
            <w:rPr>
              <w:color w:val="000000"/>
            </w:rPr>
            <w:t>.</w:t>
          </w:r>
        </w:p>
        <w:p w:rsidR="00E23305" w:rsidRPr="00A03D8A" w:rsidRDefault="00E23305" w:rsidP="00E23305">
          <w:pPr>
            <w:pStyle w:val="NormalWeb"/>
            <w:spacing w:before="0" w:beforeAutospacing="0" w:after="0" w:afterAutospacing="0"/>
            <w:ind w:left="720"/>
            <w:jc w:val="both"/>
            <w:divId w:val="1708289498"/>
            <w:rPr>
              <w:color w:val="000000"/>
            </w:rPr>
          </w:pPr>
        </w:p>
        <w:p w:rsidR="00E23305" w:rsidRPr="00A03D8A" w:rsidRDefault="00E23305" w:rsidP="00E23305">
          <w:pPr>
            <w:pStyle w:val="NormalWeb"/>
            <w:spacing w:before="0" w:beforeAutospacing="0" w:after="0" w:afterAutospacing="0"/>
            <w:jc w:val="both"/>
            <w:divId w:val="1708289498"/>
            <w:rPr>
              <w:color w:val="000000"/>
            </w:rPr>
          </w:pPr>
          <w:r w:rsidRPr="00A03D8A">
            <w:rPr>
              <w:color w:val="000000"/>
            </w:rPr>
            <w:t xml:space="preserve">However, the driver license fee exemption does not apply to </w:t>
          </w:r>
          <w:r>
            <w:rPr>
              <w:color w:val="000000"/>
            </w:rPr>
            <w:t>CDLs</w:t>
          </w:r>
          <w:r w:rsidRPr="00A03D8A">
            <w:rPr>
              <w:color w:val="000000"/>
            </w:rPr>
            <w:t>. This bill include</w:t>
          </w:r>
          <w:r>
            <w:rPr>
              <w:color w:val="000000"/>
            </w:rPr>
            <w:t>s</w:t>
          </w:r>
          <w:r w:rsidRPr="00A03D8A">
            <w:rPr>
              <w:color w:val="000000"/>
            </w:rPr>
            <w:t xml:space="preserve"> all veterans within one year of leaving military service to be exempt from paying a CDL fee ($61).</w:t>
          </w:r>
        </w:p>
        <w:p w:rsidR="00E23305" w:rsidRPr="00D70925" w:rsidRDefault="00E23305" w:rsidP="00E2330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23305" w:rsidRDefault="00E2330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1768 </w:t>
      </w:r>
      <w:bookmarkStart w:id="1" w:name="AmendsCurrentLaw"/>
      <w:bookmarkEnd w:id="1"/>
      <w:r>
        <w:rPr>
          <w:rFonts w:cs="Times New Roman"/>
          <w:szCs w:val="24"/>
        </w:rPr>
        <w:t>amends current law relating to waiving fees for an original commercial driver's license for veterans.</w:t>
      </w:r>
    </w:p>
    <w:p w:rsidR="00E23305" w:rsidRPr="00F81B9C" w:rsidRDefault="00E233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3305" w:rsidRPr="005C2A78" w:rsidRDefault="00E2330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7088579FC41426B8B5121640648A2E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23305" w:rsidRPr="006529C4" w:rsidRDefault="00E2330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23305" w:rsidRPr="006529C4" w:rsidRDefault="00E2330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23305" w:rsidRPr="006529C4" w:rsidRDefault="00E2330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23305" w:rsidRPr="005C2A78" w:rsidRDefault="00E2330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44AFC893CD2412EADBB8258FA63DB7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23305" w:rsidRPr="005C2A78" w:rsidRDefault="00E233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3305" w:rsidRPr="005C2A78" w:rsidRDefault="00E233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522.023(h), Transportation Code, to provide that an applicant who pays the applicable fee required by Section 522.029 (Fees) or for whom a waiver is authorized under Section 522.029(a-1), which is added by this Act, is entitled to three examinations of each element under Section 522.022 (License Requirements). </w:t>
      </w:r>
    </w:p>
    <w:p w:rsidR="00E23305" w:rsidRPr="005C2A78" w:rsidRDefault="00E233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3305" w:rsidRDefault="00E233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522.029, Transportation Code, by adding Subsection (a-1), as follows: </w:t>
      </w:r>
    </w:p>
    <w:p w:rsidR="00E23305" w:rsidRDefault="00E233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3305" w:rsidRPr="005C2A78" w:rsidRDefault="00E23305" w:rsidP="00F81B9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Requires the Texas Department of Public Safety to waive the fee required by Subsection (a) (relating to the amount of the fee for a commercial driver’s license (CDL)) and any applicable administrative fee if the application is for an original issuance of a CDL and the applicant is a veteran of the United States Armed Forces who, within 365 days preceding the date of the application, was honorably discharged from the branch of service in which the person served. </w:t>
      </w:r>
    </w:p>
    <w:p w:rsidR="00E23305" w:rsidRPr="005C2A78" w:rsidRDefault="00E233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3305" w:rsidRDefault="00E233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Section 522.029(a-1), Transportation Code, as added by this Act, prospective.</w:t>
      </w:r>
    </w:p>
    <w:p w:rsidR="00E23305" w:rsidRDefault="00E2330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3305" w:rsidRPr="00A03D8A" w:rsidRDefault="00E23305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2017.</w:t>
      </w:r>
    </w:p>
    <w:sectPr w:rsidR="00E23305" w:rsidRPr="00A03D8A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7A" w:rsidRDefault="00D4567A" w:rsidP="000F1DF9">
      <w:pPr>
        <w:spacing w:after="0" w:line="240" w:lineRule="auto"/>
      </w:pPr>
      <w:r>
        <w:separator/>
      </w:r>
    </w:p>
  </w:endnote>
  <w:endnote w:type="continuationSeparator" w:id="0">
    <w:p w:rsidR="00D4567A" w:rsidRDefault="00D4567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4567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23305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23305">
                <w:rPr>
                  <w:sz w:val="20"/>
                  <w:szCs w:val="20"/>
                </w:rPr>
                <w:t>S.B. 1768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2330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4567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2330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2330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7A" w:rsidRDefault="00D4567A" w:rsidP="000F1DF9">
      <w:pPr>
        <w:spacing w:after="0" w:line="240" w:lineRule="auto"/>
      </w:pPr>
      <w:r>
        <w:separator/>
      </w:r>
    </w:p>
  </w:footnote>
  <w:footnote w:type="continuationSeparator" w:id="0">
    <w:p w:rsidR="00D4567A" w:rsidRDefault="00D4567A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82496"/>
    <w:multiLevelType w:val="hybridMultilevel"/>
    <w:tmpl w:val="124A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4567A"/>
    <w:rsid w:val="00D70925"/>
    <w:rsid w:val="00DB48D8"/>
    <w:rsid w:val="00E036F8"/>
    <w:rsid w:val="00E10F50"/>
    <w:rsid w:val="00E23091"/>
    <w:rsid w:val="00E23305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330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330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37847" w:rsidP="0013784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5F9AE3FD6424EEBB0BD10A0261A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5D0C-AA82-43AD-B16D-A51BCE465067}"/>
      </w:docPartPr>
      <w:docPartBody>
        <w:p w:rsidR="00000000" w:rsidRDefault="002C2AE2"/>
      </w:docPartBody>
    </w:docPart>
    <w:docPart>
      <w:docPartPr>
        <w:name w:val="47A5168162A64BBBB84B9088F75D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FEEC2-88C8-42AD-9D96-A9AFA0C968CA}"/>
      </w:docPartPr>
      <w:docPartBody>
        <w:p w:rsidR="00000000" w:rsidRDefault="002C2AE2"/>
      </w:docPartBody>
    </w:docPart>
    <w:docPart>
      <w:docPartPr>
        <w:name w:val="52DF442A64DE4217B6C9A94DB8B62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DB20-6212-439A-83BE-42A2F0F48374}"/>
      </w:docPartPr>
      <w:docPartBody>
        <w:p w:rsidR="00000000" w:rsidRDefault="002C2AE2"/>
      </w:docPartBody>
    </w:docPart>
    <w:docPart>
      <w:docPartPr>
        <w:name w:val="D0905DB199D548F59F439B267111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AE3B-58E3-4771-8D32-E7F880026920}"/>
      </w:docPartPr>
      <w:docPartBody>
        <w:p w:rsidR="00000000" w:rsidRDefault="002C2AE2"/>
      </w:docPartBody>
    </w:docPart>
    <w:docPart>
      <w:docPartPr>
        <w:name w:val="8BAD9F9D623849EA8E661C33E45A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F98A-B19A-402C-BD84-A1A90443F139}"/>
      </w:docPartPr>
      <w:docPartBody>
        <w:p w:rsidR="00000000" w:rsidRDefault="002C2AE2"/>
      </w:docPartBody>
    </w:docPart>
    <w:docPart>
      <w:docPartPr>
        <w:name w:val="573FFC4E248743E4ACB53F9C0540D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4F3F6-3442-44FD-B758-7B6383DF91C0}"/>
      </w:docPartPr>
      <w:docPartBody>
        <w:p w:rsidR="00000000" w:rsidRDefault="002C2AE2"/>
      </w:docPartBody>
    </w:docPart>
    <w:docPart>
      <w:docPartPr>
        <w:name w:val="078CE4A40C064A95B5D0BE5A3B47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6D65-E450-40A7-B928-9F55F3D8DC0A}"/>
      </w:docPartPr>
      <w:docPartBody>
        <w:p w:rsidR="00000000" w:rsidRDefault="002C2AE2"/>
      </w:docPartBody>
    </w:docPart>
    <w:docPart>
      <w:docPartPr>
        <w:name w:val="1CEDFFFF964240D396E98084294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24FB8-895D-4005-B636-2C5D46ECBF52}"/>
      </w:docPartPr>
      <w:docPartBody>
        <w:p w:rsidR="00000000" w:rsidRDefault="002C2AE2"/>
      </w:docPartBody>
    </w:docPart>
    <w:docPart>
      <w:docPartPr>
        <w:name w:val="911D185F457B4D81B9684354DFDE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4DBC-E9B8-4681-8B21-0BE9D7DE821E}"/>
      </w:docPartPr>
      <w:docPartBody>
        <w:p w:rsidR="00000000" w:rsidRDefault="00137847" w:rsidP="00137847">
          <w:pPr>
            <w:pStyle w:val="911D185F457B4D81B9684354DFDE0F2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7C60792609C4E27A4DC8AE4B51C0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CF06-62DD-4404-A45E-FAF9C3D7DD0C}"/>
      </w:docPartPr>
      <w:docPartBody>
        <w:p w:rsidR="00000000" w:rsidRDefault="002C2AE2"/>
      </w:docPartBody>
    </w:docPart>
    <w:docPart>
      <w:docPartPr>
        <w:name w:val="5DD84F3E158D4A4681BD60C9B485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56A7-FE1E-4837-AA8E-EB850CCA36D9}"/>
      </w:docPartPr>
      <w:docPartBody>
        <w:p w:rsidR="00000000" w:rsidRDefault="002C2AE2"/>
      </w:docPartBody>
    </w:docPart>
    <w:docPart>
      <w:docPartPr>
        <w:name w:val="8DE8954D57F3492CAC73B2B2A7DF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F4F6-96BF-4862-BE6F-CE41AE5ADBC1}"/>
      </w:docPartPr>
      <w:docPartBody>
        <w:p w:rsidR="00000000" w:rsidRDefault="00137847" w:rsidP="00137847">
          <w:pPr>
            <w:pStyle w:val="8DE8954D57F3492CAC73B2B2A7DFFB5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7088579FC41426B8B5121640648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23D7-4B72-47F7-9CC8-3DAC56D6AA00}"/>
      </w:docPartPr>
      <w:docPartBody>
        <w:p w:rsidR="00000000" w:rsidRDefault="002C2AE2"/>
      </w:docPartBody>
    </w:docPart>
    <w:docPart>
      <w:docPartPr>
        <w:name w:val="D44AFC893CD2412EADBB8258FA63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1F4F-9206-4096-8FC0-4D72C8A28F27}"/>
      </w:docPartPr>
      <w:docPartBody>
        <w:p w:rsidR="00000000" w:rsidRDefault="002C2A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37847"/>
    <w:rsid w:val="001C5F26"/>
    <w:rsid w:val="00280096"/>
    <w:rsid w:val="00290C4E"/>
    <w:rsid w:val="002A4665"/>
    <w:rsid w:val="002A5E86"/>
    <w:rsid w:val="002C2AE2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84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3784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3784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3784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11D185F457B4D81B9684354DFDE0F23">
    <w:name w:val="911D185F457B4D81B9684354DFDE0F23"/>
    <w:rsid w:val="00137847"/>
  </w:style>
  <w:style w:type="paragraph" w:customStyle="1" w:styleId="8DE8954D57F3492CAC73B2B2A7DFFB5F">
    <w:name w:val="8DE8954D57F3492CAC73B2B2A7DFFB5F"/>
    <w:rsid w:val="001378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84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3784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3784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3784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11D185F457B4D81B9684354DFDE0F23">
    <w:name w:val="911D185F457B4D81B9684354DFDE0F23"/>
    <w:rsid w:val="00137847"/>
  </w:style>
  <w:style w:type="paragraph" w:customStyle="1" w:styleId="8DE8954D57F3492CAC73B2B2A7DFFB5F">
    <w:name w:val="8DE8954D57F3492CAC73B2B2A7DFFB5F"/>
    <w:rsid w:val="0013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B941149-CC68-4AA8-8D51-F62DDEC2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372</Words>
  <Characters>2126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2017-04-24T19:34:00Z</cp:lastPrinted>
  <dcterms:created xsi:type="dcterms:W3CDTF">2015-05-29T14:24:00Z</dcterms:created>
  <dcterms:modified xsi:type="dcterms:W3CDTF">2017-04-24T19:34:00Z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