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B6" w:rsidRDefault="00AF1C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6C11A24E87497AAD838F1B01841DF4"/>
          </w:placeholder>
        </w:sdtPr>
        <w:sdtContent>
          <w:r w:rsidRPr="005C2A78">
            <w:rPr>
              <w:rFonts w:cs="Times New Roman"/>
              <w:b/>
              <w:szCs w:val="24"/>
              <w:u w:val="single"/>
            </w:rPr>
            <w:t>BILL ANALYSIS</w:t>
          </w:r>
        </w:sdtContent>
      </w:sdt>
    </w:p>
    <w:p w:rsidR="00AF1CB6" w:rsidRPr="00585C31" w:rsidRDefault="00AF1CB6" w:rsidP="000F1DF9">
      <w:pPr>
        <w:spacing w:after="0" w:line="240" w:lineRule="auto"/>
        <w:rPr>
          <w:rFonts w:cs="Times New Roman"/>
          <w:szCs w:val="24"/>
        </w:rPr>
      </w:pPr>
    </w:p>
    <w:p w:rsidR="00AF1CB6" w:rsidRPr="00585C31" w:rsidRDefault="00AF1C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CB6" w:rsidTr="000F1DF9">
        <w:tc>
          <w:tcPr>
            <w:tcW w:w="2718" w:type="dxa"/>
          </w:tcPr>
          <w:p w:rsidR="00AF1CB6" w:rsidRPr="005C2A78" w:rsidRDefault="00AF1CB6" w:rsidP="006D756B">
            <w:pPr>
              <w:rPr>
                <w:rFonts w:cs="Times New Roman"/>
                <w:szCs w:val="24"/>
              </w:rPr>
            </w:pPr>
            <w:sdt>
              <w:sdtPr>
                <w:rPr>
                  <w:rFonts w:cs="Times New Roman"/>
                  <w:szCs w:val="24"/>
                </w:rPr>
                <w:alias w:val="Agency Title"/>
                <w:tag w:val="AgencyTitleContentControl"/>
                <w:id w:val="1920747753"/>
                <w:lock w:val="sdtContentLocked"/>
                <w:placeholder>
                  <w:docPart w:val="DC04A3B4B1E34B629E5FC78FE793781B"/>
                </w:placeholder>
              </w:sdtPr>
              <w:sdtEndPr>
                <w:rPr>
                  <w:rFonts w:cstheme="minorBidi"/>
                  <w:szCs w:val="22"/>
                </w:rPr>
              </w:sdtEndPr>
              <w:sdtContent>
                <w:r>
                  <w:rPr>
                    <w:rFonts w:cs="Times New Roman"/>
                    <w:szCs w:val="24"/>
                  </w:rPr>
                  <w:t>Senate Research Center</w:t>
                </w:r>
              </w:sdtContent>
            </w:sdt>
          </w:p>
        </w:tc>
        <w:tc>
          <w:tcPr>
            <w:tcW w:w="6858" w:type="dxa"/>
          </w:tcPr>
          <w:p w:rsidR="00AF1CB6" w:rsidRPr="00FF6471" w:rsidRDefault="00AF1CB6" w:rsidP="000F1DF9">
            <w:pPr>
              <w:jc w:val="right"/>
              <w:rPr>
                <w:rFonts w:cs="Times New Roman"/>
                <w:szCs w:val="24"/>
              </w:rPr>
            </w:pPr>
            <w:sdt>
              <w:sdtPr>
                <w:rPr>
                  <w:rFonts w:cs="Times New Roman"/>
                  <w:szCs w:val="24"/>
                </w:rPr>
                <w:alias w:val="Bill Number"/>
                <w:tag w:val="BillNumberOne"/>
                <w:id w:val="-410784069"/>
                <w:lock w:val="sdtContentLocked"/>
                <w:placeholder>
                  <w:docPart w:val="5CFA8ADB5BB142578CDBFBD677B40669"/>
                </w:placeholder>
              </w:sdtPr>
              <w:sdtContent>
                <w:r>
                  <w:rPr>
                    <w:rFonts w:cs="Times New Roman"/>
                    <w:szCs w:val="24"/>
                  </w:rPr>
                  <w:t>S.B. 1785</w:t>
                </w:r>
              </w:sdtContent>
            </w:sdt>
          </w:p>
        </w:tc>
      </w:tr>
      <w:tr w:rsidR="00AF1CB6" w:rsidTr="000F1DF9">
        <w:sdt>
          <w:sdtPr>
            <w:rPr>
              <w:rFonts w:cs="Times New Roman"/>
              <w:szCs w:val="24"/>
            </w:rPr>
            <w:alias w:val="TLCNumber"/>
            <w:tag w:val="TLCNumber"/>
            <w:id w:val="-542600604"/>
            <w:lock w:val="sdtLocked"/>
            <w:placeholder>
              <w:docPart w:val="AA908DF300C44037AEA1D85D20DEBE45"/>
            </w:placeholder>
          </w:sdtPr>
          <w:sdtContent>
            <w:tc>
              <w:tcPr>
                <w:tcW w:w="2718" w:type="dxa"/>
              </w:tcPr>
              <w:p w:rsidR="00AF1CB6" w:rsidRPr="000F1DF9" w:rsidRDefault="00AF1CB6" w:rsidP="00C65088">
                <w:pPr>
                  <w:rPr>
                    <w:rFonts w:cs="Times New Roman"/>
                    <w:szCs w:val="24"/>
                  </w:rPr>
                </w:pPr>
                <w:r>
                  <w:rPr>
                    <w:rFonts w:cs="Times New Roman"/>
                    <w:szCs w:val="24"/>
                  </w:rPr>
                  <w:t>85R13282 PAM-D</w:t>
                </w:r>
              </w:p>
            </w:tc>
          </w:sdtContent>
        </w:sdt>
        <w:tc>
          <w:tcPr>
            <w:tcW w:w="6858" w:type="dxa"/>
          </w:tcPr>
          <w:p w:rsidR="00AF1CB6" w:rsidRPr="005C2A78" w:rsidRDefault="00AF1CB6" w:rsidP="006D756B">
            <w:pPr>
              <w:jc w:val="right"/>
              <w:rPr>
                <w:rFonts w:cs="Times New Roman"/>
                <w:szCs w:val="24"/>
              </w:rPr>
            </w:pPr>
            <w:sdt>
              <w:sdtPr>
                <w:rPr>
                  <w:rFonts w:cs="Times New Roman"/>
                  <w:szCs w:val="24"/>
                </w:rPr>
                <w:alias w:val="Author Label"/>
                <w:tag w:val="By"/>
                <w:id w:val="72399597"/>
                <w:lock w:val="sdtLocked"/>
                <w:placeholder>
                  <w:docPart w:val="9508474149EF44E4B1B87D4C44A307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1DFEDBA30F4D84B9F2DBAAE50A4AEC"/>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685CEDB8F13F4F2AA44AA97BE99CA567"/>
                </w:placeholder>
                <w:showingPlcHdr/>
              </w:sdtPr>
              <w:sdtContent/>
            </w:sdt>
          </w:p>
        </w:tc>
      </w:tr>
      <w:tr w:rsidR="00AF1CB6" w:rsidTr="000F1DF9">
        <w:tc>
          <w:tcPr>
            <w:tcW w:w="2718" w:type="dxa"/>
          </w:tcPr>
          <w:p w:rsidR="00AF1CB6" w:rsidRPr="00BC7495" w:rsidRDefault="00AF1CB6" w:rsidP="000F1DF9">
            <w:pPr>
              <w:rPr>
                <w:rFonts w:cs="Times New Roman"/>
                <w:szCs w:val="24"/>
              </w:rPr>
            </w:pPr>
          </w:p>
        </w:tc>
        <w:sdt>
          <w:sdtPr>
            <w:rPr>
              <w:rFonts w:cs="Times New Roman"/>
              <w:szCs w:val="24"/>
            </w:rPr>
            <w:alias w:val="Committee"/>
            <w:tag w:val="Committee"/>
            <w:id w:val="1914272295"/>
            <w:lock w:val="sdtContentLocked"/>
            <w:placeholder>
              <w:docPart w:val="C890D92119BB4A79B0CB9F6CC484BB2B"/>
            </w:placeholder>
          </w:sdtPr>
          <w:sdtContent>
            <w:tc>
              <w:tcPr>
                <w:tcW w:w="6858" w:type="dxa"/>
              </w:tcPr>
              <w:p w:rsidR="00AF1CB6" w:rsidRPr="00FF6471" w:rsidRDefault="00AF1CB6" w:rsidP="000F1DF9">
                <w:pPr>
                  <w:jc w:val="right"/>
                  <w:rPr>
                    <w:rFonts w:cs="Times New Roman"/>
                    <w:szCs w:val="24"/>
                  </w:rPr>
                </w:pPr>
                <w:r>
                  <w:rPr>
                    <w:rFonts w:cs="Times New Roman"/>
                    <w:szCs w:val="24"/>
                  </w:rPr>
                  <w:t>Education</w:t>
                </w:r>
              </w:p>
            </w:tc>
          </w:sdtContent>
        </w:sdt>
      </w:tr>
      <w:tr w:rsidR="00AF1CB6" w:rsidTr="000F1DF9">
        <w:tc>
          <w:tcPr>
            <w:tcW w:w="2718" w:type="dxa"/>
          </w:tcPr>
          <w:p w:rsidR="00AF1CB6" w:rsidRPr="00BC7495" w:rsidRDefault="00AF1CB6" w:rsidP="000F1DF9">
            <w:pPr>
              <w:rPr>
                <w:rFonts w:cs="Times New Roman"/>
                <w:szCs w:val="24"/>
              </w:rPr>
            </w:pPr>
          </w:p>
        </w:tc>
        <w:sdt>
          <w:sdtPr>
            <w:rPr>
              <w:rFonts w:cs="Times New Roman"/>
              <w:szCs w:val="24"/>
            </w:rPr>
            <w:alias w:val="Date"/>
            <w:tag w:val="DateContentControl"/>
            <w:id w:val="1178081906"/>
            <w:lock w:val="sdtLocked"/>
            <w:placeholder>
              <w:docPart w:val="3876B6754CC348C58FAE6353D12EB9A1"/>
            </w:placeholder>
            <w:date w:fullDate="2017-04-21T00:00:00Z">
              <w:dateFormat w:val="M/d/yyyy"/>
              <w:lid w:val="en-US"/>
              <w:storeMappedDataAs w:val="dateTime"/>
              <w:calendar w:val="gregorian"/>
            </w:date>
          </w:sdtPr>
          <w:sdtContent>
            <w:tc>
              <w:tcPr>
                <w:tcW w:w="6858" w:type="dxa"/>
              </w:tcPr>
              <w:p w:rsidR="00AF1CB6" w:rsidRPr="00FF6471" w:rsidRDefault="00AF1CB6" w:rsidP="000F1DF9">
                <w:pPr>
                  <w:jc w:val="right"/>
                  <w:rPr>
                    <w:rFonts w:cs="Times New Roman"/>
                    <w:szCs w:val="24"/>
                  </w:rPr>
                </w:pPr>
                <w:r>
                  <w:rPr>
                    <w:rFonts w:cs="Times New Roman"/>
                    <w:szCs w:val="24"/>
                  </w:rPr>
                  <w:t>4/21/2017</w:t>
                </w:r>
              </w:p>
            </w:tc>
          </w:sdtContent>
        </w:sdt>
      </w:tr>
      <w:tr w:rsidR="00AF1CB6" w:rsidTr="000F1DF9">
        <w:tc>
          <w:tcPr>
            <w:tcW w:w="2718" w:type="dxa"/>
          </w:tcPr>
          <w:p w:rsidR="00AF1CB6" w:rsidRPr="00BC7495" w:rsidRDefault="00AF1CB6" w:rsidP="000F1DF9">
            <w:pPr>
              <w:rPr>
                <w:rFonts w:cs="Times New Roman"/>
                <w:szCs w:val="24"/>
              </w:rPr>
            </w:pPr>
          </w:p>
        </w:tc>
        <w:sdt>
          <w:sdtPr>
            <w:rPr>
              <w:rFonts w:cs="Times New Roman"/>
              <w:szCs w:val="24"/>
            </w:rPr>
            <w:alias w:val="BA Version"/>
            <w:tag w:val="BAVersion"/>
            <w:id w:val="-1685590809"/>
            <w:lock w:val="sdtContentLocked"/>
            <w:placeholder>
              <w:docPart w:val="2A1057784D944AD6A984DE213C9B1CC3"/>
            </w:placeholder>
          </w:sdtPr>
          <w:sdtContent>
            <w:tc>
              <w:tcPr>
                <w:tcW w:w="6858" w:type="dxa"/>
              </w:tcPr>
              <w:p w:rsidR="00AF1CB6" w:rsidRPr="00FF6471" w:rsidRDefault="00AF1CB6" w:rsidP="000F1DF9">
                <w:pPr>
                  <w:jc w:val="right"/>
                  <w:rPr>
                    <w:rFonts w:cs="Times New Roman"/>
                    <w:szCs w:val="24"/>
                  </w:rPr>
                </w:pPr>
                <w:r>
                  <w:rPr>
                    <w:rFonts w:cs="Times New Roman"/>
                    <w:szCs w:val="24"/>
                  </w:rPr>
                  <w:t>As Filed</w:t>
                </w:r>
              </w:p>
            </w:tc>
          </w:sdtContent>
        </w:sdt>
      </w:tr>
    </w:tbl>
    <w:p w:rsidR="00AF1CB6" w:rsidRPr="00FF6471" w:rsidRDefault="00AF1CB6" w:rsidP="000F1DF9">
      <w:pPr>
        <w:spacing w:after="0" w:line="240" w:lineRule="auto"/>
        <w:rPr>
          <w:rFonts w:cs="Times New Roman"/>
          <w:szCs w:val="24"/>
        </w:rPr>
      </w:pPr>
    </w:p>
    <w:p w:rsidR="00AF1CB6" w:rsidRPr="00FF6471" w:rsidRDefault="00AF1CB6" w:rsidP="000F1DF9">
      <w:pPr>
        <w:spacing w:after="0" w:line="240" w:lineRule="auto"/>
        <w:rPr>
          <w:rFonts w:cs="Times New Roman"/>
          <w:szCs w:val="24"/>
        </w:rPr>
      </w:pPr>
    </w:p>
    <w:p w:rsidR="00AF1CB6" w:rsidRPr="00FF6471" w:rsidRDefault="00AF1C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18DFF49A0C4D7F8F85A2230F662AB0"/>
        </w:placeholder>
      </w:sdtPr>
      <w:sdtContent>
        <w:p w:rsidR="00AF1CB6" w:rsidRDefault="00AF1C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D3A7009CED4D7E9256FD3236B002CB"/>
        </w:placeholder>
      </w:sdtPr>
      <w:sdtContent>
        <w:p w:rsidR="00AF1CB6" w:rsidRDefault="00AF1CB6" w:rsidP="00D97FA9">
          <w:pPr>
            <w:pStyle w:val="NormalWeb"/>
            <w:spacing w:before="0" w:beforeAutospacing="0" w:after="0" w:afterAutospacing="0"/>
            <w:jc w:val="both"/>
            <w:divId w:val="1701739450"/>
            <w:rPr>
              <w:rFonts w:eastAsia="Times New Roman"/>
              <w:bCs/>
            </w:rPr>
          </w:pPr>
        </w:p>
        <w:p w:rsidR="00AF1CB6" w:rsidRDefault="00AF1CB6" w:rsidP="00D97FA9">
          <w:pPr>
            <w:pStyle w:val="NormalWeb"/>
            <w:spacing w:before="0" w:beforeAutospacing="0" w:after="0" w:afterAutospacing="0"/>
            <w:jc w:val="both"/>
            <w:divId w:val="1701739450"/>
            <w:rPr>
              <w:color w:val="000000"/>
            </w:rPr>
          </w:pPr>
          <w:r w:rsidRPr="006D3806">
            <w:rPr>
              <w:color w:val="000000"/>
            </w:rPr>
            <w:t>Under current law that outlines the apprais</w:t>
          </w:r>
          <w:r>
            <w:rPr>
              <w:color w:val="000000"/>
            </w:rPr>
            <w:t>al of teacher performance, the c</w:t>
          </w:r>
          <w:r w:rsidRPr="006D3806">
            <w:rPr>
              <w:color w:val="000000"/>
            </w:rPr>
            <w:t xml:space="preserve">ommissioner </w:t>
          </w:r>
          <w:r>
            <w:rPr>
              <w:color w:val="000000"/>
            </w:rPr>
            <w:t xml:space="preserve">of education </w:t>
          </w:r>
          <w:r w:rsidRPr="006D3806">
            <w:rPr>
              <w:color w:val="000000"/>
            </w:rPr>
            <w:t>is tasked with adopting a recommended appraisal process and criteria o</w:t>
          </w:r>
          <w:r>
            <w:rPr>
              <w:color w:val="000000"/>
            </w:rPr>
            <w:t>n which to appraise a teacher’</w:t>
          </w:r>
          <w:r w:rsidRPr="006D3806">
            <w:rPr>
              <w:color w:val="000000"/>
            </w:rPr>
            <w:t>s job performance. The criteria must be based on observable, job-related behavior, including disciplinary techniques and</w:t>
          </w:r>
          <w:r>
            <w:rPr>
              <w:color w:val="000000"/>
            </w:rPr>
            <w:t xml:space="preserve"> the performance of a teacher’</w:t>
          </w:r>
          <w:r w:rsidRPr="006D3806">
            <w:rPr>
              <w:color w:val="000000"/>
            </w:rPr>
            <w:t>s students. The appraisal must also be detailed by category of professional skill and provide for separate ratings for each category. Local school districts can choose to alternatively use locally developed teacher appraisal processes that include the same two criteria as</w:t>
          </w:r>
          <w:r>
            <w:rPr>
              <w:color w:val="000000"/>
            </w:rPr>
            <w:t xml:space="preserve"> the state system. The current Education C</w:t>
          </w:r>
          <w:r w:rsidRPr="006D3806">
            <w:rPr>
              <w:color w:val="000000"/>
            </w:rPr>
            <w:t xml:space="preserve">ode is not clear as to whether a student evaluation fits within the teacher appraisal. </w:t>
          </w:r>
        </w:p>
        <w:p w:rsidR="00AF1CB6" w:rsidRPr="006D3806" w:rsidRDefault="00AF1CB6" w:rsidP="00D97FA9">
          <w:pPr>
            <w:pStyle w:val="NormalWeb"/>
            <w:spacing w:before="0" w:beforeAutospacing="0" w:after="0" w:afterAutospacing="0"/>
            <w:jc w:val="both"/>
            <w:divId w:val="1701739450"/>
            <w:rPr>
              <w:color w:val="000000"/>
            </w:rPr>
          </w:pPr>
        </w:p>
        <w:p w:rsidR="00AF1CB6" w:rsidRPr="006D3806" w:rsidRDefault="00AF1CB6" w:rsidP="00D97FA9">
          <w:pPr>
            <w:pStyle w:val="NormalWeb"/>
            <w:spacing w:before="0" w:beforeAutospacing="0" w:after="0" w:afterAutospacing="0"/>
            <w:jc w:val="both"/>
            <w:divId w:val="1701739450"/>
            <w:rPr>
              <w:color w:val="000000"/>
            </w:rPr>
          </w:pPr>
          <w:r w:rsidRPr="006D3806">
            <w:rPr>
              <w:color w:val="000000"/>
            </w:rPr>
            <w:t>Student evaluations can be subjective a</w:t>
          </w:r>
          <w:r>
            <w:rPr>
              <w:color w:val="000000"/>
            </w:rPr>
            <w:t>nd can misrepresent a teacher’</w:t>
          </w:r>
          <w:r w:rsidRPr="006D3806">
            <w:rPr>
              <w:color w:val="000000"/>
            </w:rPr>
            <w:t>s true skill and professional performance, becoming a popularity contest, and punishing teachers who are more rigorous. Students may rush through their evaluations or complete the evaluations blindly without thoroughly reading them. They may also reflect their anger at a low grade or at a disciplinary incident in their evaluations. These are just a few scenar</w:t>
          </w:r>
          <w:r>
            <w:rPr>
              <w:color w:val="000000"/>
            </w:rPr>
            <w:t>ios that may skew the teacher’</w:t>
          </w:r>
          <w:r w:rsidRPr="006D3806">
            <w:rPr>
              <w:color w:val="000000"/>
            </w:rPr>
            <w:t xml:space="preserve">s appraisal. As proposed, </w:t>
          </w:r>
          <w:r>
            <w:rPr>
              <w:color w:val="000000"/>
            </w:rPr>
            <w:t>S.B.</w:t>
          </w:r>
          <w:r w:rsidRPr="006D3806">
            <w:rPr>
              <w:color w:val="000000"/>
            </w:rPr>
            <w:t xml:space="preserve"> 1785 removes student evaluations from the criterion on which to appraise teacher performance. There are many factors that can</w:t>
          </w:r>
          <w:r>
            <w:rPr>
              <w:color w:val="000000"/>
            </w:rPr>
            <w:t xml:space="preserve"> accurately measure a teacher’</w:t>
          </w:r>
          <w:r w:rsidRPr="006D3806">
            <w:rPr>
              <w:color w:val="000000"/>
            </w:rPr>
            <w:t>s performance with less potential for subjectivity. S</w:t>
          </w:r>
          <w:r>
            <w:rPr>
              <w:color w:val="000000"/>
            </w:rPr>
            <w:t>.</w:t>
          </w:r>
          <w:r w:rsidRPr="006D3806">
            <w:rPr>
              <w:color w:val="000000"/>
            </w:rPr>
            <w:t>B</w:t>
          </w:r>
          <w:r>
            <w:rPr>
              <w:color w:val="000000"/>
            </w:rPr>
            <w:t xml:space="preserve">. </w:t>
          </w:r>
          <w:r w:rsidRPr="006D3806">
            <w:rPr>
              <w:color w:val="000000"/>
            </w:rPr>
            <w:t>1785 help</w:t>
          </w:r>
          <w:r>
            <w:rPr>
              <w:color w:val="000000"/>
            </w:rPr>
            <w:t>s</w:t>
          </w:r>
          <w:r w:rsidRPr="006D3806">
            <w:rPr>
              <w:color w:val="000000"/>
            </w:rPr>
            <w:t xml:space="preserve"> Texas ensure teachers are assessed and provided feedback for improvement in a fair and accurate manner. </w:t>
          </w:r>
        </w:p>
        <w:p w:rsidR="00AF1CB6" w:rsidRPr="00D70925" w:rsidRDefault="00AF1CB6" w:rsidP="00D97FA9">
          <w:pPr>
            <w:spacing w:after="0" w:line="240" w:lineRule="auto"/>
            <w:jc w:val="both"/>
            <w:rPr>
              <w:rFonts w:eastAsia="Times New Roman" w:cs="Times New Roman"/>
              <w:bCs/>
              <w:szCs w:val="24"/>
            </w:rPr>
          </w:pPr>
        </w:p>
      </w:sdtContent>
    </w:sdt>
    <w:p w:rsidR="00AF1CB6" w:rsidRDefault="00AF1C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1785 </w:t>
      </w:r>
      <w:bookmarkStart w:id="1" w:name="AmendsCurrentLaw"/>
      <w:bookmarkEnd w:id="1"/>
      <w:r>
        <w:rPr>
          <w:rFonts w:cs="Times New Roman"/>
          <w:szCs w:val="24"/>
        </w:rPr>
        <w:t>amends current law relating to appraisal of public school teachers.</w:t>
      </w:r>
    </w:p>
    <w:p w:rsidR="00AF1CB6" w:rsidRPr="006D3806" w:rsidRDefault="00AF1CB6" w:rsidP="000F1DF9">
      <w:pPr>
        <w:spacing w:after="0" w:line="240" w:lineRule="auto"/>
        <w:jc w:val="both"/>
        <w:rPr>
          <w:rFonts w:eastAsia="Times New Roman" w:cs="Times New Roman"/>
          <w:szCs w:val="24"/>
        </w:rPr>
      </w:pPr>
    </w:p>
    <w:p w:rsidR="00AF1CB6" w:rsidRPr="005C2A78" w:rsidRDefault="00AF1C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A3210F01B5463698DBDDB824E043F9"/>
          </w:placeholder>
        </w:sdtPr>
        <w:sdtContent>
          <w:r>
            <w:rPr>
              <w:rFonts w:eastAsia="Times New Roman" w:cs="Times New Roman"/>
              <w:b/>
              <w:szCs w:val="24"/>
              <w:u w:val="single"/>
            </w:rPr>
            <w:t>RULEMAKING AUTHORITY</w:t>
          </w:r>
        </w:sdtContent>
      </w:sdt>
    </w:p>
    <w:p w:rsidR="00AF1CB6" w:rsidRPr="006529C4" w:rsidRDefault="00AF1CB6" w:rsidP="00774EC7">
      <w:pPr>
        <w:spacing w:after="0" w:line="240" w:lineRule="auto"/>
        <w:jc w:val="both"/>
        <w:rPr>
          <w:rFonts w:cs="Times New Roman"/>
          <w:szCs w:val="24"/>
        </w:rPr>
      </w:pPr>
    </w:p>
    <w:p w:rsidR="00AF1CB6" w:rsidRPr="006529C4" w:rsidRDefault="00AF1C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1CB6" w:rsidRPr="006529C4" w:rsidRDefault="00AF1CB6" w:rsidP="00774EC7">
      <w:pPr>
        <w:spacing w:after="0" w:line="240" w:lineRule="auto"/>
        <w:jc w:val="both"/>
        <w:rPr>
          <w:rFonts w:cs="Times New Roman"/>
          <w:szCs w:val="24"/>
        </w:rPr>
      </w:pPr>
    </w:p>
    <w:p w:rsidR="00AF1CB6" w:rsidRPr="005C2A78" w:rsidRDefault="00AF1C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DE0EEACC85408093AD423C857AE320"/>
          </w:placeholder>
        </w:sdtPr>
        <w:sdtContent>
          <w:r>
            <w:rPr>
              <w:rFonts w:eastAsia="Times New Roman" w:cs="Times New Roman"/>
              <w:b/>
              <w:szCs w:val="24"/>
              <w:u w:val="single"/>
            </w:rPr>
            <w:t>SECTION BY SECTION ANALYSIS</w:t>
          </w:r>
        </w:sdtContent>
      </w:sdt>
    </w:p>
    <w:p w:rsidR="00AF1CB6" w:rsidRPr="005C2A78" w:rsidRDefault="00AF1CB6" w:rsidP="000F1DF9">
      <w:pPr>
        <w:spacing w:after="0" w:line="240" w:lineRule="auto"/>
        <w:jc w:val="both"/>
        <w:rPr>
          <w:rFonts w:eastAsia="Times New Roman" w:cs="Times New Roman"/>
          <w:szCs w:val="24"/>
        </w:rPr>
      </w:pPr>
    </w:p>
    <w:p w:rsidR="00AF1CB6" w:rsidRPr="005C2A78" w:rsidRDefault="00AF1CB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21.351, Education Code, by adding Subsection (e), to prohibit a student evaluation, under the recommended appraisal process, from being used as a criterion on which to appraise the performance of a teacher. </w:t>
      </w:r>
    </w:p>
    <w:p w:rsidR="00AF1CB6" w:rsidRPr="005C2A78" w:rsidRDefault="00AF1CB6" w:rsidP="000F1DF9">
      <w:pPr>
        <w:spacing w:after="0" w:line="240" w:lineRule="auto"/>
        <w:jc w:val="both"/>
        <w:rPr>
          <w:rFonts w:eastAsia="Times New Roman" w:cs="Times New Roman"/>
          <w:szCs w:val="24"/>
        </w:rPr>
      </w:pPr>
    </w:p>
    <w:p w:rsidR="00AF1CB6" w:rsidRPr="005C2A78" w:rsidRDefault="00AF1C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21.352, Education Code, by adding Subsection (g), to prohibit a student evaluation, under the appraisal process developed under this section (Local Role), from being used as a criterion on which to appraise the performance of a teacher. </w:t>
      </w:r>
    </w:p>
    <w:p w:rsidR="00AF1CB6" w:rsidRPr="005C2A78" w:rsidRDefault="00AF1CB6" w:rsidP="000F1DF9">
      <w:pPr>
        <w:spacing w:after="0" w:line="240" w:lineRule="auto"/>
        <w:jc w:val="both"/>
        <w:rPr>
          <w:rFonts w:eastAsia="Times New Roman" w:cs="Times New Roman"/>
          <w:szCs w:val="24"/>
        </w:rPr>
      </w:pPr>
    </w:p>
    <w:p w:rsidR="00AF1CB6" w:rsidRDefault="00AF1CB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2017-2018 school year. </w:t>
      </w:r>
    </w:p>
    <w:p w:rsidR="00AF1CB6" w:rsidRDefault="00AF1CB6" w:rsidP="000F1DF9">
      <w:pPr>
        <w:spacing w:after="0" w:line="240" w:lineRule="auto"/>
        <w:jc w:val="both"/>
        <w:rPr>
          <w:rFonts w:eastAsia="Times New Roman" w:cs="Times New Roman"/>
          <w:szCs w:val="24"/>
        </w:rPr>
      </w:pPr>
    </w:p>
    <w:p w:rsidR="00AF1CB6" w:rsidRPr="005C2A78" w:rsidRDefault="00AF1CB6"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AF1CB6" w:rsidRPr="006529C4" w:rsidRDefault="00AF1CB6" w:rsidP="00774EC7">
      <w:pPr>
        <w:spacing w:after="0" w:line="240" w:lineRule="auto"/>
        <w:jc w:val="both"/>
        <w:rPr>
          <w:rFonts w:cs="Times New Roman"/>
          <w:szCs w:val="24"/>
        </w:rPr>
      </w:pPr>
    </w:p>
    <w:p w:rsidR="00AF1CB6" w:rsidRPr="006529C4" w:rsidRDefault="00AF1CB6" w:rsidP="00774EC7">
      <w:pPr>
        <w:spacing w:after="0" w:line="240" w:lineRule="auto"/>
        <w:jc w:val="both"/>
      </w:pPr>
    </w:p>
    <w:sectPr w:rsidR="00AF1CB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51E" w:rsidRDefault="00FE251E" w:rsidP="000F1DF9">
      <w:pPr>
        <w:spacing w:after="0" w:line="240" w:lineRule="auto"/>
      </w:pPr>
      <w:r>
        <w:separator/>
      </w:r>
    </w:p>
  </w:endnote>
  <w:endnote w:type="continuationSeparator" w:id="0">
    <w:p w:rsidR="00FE251E" w:rsidRDefault="00FE25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5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CB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CB6">
                <w:rPr>
                  <w:sz w:val="20"/>
                  <w:szCs w:val="20"/>
                </w:rPr>
                <w:t>S.B. 1785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C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5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C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CB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51E" w:rsidRDefault="00FE251E" w:rsidP="000F1DF9">
      <w:pPr>
        <w:spacing w:after="0" w:line="240" w:lineRule="auto"/>
      </w:pPr>
      <w:r>
        <w:separator/>
      </w:r>
    </w:p>
  </w:footnote>
  <w:footnote w:type="continuationSeparator" w:id="0">
    <w:p w:rsidR="00FE251E" w:rsidRDefault="00FE25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1CB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51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C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C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40A" w:rsidP="001554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6C11A24E87497AAD838F1B01841DF4"/>
        <w:category>
          <w:name w:val="General"/>
          <w:gallery w:val="placeholder"/>
        </w:category>
        <w:types>
          <w:type w:val="bbPlcHdr"/>
        </w:types>
        <w:behaviors>
          <w:behavior w:val="content"/>
        </w:behaviors>
        <w:guid w:val="{D6ABA342-0BCE-4B8C-8F47-5C1F0798EB7B}"/>
      </w:docPartPr>
      <w:docPartBody>
        <w:p w:rsidR="00000000" w:rsidRDefault="00794BB3"/>
      </w:docPartBody>
    </w:docPart>
    <w:docPart>
      <w:docPartPr>
        <w:name w:val="DC04A3B4B1E34B629E5FC78FE793781B"/>
        <w:category>
          <w:name w:val="General"/>
          <w:gallery w:val="placeholder"/>
        </w:category>
        <w:types>
          <w:type w:val="bbPlcHdr"/>
        </w:types>
        <w:behaviors>
          <w:behavior w:val="content"/>
        </w:behaviors>
        <w:guid w:val="{6316FBBA-A1BC-4B0F-A0B8-01C42F8B80F4}"/>
      </w:docPartPr>
      <w:docPartBody>
        <w:p w:rsidR="00000000" w:rsidRDefault="00794BB3"/>
      </w:docPartBody>
    </w:docPart>
    <w:docPart>
      <w:docPartPr>
        <w:name w:val="5CFA8ADB5BB142578CDBFBD677B40669"/>
        <w:category>
          <w:name w:val="General"/>
          <w:gallery w:val="placeholder"/>
        </w:category>
        <w:types>
          <w:type w:val="bbPlcHdr"/>
        </w:types>
        <w:behaviors>
          <w:behavior w:val="content"/>
        </w:behaviors>
        <w:guid w:val="{0AC73164-23EA-4829-878D-913BD8C0E0CF}"/>
      </w:docPartPr>
      <w:docPartBody>
        <w:p w:rsidR="00000000" w:rsidRDefault="00794BB3"/>
      </w:docPartBody>
    </w:docPart>
    <w:docPart>
      <w:docPartPr>
        <w:name w:val="AA908DF300C44037AEA1D85D20DEBE45"/>
        <w:category>
          <w:name w:val="General"/>
          <w:gallery w:val="placeholder"/>
        </w:category>
        <w:types>
          <w:type w:val="bbPlcHdr"/>
        </w:types>
        <w:behaviors>
          <w:behavior w:val="content"/>
        </w:behaviors>
        <w:guid w:val="{257BDEE2-6F33-4A86-AD7A-68B6408C9971}"/>
      </w:docPartPr>
      <w:docPartBody>
        <w:p w:rsidR="00000000" w:rsidRDefault="00794BB3"/>
      </w:docPartBody>
    </w:docPart>
    <w:docPart>
      <w:docPartPr>
        <w:name w:val="9508474149EF44E4B1B87D4C44A307A9"/>
        <w:category>
          <w:name w:val="General"/>
          <w:gallery w:val="placeholder"/>
        </w:category>
        <w:types>
          <w:type w:val="bbPlcHdr"/>
        </w:types>
        <w:behaviors>
          <w:behavior w:val="content"/>
        </w:behaviors>
        <w:guid w:val="{5DC8A8F3-E24B-4944-8775-38995D8C5622}"/>
      </w:docPartPr>
      <w:docPartBody>
        <w:p w:rsidR="00000000" w:rsidRDefault="00794BB3"/>
      </w:docPartBody>
    </w:docPart>
    <w:docPart>
      <w:docPartPr>
        <w:name w:val="0A1DFEDBA30F4D84B9F2DBAAE50A4AEC"/>
        <w:category>
          <w:name w:val="General"/>
          <w:gallery w:val="placeholder"/>
        </w:category>
        <w:types>
          <w:type w:val="bbPlcHdr"/>
        </w:types>
        <w:behaviors>
          <w:behavior w:val="content"/>
        </w:behaviors>
        <w:guid w:val="{3AEDBC35-DC50-4A7A-9DCB-F4EDBDFA798D}"/>
      </w:docPartPr>
      <w:docPartBody>
        <w:p w:rsidR="00000000" w:rsidRDefault="00794BB3"/>
      </w:docPartBody>
    </w:docPart>
    <w:docPart>
      <w:docPartPr>
        <w:name w:val="685CEDB8F13F4F2AA44AA97BE99CA567"/>
        <w:category>
          <w:name w:val="General"/>
          <w:gallery w:val="placeholder"/>
        </w:category>
        <w:types>
          <w:type w:val="bbPlcHdr"/>
        </w:types>
        <w:behaviors>
          <w:behavior w:val="content"/>
        </w:behaviors>
        <w:guid w:val="{B7F8CE13-438D-4FBE-A420-DD7C05058C51}"/>
      </w:docPartPr>
      <w:docPartBody>
        <w:p w:rsidR="00000000" w:rsidRDefault="00794BB3"/>
      </w:docPartBody>
    </w:docPart>
    <w:docPart>
      <w:docPartPr>
        <w:name w:val="C890D92119BB4A79B0CB9F6CC484BB2B"/>
        <w:category>
          <w:name w:val="General"/>
          <w:gallery w:val="placeholder"/>
        </w:category>
        <w:types>
          <w:type w:val="bbPlcHdr"/>
        </w:types>
        <w:behaviors>
          <w:behavior w:val="content"/>
        </w:behaviors>
        <w:guid w:val="{8713B85F-6A98-465B-9D5E-2AD1F0BF8111}"/>
      </w:docPartPr>
      <w:docPartBody>
        <w:p w:rsidR="00000000" w:rsidRDefault="00794BB3"/>
      </w:docPartBody>
    </w:docPart>
    <w:docPart>
      <w:docPartPr>
        <w:name w:val="3876B6754CC348C58FAE6353D12EB9A1"/>
        <w:category>
          <w:name w:val="General"/>
          <w:gallery w:val="placeholder"/>
        </w:category>
        <w:types>
          <w:type w:val="bbPlcHdr"/>
        </w:types>
        <w:behaviors>
          <w:behavior w:val="content"/>
        </w:behaviors>
        <w:guid w:val="{5B65FEF2-E790-4E04-85AC-B2CE09746670}"/>
      </w:docPartPr>
      <w:docPartBody>
        <w:p w:rsidR="00000000" w:rsidRDefault="0015540A" w:rsidP="0015540A">
          <w:pPr>
            <w:pStyle w:val="3876B6754CC348C58FAE6353D12EB9A1"/>
          </w:pPr>
          <w:r w:rsidRPr="00A30DD1">
            <w:rPr>
              <w:rStyle w:val="PlaceholderText"/>
            </w:rPr>
            <w:t>Click here to enter a date.</w:t>
          </w:r>
        </w:p>
      </w:docPartBody>
    </w:docPart>
    <w:docPart>
      <w:docPartPr>
        <w:name w:val="2A1057784D944AD6A984DE213C9B1CC3"/>
        <w:category>
          <w:name w:val="General"/>
          <w:gallery w:val="placeholder"/>
        </w:category>
        <w:types>
          <w:type w:val="bbPlcHdr"/>
        </w:types>
        <w:behaviors>
          <w:behavior w:val="content"/>
        </w:behaviors>
        <w:guid w:val="{51B09451-CDBA-4DD8-8672-09150AA3E555}"/>
      </w:docPartPr>
      <w:docPartBody>
        <w:p w:rsidR="00000000" w:rsidRDefault="00794BB3"/>
      </w:docPartBody>
    </w:docPart>
    <w:docPart>
      <w:docPartPr>
        <w:name w:val="8018DFF49A0C4D7F8F85A2230F662AB0"/>
        <w:category>
          <w:name w:val="General"/>
          <w:gallery w:val="placeholder"/>
        </w:category>
        <w:types>
          <w:type w:val="bbPlcHdr"/>
        </w:types>
        <w:behaviors>
          <w:behavior w:val="content"/>
        </w:behaviors>
        <w:guid w:val="{C77D38C1-6155-48A4-995B-C16956CDB6D3}"/>
      </w:docPartPr>
      <w:docPartBody>
        <w:p w:rsidR="00000000" w:rsidRDefault="00794BB3"/>
      </w:docPartBody>
    </w:docPart>
    <w:docPart>
      <w:docPartPr>
        <w:name w:val="A1D3A7009CED4D7E9256FD3236B002CB"/>
        <w:category>
          <w:name w:val="General"/>
          <w:gallery w:val="placeholder"/>
        </w:category>
        <w:types>
          <w:type w:val="bbPlcHdr"/>
        </w:types>
        <w:behaviors>
          <w:behavior w:val="content"/>
        </w:behaviors>
        <w:guid w:val="{75D92179-A06B-42BE-B5E8-BEBA43EF5BC3}"/>
      </w:docPartPr>
      <w:docPartBody>
        <w:p w:rsidR="00000000" w:rsidRDefault="0015540A" w:rsidP="0015540A">
          <w:pPr>
            <w:pStyle w:val="A1D3A7009CED4D7E9256FD3236B002CB"/>
          </w:pPr>
          <w:r>
            <w:rPr>
              <w:rFonts w:eastAsia="Times New Roman" w:cs="Times New Roman"/>
              <w:bCs/>
              <w:szCs w:val="24"/>
            </w:rPr>
            <w:t xml:space="preserve"> </w:t>
          </w:r>
        </w:p>
      </w:docPartBody>
    </w:docPart>
    <w:docPart>
      <w:docPartPr>
        <w:name w:val="65A3210F01B5463698DBDDB824E043F9"/>
        <w:category>
          <w:name w:val="General"/>
          <w:gallery w:val="placeholder"/>
        </w:category>
        <w:types>
          <w:type w:val="bbPlcHdr"/>
        </w:types>
        <w:behaviors>
          <w:behavior w:val="content"/>
        </w:behaviors>
        <w:guid w:val="{E8FDD71F-0A48-4D22-870D-1AF6B601D30F}"/>
      </w:docPartPr>
      <w:docPartBody>
        <w:p w:rsidR="00000000" w:rsidRDefault="00794BB3"/>
      </w:docPartBody>
    </w:docPart>
    <w:docPart>
      <w:docPartPr>
        <w:name w:val="B0DE0EEACC85408093AD423C857AE320"/>
        <w:category>
          <w:name w:val="General"/>
          <w:gallery w:val="placeholder"/>
        </w:category>
        <w:types>
          <w:type w:val="bbPlcHdr"/>
        </w:types>
        <w:behaviors>
          <w:behavior w:val="content"/>
        </w:behaviors>
        <w:guid w:val="{DBB47303-F184-4000-9652-0167400753ED}"/>
      </w:docPartPr>
      <w:docPartBody>
        <w:p w:rsidR="00000000" w:rsidRDefault="00794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40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4BB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40A"/>
    <w:rPr>
      <w:rFonts w:ascii="Times New Roman" w:hAnsi="Times New Roman"/>
      <w:sz w:val="24"/>
    </w:rPr>
  </w:style>
  <w:style w:type="paragraph" w:customStyle="1" w:styleId="487D89B4F8B34DB4967D41FE18F7F88D7">
    <w:name w:val="487D89B4F8B34DB4967D41FE18F7F88D7"/>
    <w:rsid w:val="0015540A"/>
    <w:rPr>
      <w:rFonts w:ascii="Times New Roman" w:hAnsi="Times New Roman"/>
      <w:sz w:val="24"/>
    </w:rPr>
  </w:style>
  <w:style w:type="paragraph" w:customStyle="1" w:styleId="AE2570ED5D764CD7AF9686706F550F4620">
    <w:name w:val="AE2570ED5D764CD7AF9686706F550F4620"/>
    <w:rsid w:val="0015540A"/>
    <w:pPr>
      <w:tabs>
        <w:tab w:val="center" w:pos="4680"/>
        <w:tab w:val="right" w:pos="9360"/>
      </w:tabs>
      <w:spacing w:after="0" w:line="240" w:lineRule="auto"/>
    </w:pPr>
    <w:rPr>
      <w:rFonts w:ascii="Times New Roman" w:hAnsi="Times New Roman"/>
      <w:sz w:val="24"/>
    </w:rPr>
  </w:style>
  <w:style w:type="paragraph" w:customStyle="1" w:styleId="3876B6754CC348C58FAE6353D12EB9A1">
    <w:name w:val="3876B6754CC348C58FAE6353D12EB9A1"/>
    <w:rsid w:val="0015540A"/>
  </w:style>
  <w:style w:type="paragraph" w:customStyle="1" w:styleId="A1D3A7009CED4D7E9256FD3236B002CB">
    <w:name w:val="A1D3A7009CED4D7E9256FD3236B002CB"/>
    <w:rsid w:val="001554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4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40A"/>
    <w:rPr>
      <w:rFonts w:ascii="Times New Roman" w:hAnsi="Times New Roman"/>
      <w:sz w:val="24"/>
    </w:rPr>
  </w:style>
  <w:style w:type="paragraph" w:customStyle="1" w:styleId="487D89B4F8B34DB4967D41FE18F7F88D7">
    <w:name w:val="487D89B4F8B34DB4967D41FE18F7F88D7"/>
    <w:rsid w:val="0015540A"/>
    <w:rPr>
      <w:rFonts w:ascii="Times New Roman" w:hAnsi="Times New Roman"/>
      <w:sz w:val="24"/>
    </w:rPr>
  </w:style>
  <w:style w:type="paragraph" w:customStyle="1" w:styleId="AE2570ED5D764CD7AF9686706F550F4620">
    <w:name w:val="AE2570ED5D764CD7AF9686706F550F4620"/>
    <w:rsid w:val="0015540A"/>
    <w:pPr>
      <w:tabs>
        <w:tab w:val="center" w:pos="4680"/>
        <w:tab w:val="right" w:pos="9360"/>
      </w:tabs>
      <w:spacing w:after="0" w:line="240" w:lineRule="auto"/>
    </w:pPr>
    <w:rPr>
      <w:rFonts w:ascii="Times New Roman" w:hAnsi="Times New Roman"/>
      <w:sz w:val="24"/>
    </w:rPr>
  </w:style>
  <w:style w:type="paragraph" w:customStyle="1" w:styleId="3876B6754CC348C58FAE6353D12EB9A1">
    <w:name w:val="3876B6754CC348C58FAE6353D12EB9A1"/>
    <w:rsid w:val="0015540A"/>
  </w:style>
  <w:style w:type="paragraph" w:customStyle="1" w:styleId="A1D3A7009CED4D7E9256FD3236B002CB">
    <w:name w:val="A1D3A7009CED4D7E9256FD3236B002CB"/>
    <w:rsid w:val="00155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A52D1A-7903-4F99-8A7F-48FE439D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398</Words>
  <Characters>2270</Characters>
  <Application>Microsoft Office Word</Application>
  <DocSecurity>0</DocSecurity>
  <Lines>18</Lines>
  <Paragraphs>5</Paragraphs>
  <ScaleCrop>false</ScaleCrop>
  <Company>Texas Legislative Council</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2017-04-22T01:12:00Z</cp:lastPrinted>
  <dcterms:created xsi:type="dcterms:W3CDTF">2015-05-29T14:24:00Z</dcterms:created>
  <dcterms:modified xsi:type="dcterms:W3CDTF">2017-04-22T01:12:00Z</dcterms:modified>
</cp:coreProperties>
</file>

<file path=docProps/custom.xml><?xml version="1.0" encoding="utf-8"?>
<op:Properties xmlns:vt="http://schemas.openxmlformats.org/officeDocument/2006/docPropsVTypes" xmlns:op="http://schemas.openxmlformats.org/officeDocument/2006/custom-properties"/>
</file>