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E6" w:rsidRDefault="00C30DE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BFBE7C657F848958024EC2FC68D0CE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30DE6" w:rsidRPr="00585C31" w:rsidRDefault="00C30DE6" w:rsidP="000F1DF9">
      <w:pPr>
        <w:spacing w:after="0" w:line="240" w:lineRule="auto"/>
        <w:rPr>
          <w:rFonts w:cs="Times New Roman"/>
          <w:szCs w:val="24"/>
        </w:rPr>
      </w:pPr>
    </w:p>
    <w:p w:rsidR="00C30DE6" w:rsidRPr="00585C31" w:rsidRDefault="00C30DE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30DE6" w:rsidTr="000F1DF9">
        <w:tc>
          <w:tcPr>
            <w:tcW w:w="2718" w:type="dxa"/>
          </w:tcPr>
          <w:p w:rsidR="00C30DE6" w:rsidRPr="005C2A78" w:rsidRDefault="00C30DE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5E5DAC807714948BDDA6F26488203F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30DE6" w:rsidRPr="00FF6471" w:rsidRDefault="00C30DE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BB6F56F7B964DBE9B0DF5F4D229748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1797</w:t>
                </w:r>
              </w:sdtContent>
            </w:sdt>
          </w:p>
        </w:tc>
      </w:tr>
      <w:tr w:rsidR="00C30DE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D7299291DC44D848DB6988BD501FE71"/>
            </w:placeholder>
          </w:sdtPr>
          <w:sdtContent>
            <w:tc>
              <w:tcPr>
                <w:tcW w:w="2718" w:type="dxa"/>
              </w:tcPr>
              <w:p w:rsidR="00C30DE6" w:rsidRPr="000F1DF9" w:rsidRDefault="00C30DE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85R10572 JCG-F</w:t>
                </w:r>
              </w:p>
            </w:tc>
          </w:sdtContent>
        </w:sdt>
        <w:tc>
          <w:tcPr>
            <w:tcW w:w="6858" w:type="dxa"/>
          </w:tcPr>
          <w:p w:rsidR="00C30DE6" w:rsidRPr="005C2A78" w:rsidRDefault="00C30DE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A0EC8B1994643249BA83A2B8561AB3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F717E337CDF4CCC8BB4AA52514193A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3672E85802849A18D2C027F3D142BA6"/>
                </w:placeholder>
                <w:showingPlcHdr/>
              </w:sdtPr>
              <w:sdtContent/>
            </w:sdt>
          </w:p>
        </w:tc>
      </w:tr>
      <w:tr w:rsidR="00C30DE6" w:rsidTr="000F1DF9">
        <w:tc>
          <w:tcPr>
            <w:tcW w:w="2718" w:type="dxa"/>
          </w:tcPr>
          <w:p w:rsidR="00C30DE6" w:rsidRPr="00BC7495" w:rsidRDefault="00C30DE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9768E9E494947DFB61574DD5BB9040D"/>
            </w:placeholder>
          </w:sdtPr>
          <w:sdtContent>
            <w:tc>
              <w:tcPr>
                <w:tcW w:w="6858" w:type="dxa"/>
              </w:tcPr>
              <w:p w:rsidR="00C30DE6" w:rsidRPr="00FF6471" w:rsidRDefault="00C30DE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C30DE6" w:rsidTr="000F1DF9">
        <w:tc>
          <w:tcPr>
            <w:tcW w:w="2718" w:type="dxa"/>
          </w:tcPr>
          <w:p w:rsidR="00C30DE6" w:rsidRPr="00BC7495" w:rsidRDefault="00C30DE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BAE4011F1AE4E26BEA365B195136E84"/>
            </w:placeholder>
            <w:date w:fullDate="2017-04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30DE6" w:rsidRPr="00FF6471" w:rsidRDefault="00C30DE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4/13/2017</w:t>
                </w:r>
              </w:p>
            </w:tc>
          </w:sdtContent>
        </w:sdt>
      </w:tr>
      <w:tr w:rsidR="00C30DE6" w:rsidTr="000F1DF9">
        <w:tc>
          <w:tcPr>
            <w:tcW w:w="2718" w:type="dxa"/>
          </w:tcPr>
          <w:p w:rsidR="00C30DE6" w:rsidRPr="00BC7495" w:rsidRDefault="00C30DE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2C8FF1A38A340DE84F6A39016C11936"/>
            </w:placeholder>
          </w:sdtPr>
          <w:sdtContent>
            <w:tc>
              <w:tcPr>
                <w:tcW w:w="6858" w:type="dxa"/>
              </w:tcPr>
              <w:p w:rsidR="00C30DE6" w:rsidRPr="00FF6471" w:rsidRDefault="00C30DE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C30DE6" w:rsidRPr="00FF6471" w:rsidRDefault="00C30DE6" w:rsidP="000F1DF9">
      <w:pPr>
        <w:spacing w:after="0" w:line="240" w:lineRule="auto"/>
        <w:rPr>
          <w:rFonts w:cs="Times New Roman"/>
          <w:szCs w:val="24"/>
        </w:rPr>
      </w:pPr>
    </w:p>
    <w:p w:rsidR="00C30DE6" w:rsidRPr="00FF6471" w:rsidRDefault="00C30DE6" w:rsidP="000F1DF9">
      <w:pPr>
        <w:spacing w:after="0" w:line="240" w:lineRule="auto"/>
        <w:rPr>
          <w:rFonts w:cs="Times New Roman"/>
          <w:szCs w:val="24"/>
        </w:rPr>
      </w:pPr>
    </w:p>
    <w:p w:rsidR="00C30DE6" w:rsidRPr="00FF6471" w:rsidRDefault="00C30DE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F60F9F775CD43C78B32B274DE0E00C8"/>
        </w:placeholder>
      </w:sdtPr>
      <w:sdtContent>
        <w:p w:rsidR="00C30DE6" w:rsidRDefault="00C30DE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71C9694BFE2447C1BE83E0A8D9A5B639"/>
        </w:placeholder>
      </w:sdtPr>
      <w:sdtEndPr/>
      <w:sdtContent>
        <w:p w:rsidR="00C30DE6" w:rsidRDefault="00C30DE6" w:rsidP="00C30DE6">
          <w:pPr>
            <w:pStyle w:val="NormalWeb"/>
            <w:spacing w:before="0" w:beforeAutospacing="0" w:after="0" w:afterAutospacing="0"/>
            <w:jc w:val="both"/>
            <w:divId w:val="710230302"/>
            <w:rPr>
              <w:rFonts w:eastAsia="Times New Roman"/>
              <w:bCs/>
            </w:rPr>
          </w:pPr>
        </w:p>
        <w:p w:rsidR="00C30DE6" w:rsidRDefault="00C30DE6" w:rsidP="00C30DE6">
          <w:pPr>
            <w:pStyle w:val="NormalWeb"/>
            <w:spacing w:before="0" w:beforeAutospacing="0" w:after="0" w:afterAutospacing="0"/>
            <w:jc w:val="both"/>
            <w:divId w:val="710230302"/>
            <w:rPr>
              <w:color w:val="000000"/>
            </w:rPr>
          </w:pPr>
          <w:r w:rsidRPr="00C30DE6">
            <w:rPr>
              <w:color w:val="000000"/>
            </w:rPr>
            <w:t>The Texas Department of Licensing and Regulation is responsible for licensing electricians at the expense of the licensee. Current law does not prohibit a municipality or region from collecting additional fees. Consequently, municipalities frequently charge electricians a permit fee to register their licenses with the city. Fee redundancies create a fi</w:t>
          </w:r>
          <w:r>
            <w:rPr>
              <w:color w:val="000000"/>
            </w:rPr>
            <w:t>nancial burden for electricians</w:t>
          </w:r>
          <w:r w:rsidRPr="00C30DE6">
            <w:rPr>
              <w:color w:val="000000"/>
            </w:rPr>
            <w:t xml:space="preserve"> and create a pay-to-play scenario anytime an electrician wishes to expand his or her business to a new city.</w:t>
          </w:r>
        </w:p>
        <w:p w:rsidR="00C30DE6" w:rsidRPr="00C30DE6" w:rsidRDefault="00C30DE6" w:rsidP="00C30DE6">
          <w:pPr>
            <w:pStyle w:val="NormalWeb"/>
            <w:spacing w:before="0" w:beforeAutospacing="0" w:after="0" w:afterAutospacing="0"/>
            <w:jc w:val="both"/>
            <w:divId w:val="710230302"/>
            <w:rPr>
              <w:color w:val="000000"/>
            </w:rPr>
          </w:pPr>
        </w:p>
        <w:p w:rsidR="00C30DE6" w:rsidRPr="00C30DE6" w:rsidRDefault="00C30DE6" w:rsidP="00C30DE6">
          <w:pPr>
            <w:pStyle w:val="NormalWeb"/>
            <w:spacing w:before="0" w:beforeAutospacing="0" w:after="0" w:afterAutospacing="0"/>
            <w:jc w:val="both"/>
            <w:divId w:val="710230302"/>
            <w:rPr>
              <w:color w:val="000000"/>
            </w:rPr>
          </w:pPr>
          <w:r w:rsidRPr="00C30DE6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C30DE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30DE6">
            <w:rPr>
              <w:color w:val="000000"/>
            </w:rPr>
            <w:t xml:space="preserve"> 1797 prohibit</w:t>
          </w:r>
          <w:r>
            <w:rPr>
              <w:color w:val="000000"/>
            </w:rPr>
            <w:t>s</w:t>
          </w:r>
          <w:r w:rsidRPr="00C30DE6">
            <w:rPr>
              <w:color w:val="000000"/>
            </w:rPr>
            <w:t xml:space="preserve"> a municipality or region from collecting a fee from an electrician licensed with the state for work performed in the municipality or region.</w:t>
          </w:r>
        </w:p>
        <w:p w:rsidR="00C30DE6" w:rsidRPr="00D70925" w:rsidRDefault="00C30DE6" w:rsidP="00C30DE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30DE6" w:rsidRDefault="00C30DE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1797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regulation of electricians by local governments.</w:t>
      </w:r>
    </w:p>
    <w:p w:rsidR="00C30DE6" w:rsidRPr="00770FAD" w:rsidRDefault="00C30DE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0DE6" w:rsidRPr="005C2A78" w:rsidRDefault="00C30DE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F970A45D7304AC2A428340C1FC6740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30DE6" w:rsidRPr="006529C4" w:rsidRDefault="00C30DE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30DE6" w:rsidRPr="006529C4" w:rsidRDefault="00C30DE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30DE6" w:rsidRPr="006529C4" w:rsidRDefault="00C30DE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30DE6" w:rsidRPr="005C2A78" w:rsidRDefault="00C30DE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0BECCB5C50D4A418DC942DCFDBB150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30DE6" w:rsidRPr="005C2A78" w:rsidRDefault="00C30DE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0DE6" w:rsidRDefault="00C30DE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1305.201, Occupations Code, by amending Subsection (a) and adding Subsection (f), as follows:</w:t>
      </w:r>
    </w:p>
    <w:p w:rsidR="00C30DE6" w:rsidRDefault="00C30DE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0DE6" w:rsidRDefault="00C30DE6" w:rsidP="00770F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770FAD">
        <w:rPr>
          <w:rFonts w:eastAsia="Times New Roman" w:cs="Times New Roman"/>
          <w:szCs w:val="24"/>
        </w:rPr>
        <w:t>Deletes collecting permit fees for municipal or regional licenses and e</w:t>
      </w:r>
      <w:r>
        <w:rPr>
          <w:rFonts w:eastAsia="Times New Roman" w:cs="Times New Roman"/>
          <w:szCs w:val="24"/>
        </w:rPr>
        <w:t>x</w:t>
      </w:r>
      <w:r w:rsidRPr="00770FAD">
        <w:rPr>
          <w:rFonts w:eastAsia="Times New Roman" w:cs="Times New Roman"/>
          <w:szCs w:val="24"/>
        </w:rPr>
        <w:t xml:space="preserve">aminations from electricians for certain work from actions </w:t>
      </w:r>
      <w:r>
        <w:rPr>
          <w:rFonts w:eastAsia="Times New Roman" w:cs="Times New Roman"/>
          <w:szCs w:val="24"/>
        </w:rPr>
        <w:t xml:space="preserve">of </w:t>
      </w:r>
      <w:r w:rsidRPr="00770FAD">
        <w:rPr>
          <w:rFonts w:eastAsia="Times New Roman" w:cs="Times New Roman"/>
          <w:szCs w:val="24"/>
        </w:rPr>
        <w:t xml:space="preserve">a municipality or region </w:t>
      </w:r>
      <w:r>
        <w:rPr>
          <w:rFonts w:eastAsia="Times New Roman" w:cs="Times New Roman"/>
          <w:szCs w:val="24"/>
        </w:rPr>
        <w:t>that are not prohibited by this chapter (Electricians).</w:t>
      </w:r>
    </w:p>
    <w:p w:rsidR="00C30DE6" w:rsidRDefault="00C30DE6" w:rsidP="00770F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30DE6" w:rsidRPr="00770FAD" w:rsidRDefault="00C30DE6" w:rsidP="00770FA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</w:t>
      </w:r>
      <w:r w:rsidRPr="00770FAD">
        <w:t xml:space="preserve"> </w:t>
      </w:r>
      <w:r>
        <w:rPr>
          <w:rFonts w:eastAsia="Times New Roman" w:cs="Times New Roman"/>
          <w:szCs w:val="24"/>
        </w:rPr>
        <w:t>Prohibits a</w:t>
      </w:r>
      <w:r w:rsidRPr="00770FAD">
        <w:rPr>
          <w:rFonts w:eastAsia="Times New Roman" w:cs="Times New Roman"/>
          <w:szCs w:val="24"/>
        </w:rPr>
        <w:t xml:space="preserve"> municipality or region </w:t>
      </w:r>
      <w:r>
        <w:rPr>
          <w:rFonts w:eastAsia="Times New Roman" w:cs="Times New Roman"/>
          <w:szCs w:val="24"/>
        </w:rPr>
        <w:t>from collecting</w:t>
      </w:r>
      <w:r w:rsidRPr="00770FAD">
        <w:rPr>
          <w:rFonts w:eastAsia="Times New Roman" w:cs="Times New Roman"/>
          <w:szCs w:val="24"/>
        </w:rPr>
        <w:t xml:space="preserve"> a permit fee, registration fee, administrative fee, or any other fee from an electrician who holds a license issued under this chapter for work performed in the municipality or region.</w:t>
      </w:r>
    </w:p>
    <w:p w:rsidR="00C30DE6" w:rsidRPr="005C2A78" w:rsidRDefault="00C30DE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0DE6" w:rsidRPr="005C2A78" w:rsidRDefault="00C30DE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C30DE6" w:rsidRPr="005C2A78" w:rsidRDefault="00C30DE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0DE6" w:rsidRPr="005C2A78" w:rsidRDefault="00C30DE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0DE6" w:rsidRPr="006529C4" w:rsidRDefault="00C30DE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30DE6" w:rsidRPr="006529C4" w:rsidRDefault="00C30DE6" w:rsidP="00774EC7">
      <w:pPr>
        <w:spacing w:after="0" w:line="240" w:lineRule="auto"/>
        <w:jc w:val="both"/>
      </w:pPr>
    </w:p>
    <w:sectPr w:rsidR="00C30DE6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85" w:rsidRDefault="00EA5285" w:rsidP="000F1DF9">
      <w:pPr>
        <w:spacing w:after="0" w:line="240" w:lineRule="auto"/>
      </w:pPr>
      <w:r>
        <w:separator/>
      </w:r>
    </w:p>
  </w:endnote>
  <w:endnote w:type="continuationSeparator" w:id="0">
    <w:p w:rsidR="00EA5285" w:rsidRDefault="00EA528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A528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30DE6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30DE6">
                <w:rPr>
                  <w:sz w:val="20"/>
                  <w:szCs w:val="20"/>
                </w:rPr>
                <w:t>S.B. 1797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30DE6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A528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30DE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30DE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85" w:rsidRDefault="00EA5285" w:rsidP="000F1DF9">
      <w:pPr>
        <w:spacing w:after="0" w:line="240" w:lineRule="auto"/>
      </w:pPr>
      <w:r>
        <w:separator/>
      </w:r>
    </w:p>
  </w:footnote>
  <w:footnote w:type="continuationSeparator" w:id="0">
    <w:p w:rsidR="00EA5285" w:rsidRDefault="00EA528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30DE6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A5285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DE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DE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F1AA2" w:rsidP="00AF1AA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BFBE7C657F848958024EC2FC68D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FF34-2893-4560-9947-606702DC2E4F}"/>
      </w:docPartPr>
      <w:docPartBody>
        <w:p w:rsidR="00000000" w:rsidRDefault="00066A56"/>
      </w:docPartBody>
    </w:docPart>
    <w:docPart>
      <w:docPartPr>
        <w:name w:val="65E5DAC807714948BDDA6F264882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9D90-F975-4FFE-82A8-40D853BD01BA}"/>
      </w:docPartPr>
      <w:docPartBody>
        <w:p w:rsidR="00000000" w:rsidRDefault="00066A56"/>
      </w:docPartBody>
    </w:docPart>
    <w:docPart>
      <w:docPartPr>
        <w:name w:val="0BB6F56F7B964DBE9B0DF5F4D229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11D7-155E-43B8-880F-7241CB6DBF45}"/>
      </w:docPartPr>
      <w:docPartBody>
        <w:p w:rsidR="00000000" w:rsidRDefault="00066A56"/>
      </w:docPartBody>
    </w:docPart>
    <w:docPart>
      <w:docPartPr>
        <w:name w:val="ED7299291DC44D848DB6988BD501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3868-EDBF-4E24-B098-E035BC0990CA}"/>
      </w:docPartPr>
      <w:docPartBody>
        <w:p w:rsidR="00000000" w:rsidRDefault="00066A56"/>
      </w:docPartBody>
    </w:docPart>
    <w:docPart>
      <w:docPartPr>
        <w:name w:val="1A0EC8B1994643249BA83A2B8561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0DAB-763D-45DE-9438-0FCF1CACDE02}"/>
      </w:docPartPr>
      <w:docPartBody>
        <w:p w:rsidR="00000000" w:rsidRDefault="00066A56"/>
      </w:docPartBody>
    </w:docPart>
    <w:docPart>
      <w:docPartPr>
        <w:name w:val="6F717E337CDF4CCC8BB4AA525141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42B2-B5EB-499D-9F60-8E4843441185}"/>
      </w:docPartPr>
      <w:docPartBody>
        <w:p w:rsidR="00000000" w:rsidRDefault="00066A56"/>
      </w:docPartBody>
    </w:docPart>
    <w:docPart>
      <w:docPartPr>
        <w:name w:val="53672E85802849A18D2C027F3D14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2916-1D48-49C6-BB5D-441C6DF93C66}"/>
      </w:docPartPr>
      <w:docPartBody>
        <w:p w:rsidR="00000000" w:rsidRDefault="00066A56"/>
      </w:docPartBody>
    </w:docPart>
    <w:docPart>
      <w:docPartPr>
        <w:name w:val="59768E9E494947DFB61574DD5BB9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9B28-CA6E-4837-8C6B-917223B6D7B2}"/>
      </w:docPartPr>
      <w:docPartBody>
        <w:p w:rsidR="00000000" w:rsidRDefault="00066A56"/>
      </w:docPartBody>
    </w:docPart>
    <w:docPart>
      <w:docPartPr>
        <w:name w:val="CBAE4011F1AE4E26BEA365B19513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DFA3-F741-4EF8-A399-90DF8E4C91AF}"/>
      </w:docPartPr>
      <w:docPartBody>
        <w:p w:rsidR="00000000" w:rsidRDefault="00AF1AA2" w:rsidP="00AF1AA2">
          <w:pPr>
            <w:pStyle w:val="CBAE4011F1AE4E26BEA365B195136E8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2C8FF1A38A340DE84F6A39016C1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257A-E0F3-411C-B24A-A3570AE94506}"/>
      </w:docPartPr>
      <w:docPartBody>
        <w:p w:rsidR="00000000" w:rsidRDefault="00066A56"/>
      </w:docPartBody>
    </w:docPart>
    <w:docPart>
      <w:docPartPr>
        <w:name w:val="4F60F9F775CD43C78B32B274DE0E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0AA7-A39C-4D17-BC2F-74E9E908E8C2}"/>
      </w:docPartPr>
      <w:docPartBody>
        <w:p w:rsidR="00000000" w:rsidRDefault="00066A56"/>
      </w:docPartBody>
    </w:docPart>
    <w:docPart>
      <w:docPartPr>
        <w:name w:val="71C9694BFE2447C1BE83E0A8D9A5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7A89-A5C3-438F-BAEE-81BE15AE8470}"/>
      </w:docPartPr>
      <w:docPartBody>
        <w:p w:rsidR="00000000" w:rsidRDefault="00AF1AA2" w:rsidP="00AF1AA2">
          <w:pPr>
            <w:pStyle w:val="71C9694BFE2447C1BE83E0A8D9A5B63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F970A45D7304AC2A428340C1FC6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9058-2433-4FFC-B30B-894CBAAAFD39}"/>
      </w:docPartPr>
      <w:docPartBody>
        <w:p w:rsidR="00000000" w:rsidRDefault="00066A56"/>
      </w:docPartBody>
    </w:docPart>
    <w:docPart>
      <w:docPartPr>
        <w:name w:val="60BECCB5C50D4A418DC942DCFDBB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E59E-6B5E-4530-B56C-5182BD86AE57}"/>
      </w:docPartPr>
      <w:docPartBody>
        <w:p w:rsidR="00000000" w:rsidRDefault="00066A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66A56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F1AA2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AA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F1AA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F1AA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F1A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BAE4011F1AE4E26BEA365B195136E84">
    <w:name w:val="CBAE4011F1AE4E26BEA365B195136E84"/>
    <w:rsid w:val="00AF1AA2"/>
  </w:style>
  <w:style w:type="paragraph" w:customStyle="1" w:styleId="71C9694BFE2447C1BE83E0A8D9A5B639">
    <w:name w:val="71C9694BFE2447C1BE83E0A8D9A5B639"/>
    <w:rsid w:val="00AF1A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AA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F1AA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F1AA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F1A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BAE4011F1AE4E26BEA365B195136E84">
    <w:name w:val="CBAE4011F1AE4E26BEA365B195136E84"/>
    <w:rsid w:val="00AF1AA2"/>
  </w:style>
  <w:style w:type="paragraph" w:customStyle="1" w:styleId="71C9694BFE2447C1BE83E0A8D9A5B639">
    <w:name w:val="71C9694BFE2447C1BE83E0A8D9A5B639"/>
    <w:rsid w:val="00AF1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8253500-2B34-483C-9C8E-C41FDA28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5694</TotalTime>
  <Pages>1</Pages>
  <Words>262</Words>
  <Characters>1496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2017-04-13T19:31:00Z</cp:lastPrinted>
  <dcterms:created xsi:type="dcterms:W3CDTF">2015-05-29T14:24:00Z</dcterms:created>
  <dcterms:modified xsi:type="dcterms:W3CDTF">2017-04-13T19:32:00Z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