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00BE" w:rsidRDefault="00A700BE"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E413C7D5989949F5B5495B6395F11C96"/>
          </w:placeholder>
        </w:sdtPr>
        <w:sdtContent>
          <w:r w:rsidRPr="005C2A78">
            <w:rPr>
              <w:rFonts w:cs="Times New Roman"/>
              <w:b/>
              <w:szCs w:val="24"/>
              <w:u w:val="single"/>
            </w:rPr>
            <w:t>BILL ANALYSIS</w:t>
          </w:r>
        </w:sdtContent>
      </w:sdt>
    </w:p>
    <w:p w:rsidR="00A700BE" w:rsidRPr="00585C31" w:rsidRDefault="00A700BE" w:rsidP="000F1DF9">
      <w:pPr>
        <w:spacing w:after="0" w:line="240" w:lineRule="auto"/>
        <w:rPr>
          <w:rFonts w:cs="Times New Roman"/>
          <w:szCs w:val="24"/>
        </w:rPr>
      </w:pPr>
    </w:p>
    <w:p w:rsidR="00A700BE" w:rsidRPr="00585C31" w:rsidRDefault="00A700BE"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A700BE" w:rsidTr="000F1DF9">
        <w:tc>
          <w:tcPr>
            <w:tcW w:w="2718" w:type="dxa"/>
          </w:tcPr>
          <w:p w:rsidR="00A700BE" w:rsidRPr="005C2A78" w:rsidRDefault="00A700BE" w:rsidP="006D756B">
            <w:pPr>
              <w:rPr>
                <w:rFonts w:cs="Times New Roman"/>
                <w:szCs w:val="24"/>
              </w:rPr>
            </w:pPr>
            <w:sdt>
              <w:sdtPr>
                <w:rPr>
                  <w:rFonts w:cs="Times New Roman"/>
                  <w:szCs w:val="24"/>
                </w:rPr>
                <w:alias w:val="Agency Title"/>
                <w:tag w:val="AgencyTitleContentControl"/>
                <w:id w:val="1920747753"/>
                <w:lock w:val="sdtContentLocked"/>
                <w:placeholder>
                  <w:docPart w:val="3C07A639BDA84C1EA7948C8ADEA78C2F"/>
                </w:placeholder>
              </w:sdtPr>
              <w:sdtEndPr>
                <w:rPr>
                  <w:rFonts w:cstheme="minorBidi"/>
                  <w:szCs w:val="22"/>
                </w:rPr>
              </w:sdtEndPr>
              <w:sdtContent>
                <w:r>
                  <w:rPr>
                    <w:rFonts w:cs="Times New Roman"/>
                    <w:szCs w:val="24"/>
                  </w:rPr>
                  <w:t>Senate Research Center</w:t>
                </w:r>
              </w:sdtContent>
            </w:sdt>
          </w:p>
        </w:tc>
        <w:tc>
          <w:tcPr>
            <w:tcW w:w="6858" w:type="dxa"/>
          </w:tcPr>
          <w:p w:rsidR="00A700BE" w:rsidRPr="00FF6471" w:rsidRDefault="00A700BE" w:rsidP="000F1DF9">
            <w:pPr>
              <w:jc w:val="right"/>
              <w:rPr>
                <w:rFonts w:cs="Times New Roman"/>
                <w:szCs w:val="24"/>
              </w:rPr>
            </w:pPr>
            <w:sdt>
              <w:sdtPr>
                <w:rPr>
                  <w:rFonts w:cs="Times New Roman"/>
                  <w:szCs w:val="24"/>
                </w:rPr>
                <w:alias w:val="Bill Number"/>
                <w:tag w:val="BillNumberOne"/>
                <w:id w:val="-410784069"/>
                <w:lock w:val="sdtContentLocked"/>
                <w:placeholder>
                  <w:docPart w:val="C82734431DCA4D999C8FD8F7C236354E"/>
                </w:placeholder>
              </w:sdtPr>
              <w:sdtContent>
                <w:r>
                  <w:rPr>
                    <w:rFonts w:cs="Times New Roman"/>
                    <w:szCs w:val="24"/>
                  </w:rPr>
                  <w:t>S.B. 1802</w:t>
                </w:r>
              </w:sdtContent>
            </w:sdt>
          </w:p>
        </w:tc>
      </w:tr>
      <w:tr w:rsidR="00A700BE" w:rsidTr="000F1DF9">
        <w:sdt>
          <w:sdtPr>
            <w:rPr>
              <w:rFonts w:cs="Times New Roman"/>
              <w:szCs w:val="24"/>
            </w:rPr>
            <w:alias w:val="TLCNumber"/>
            <w:tag w:val="TLCNumber"/>
            <w:id w:val="-542600604"/>
            <w:lock w:val="sdtLocked"/>
            <w:placeholder>
              <w:docPart w:val="E242039EB7054BC886A46642BB62634D"/>
            </w:placeholder>
          </w:sdtPr>
          <w:sdtContent>
            <w:tc>
              <w:tcPr>
                <w:tcW w:w="2718" w:type="dxa"/>
              </w:tcPr>
              <w:p w:rsidR="00A700BE" w:rsidRPr="000F1DF9" w:rsidRDefault="00A700BE" w:rsidP="00C65088">
                <w:pPr>
                  <w:rPr>
                    <w:rFonts w:cs="Times New Roman"/>
                    <w:szCs w:val="24"/>
                  </w:rPr>
                </w:pPr>
                <w:r>
                  <w:rPr>
                    <w:rFonts w:cs="Times New Roman"/>
                    <w:szCs w:val="24"/>
                  </w:rPr>
                  <w:t>85R2584 DMS-F</w:t>
                </w:r>
              </w:p>
            </w:tc>
          </w:sdtContent>
        </w:sdt>
        <w:tc>
          <w:tcPr>
            <w:tcW w:w="6858" w:type="dxa"/>
          </w:tcPr>
          <w:p w:rsidR="00A700BE" w:rsidRPr="005C2A78" w:rsidRDefault="00A700BE" w:rsidP="006D756B">
            <w:pPr>
              <w:jc w:val="right"/>
              <w:rPr>
                <w:rFonts w:cs="Times New Roman"/>
                <w:szCs w:val="24"/>
              </w:rPr>
            </w:pPr>
            <w:sdt>
              <w:sdtPr>
                <w:rPr>
                  <w:rFonts w:cs="Times New Roman"/>
                  <w:szCs w:val="24"/>
                </w:rPr>
                <w:alias w:val="Author Label"/>
                <w:tag w:val="By"/>
                <w:id w:val="72399597"/>
                <w:lock w:val="sdtLocked"/>
                <w:placeholder>
                  <w:docPart w:val="CE805C74FDAB4687A726DE667C239A03"/>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F855F64CC6004DAA9A907D8A4230004A"/>
                </w:placeholder>
              </w:sdtPr>
              <w:sdtContent>
                <w:r>
                  <w:rPr>
                    <w:rFonts w:cs="Times New Roman"/>
                    <w:szCs w:val="24"/>
                  </w:rPr>
                  <w:t>Miles</w:t>
                </w:r>
              </w:sdtContent>
            </w:sdt>
            <w:sdt>
              <w:sdtPr>
                <w:rPr>
                  <w:rFonts w:cs="Times New Roman"/>
                  <w:szCs w:val="24"/>
                </w:rPr>
                <w:alias w:val="Sponsor"/>
                <w:tag w:val="Sponsor"/>
                <w:id w:val="-2039656131"/>
                <w:lock w:val="sdtContentLocked"/>
                <w:placeholder>
                  <w:docPart w:val="65A94F067DD94F829BBEFFED64200E35"/>
                </w:placeholder>
                <w:showingPlcHdr/>
              </w:sdtPr>
              <w:sdtContent/>
            </w:sdt>
          </w:p>
        </w:tc>
      </w:tr>
      <w:tr w:rsidR="00A700BE" w:rsidTr="000F1DF9">
        <w:tc>
          <w:tcPr>
            <w:tcW w:w="2718" w:type="dxa"/>
          </w:tcPr>
          <w:p w:rsidR="00A700BE" w:rsidRPr="00BC7495" w:rsidRDefault="00A700BE" w:rsidP="000F1DF9">
            <w:pPr>
              <w:rPr>
                <w:rFonts w:cs="Times New Roman"/>
                <w:szCs w:val="24"/>
              </w:rPr>
            </w:pPr>
          </w:p>
        </w:tc>
        <w:sdt>
          <w:sdtPr>
            <w:rPr>
              <w:rFonts w:cs="Times New Roman"/>
              <w:szCs w:val="24"/>
            </w:rPr>
            <w:alias w:val="Committee"/>
            <w:tag w:val="Committee"/>
            <w:id w:val="1914272295"/>
            <w:lock w:val="sdtContentLocked"/>
            <w:placeholder>
              <w:docPart w:val="39B5B05FAAEC4494804F1B9D327851B3"/>
            </w:placeholder>
          </w:sdtPr>
          <w:sdtContent>
            <w:tc>
              <w:tcPr>
                <w:tcW w:w="6858" w:type="dxa"/>
              </w:tcPr>
              <w:p w:rsidR="00A700BE" w:rsidRPr="00FF6471" w:rsidRDefault="00A700BE" w:rsidP="000F1DF9">
                <w:pPr>
                  <w:jc w:val="right"/>
                  <w:rPr>
                    <w:rFonts w:cs="Times New Roman"/>
                    <w:szCs w:val="24"/>
                  </w:rPr>
                </w:pPr>
                <w:r>
                  <w:rPr>
                    <w:rFonts w:cs="Times New Roman"/>
                    <w:szCs w:val="24"/>
                  </w:rPr>
                  <w:t>Intergovernmental Relations</w:t>
                </w:r>
              </w:p>
            </w:tc>
          </w:sdtContent>
        </w:sdt>
      </w:tr>
      <w:tr w:rsidR="00A700BE" w:rsidTr="000F1DF9">
        <w:tc>
          <w:tcPr>
            <w:tcW w:w="2718" w:type="dxa"/>
          </w:tcPr>
          <w:p w:rsidR="00A700BE" w:rsidRPr="00BC7495" w:rsidRDefault="00A700BE" w:rsidP="000F1DF9">
            <w:pPr>
              <w:rPr>
                <w:rFonts w:cs="Times New Roman"/>
                <w:szCs w:val="24"/>
              </w:rPr>
            </w:pPr>
          </w:p>
        </w:tc>
        <w:sdt>
          <w:sdtPr>
            <w:rPr>
              <w:rFonts w:cs="Times New Roman"/>
              <w:szCs w:val="24"/>
            </w:rPr>
            <w:alias w:val="Date"/>
            <w:tag w:val="DateContentControl"/>
            <w:id w:val="1178081906"/>
            <w:lock w:val="sdtLocked"/>
            <w:placeholder>
              <w:docPart w:val="DFA97C0B2BA84F7E93D673D14F418A79"/>
            </w:placeholder>
            <w:date w:fullDate="2017-04-28T00:00:00Z">
              <w:dateFormat w:val="M/d/yyyy"/>
              <w:lid w:val="en-US"/>
              <w:storeMappedDataAs w:val="dateTime"/>
              <w:calendar w:val="gregorian"/>
            </w:date>
          </w:sdtPr>
          <w:sdtContent>
            <w:tc>
              <w:tcPr>
                <w:tcW w:w="6858" w:type="dxa"/>
              </w:tcPr>
              <w:p w:rsidR="00A700BE" w:rsidRPr="00FF6471" w:rsidRDefault="00A700BE" w:rsidP="000F1DF9">
                <w:pPr>
                  <w:jc w:val="right"/>
                  <w:rPr>
                    <w:rFonts w:cs="Times New Roman"/>
                    <w:szCs w:val="24"/>
                  </w:rPr>
                </w:pPr>
                <w:r>
                  <w:rPr>
                    <w:rFonts w:cs="Times New Roman"/>
                    <w:szCs w:val="24"/>
                  </w:rPr>
                  <w:t>4/28/2017</w:t>
                </w:r>
              </w:p>
            </w:tc>
          </w:sdtContent>
        </w:sdt>
      </w:tr>
      <w:tr w:rsidR="00A700BE" w:rsidTr="000F1DF9">
        <w:tc>
          <w:tcPr>
            <w:tcW w:w="2718" w:type="dxa"/>
          </w:tcPr>
          <w:p w:rsidR="00A700BE" w:rsidRPr="00BC7495" w:rsidRDefault="00A700BE" w:rsidP="000F1DF9">
            <w:pPr>
              <w:rPr>
                <w:rFonts w:cs="Times New Roman"/>
                <w:szCs w:val="24"/>
              </w:rPr>
            </w:pPr>
          </w:p>
        </w:tc>
        <w:sdt>
          <w:sdtPr>
            <w:rPr>
              <w:rFonts w:cs="Times New Roman"/>
              <w:szCs w:val="24"/>
            </w:rPr>
            <w:alias w:val="BA Version"/>
            <w:tag w:val="BAVersion"/>
            <w:id w:val="-1685590809"/>
            <w:lock w:val="sdtContentLocked"/>
            <w:placeholder>
              <w:docPart w:val="17CCB460AA3046CAA501EEC58EB410CF"/>
            </w:placeholder>
          </w:sdtPr>
          <w:sdtContent>
            <w:tc>
              <w:tcPr>
                <w:tcW w:w="6858" w:type="dxa"/>
              </w:tcPr>
              <w:p w:rsidR="00A700BE" w:rsidRPr="00FF6471" w:rsidRDefault="00A700BE" w:rsidP="000F1DF9">
                <w:pPr>
                  <w:jc w:val="right"/>
                  <w:rPr>
                    <w:rFonts w:cs="Times New Roman"/>
                    <w:szCs w:val="24"/>
                  </w:rPr>
                </w:pPr>
                <w:r>
                  <w:rPr>
                    <w:rFonts w:cs="Times New Roman"/>
                    <w:szCs w:val="24"/>
                  </w:rPr>
                  <w:t>As Filed</w:t>
                </w:r>
              </w:p>
            </w:tc>
          </w:sdtContent>
        </w:sdt>
      </w:tr>
    </w:tbl>
    <w:p w:rsidR="00A700BE" w:rsidRPr="00FF6471" w:rsidRDefault="00A700BE" w:rsidP="000F1DF9">
      <w:pPr>
        <w:spacing w:after="0" w:line="240" w:lineRule="auto"/>
        <w:rPr>
          <w:rFonts w:cs="Times New Roman"/>
          <w:szCs w:val="24"/>
        </w:rPr>
      </w:pPr>
    </w:p>
    <w:p w:rsidR="00A700BE" w:rsidRPr="00FF6471" w:rsidRDefault="00A700BE" w:rsidP="000F1DF9">
      <w:pPr>
        <w:spacing w:after="0" w:line="240" w:lineRule="auto"/>
        <w:rPr>
          <w:rFonts w:cs="Times New Roman"/>
          <w:szCs w:val="24"/>
        </w:rPr>
      </w:pPr>
    </w:p>
    <w:p w:rsidR="00A700BE" w:rsidRPr="00FF6471" w:rsidRDefault="00A700BE"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6BBA81DA660A401CADD8F559E99C0B06"/>
        </w:placeholder>
      </w:sdtPr>
      <w:sdtContent>
        <w:p w:rsidR="00A700BE" w:rsidRDefault="00A700BE"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F4742815CA56417588242432B81E3937"/>
        </w:placeholder>
      </w:sdtPr>
      <w:sdtContent>
        <w:p w:rsidR="00A700BE" w:rsidRPr="00F0548B" w:rsidRDefault="00A700BE" w:rsidP="00E17FFC">
          <w:pPr>
            <w:pStyle w:val="NormalWeb"/>
            <w:spacing w:before="0" w:beforeAutospacing="0" w:after="0" w:afterAutospacing="0"/>
            <w:jc w:val="both"/>
            <w:divId w:val="1794709774"/>
            <w:rPr>
              <w:rFonts w:eastAsia="Times New Roman"/>
              <w:bCs/>
            </w:rPr>
          </w:pPr>
        </w:p>
        <w:p w:rsidR="00A700BE" w:rsidRDefault="00A700BE" w:rsidP="00E17FFC">
          <w:pPr>
            <w:pStyle w:val="NormalWeb"/>
            <w:spacing w:before="0" w:beforeAutospacing="0" w:after="0" w:afterAutospacing="0"/>
            <w:jc w:val="both"/>
            <w:divId w:val="1794709774"/>
            <w:rPr>
              <w:color w:val="000000"/>
            </w:rPr>
          </w:pPr>
          <w:r w:rsidRPr="00F0548B">
            <w:rPr>
              <w:color w:val="000000"/>
            </w:rPr>
            <w:t>S</w:t>
          </w:r>
          <w:r>
            <w:rPr>
              <w:color w:val="000000"/>
            </w:rPr>
            <w:t>.</w:t>
          </w:r>
          <w:r w:rsidRPr="00F0548B">
            <w:rPr>
              <w:color w:val="000000"/>
            </w:rPr>
            <w:t>B</w:t>
          </w:r>
          <w:r>
            <w:rPr>
              <w:color w:val="000000"/>
            </w:rPr>
            <w:t>.</w:t>
          </w:r>
          <w:r w:rsidRPr="00F0548B">
            <w:rPr>
              <w:color w:val="000000"/>
            </w:rPr>
            <w:t xml:space="preserve"> 1802 allow</w:t>
          </w:r>
          <w:r>
            <w:rPr>
              <w:color w:val="000000"/>
            </w:rPr>
            <w:t>s the commissioners c</w:t>
          </w:r>
          <w:r w:rsidRPr="00F0548B">
            <w:rPr>
              <w:color w:val="000000"/>
            </w:rPr>
            <w:t xml:space="preserve">ourt of a county </w:t>
          </w:r>
          <w:r>
            <w:rPr>
              <w:color w:val="000000"/>
            </w:rPr>
            <w:t>with a population greater than 1</w:t>
          </w:r>
          <w:r w:rsidRPr="00F0548B">
            <w:rPr>
              <w:color w:val="000000"/>
            </w:rPr>
            <w:t xml:space="preserve">.3 million to set the cap on the welfare department petty cash fund, as they currently do with other petty cash funds. At this point in time, only Harris County, Tarrant County, Dallas County, and Bexar County have populations greater than 1.3 million people. </w:t>
          </w:r>
        </w:p>
        <w:p w:rsidR="00A700BE" w:rsidRPr="00F0548B" w:rsidRDefault="00A700BE" w:rsidP="00E17FFC">
          <w:pPr>
            <w:pStyle w:val="NormalWeb"/>
            <w:spacing w:before="0" w:beforeAutospacing="0" w:after="0" w:afterAutospacing="0"/>
            <w:jc w:val="both"/>
            <w:divId w:val="1794709774"/>
            <w:rPr>
              <w:color w:val="000000"/>
            </w:rPr>
          </w:pPr>
        </w:p>
        <w:p w:rsidR="00A700BE" w:rsidRDefault="00A700BE" w:rsidP="00E17FFC">
          <w:pPr>
            <w:pStyle w:val="NormalWeb"/>
            <w:spacing w:before="0" w:beforeAutospacing="0" w:after="0" w:afterAutospacing="0"/>
            <w:jc w:val="both"/>
            <w:divId w:val="1794709774"/>
            <w:rPr>
              <w:color w:val="000000"/>
            </w:rPr>
          </w:pPr>
          <w:r>
            <w:rPr>
              <w:color w:val="000000"/>
            </w:rPr>
            <w:t>Section</w:t>
          </w:r>
          <w:r w:rsidRPr="00F0548B">
            <w:rPr>
              <w:color w:val="000000"/>
            </w:rPr>
            <w:t xml:space="preserve"> 130.905(a)</w:t>
          </w:r>
          <w:r>
            <w:rPr>
              <w:color w:val="000000"/>
            </w:rPr>
            <w:t xml:space="preserve">, </w:t>
          </w:r>
          <w:r w:rsidRPr="00F0548B">
            <w:rPr>
              <w:color w:val="000000"/>
            </w:rPr>
            <w:t>Local Government Code</w:t>
          </w:r>
          <w:r>
            <w:rPr>
              <w:color w:val="000000"/>
            </w:rPr>
            <w:t>,</w:t>
          </w:r>
          <w:r w:rsidRPr="00F0548B">
            <w:rPr>
              <w:color w:val="000000"/>
            </w:rPr>
            <w:t xml:space="preserve"> allows counties of population of 1.3 million or more to have a county welfare department petty cash fund not to exceed $2500 at any time, in order that cash is immediately available for transportation and other expenses of poor individuals. The petty cash fund must be established under a system provided and installed by the county auditor with reports to be made to the auditor, as the auditor may require, by the head of the county welfare department. The law establishes this amount only for county wel</w:t>
          </w:r>
          <w:r>
            <w:rPr>
              <w:color w:val="000000"/>
            </w:rPr>
            <w:t>fare departments, however. The l</w:t>
          </w:r>
          <w:r w:rsidRPr="00F0548B">
            <w:rPr>
              <w:color w:val="000000"/>
            </w:rPr>
            <w:t>egislature has determined that the two other petty cash funds, a general fund and a sheriff's fund, do not have set maximums and are instead set by commissioner</w:t>
          </w:r>
          <w:r>
            <w:rPr>
              <w:color w:val="000000"/>
            </w:rPr>
            <w:t>s</w:t>
          </w:r>
          <w:r w:rsidRPr="00F0548B">
            <w:rPr>
              <w:color w:val="000000"/>
            </w:rPr>
            <w:t xml:space="preserve"> courts.</w:t>
          </w:r>
        </w:p>
        <w:p w:rsidR="00A700BE" w:rsidRPr="00F0548B" w:rsidRDefault="00A700BE" w:rsidP="00E17FFC">
          <w:pPr>
            <w:pStyle w:val="NormalWeb"/>
            <w:spacing w:before="0" w:beforeAutospacing="0" w:after="0" w:afterAutospacing="0"/>
            <w:jc w:val="both"/>
            <w:divId w:val="1794709774"/>
            <w:rPr>
              <w:color w:val="000000"/>
            </w:rPr>
          </w:pPr>
          <w:r w:rsidRPr="00F0548B">
            <w:rPr>
              <w:color w:val="000000"/>
            </w:rPr>
            <w:t xml:space="preserve"> </w:t>
          </w:r>
        </w:p>
        <w:p w:rsidR="00A700BE" w:rsidRPr="00F0548B" w:rsidRDefault="00A700BE" w:rsidP="00E17FFC">
          <w:pPr>
            <w:pStyle w:val="NormalWeb"/>
            <w:spacing w:before="0" w:beforeAutospacing="0" w:after="0" w:afterAutospacing="0"/>
            <w:jc w:val="both"/>
            <w:divId w:val="1794709774"/>
            <w:rPr>
              <w:color w:val="000000"/>
            </w:rPr>
          </w:pPr>
          <w:r w:rsidRPr="00F0548B">
            <w:rPr>
              <w:color w:val="000000"/>
            </w:rPr>
            <w:t>The petty cash in this fund is available to be distributed for the immediate needs of those who utilize county welfare departments. Examples of expenses include clothing, shoes, school supplies, etc. for abused or neglected children recently removed from their homes.</w:t>
          </w:r>
        </w:p>
        <w:p w:rsidR="00A700BE" w:rsidRPr="00D70925" w:rsidRDefault="00A700BE" w:rsidP="00E17FFC">
          <w:pPr>
            <w:spacing w:after="0" w:line="240" w:lineRule="auto"/>
            <w:jc w:val="both"/>
            <w:rPr>
              <w:rFonts w:eastAsia="Times New Roman" w:cs="Times New Roman"/>
              <w:bCs/>
              <w:szCs w:val="24"/>
            </w:rPr>
          </w:pPr>
        </w:p>
      </w:sdtContent>
    </w:sdt>
    <w:p w:rsidR="00A700BE" w:rsidRDefault="00A700BE"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1802 </w:t>
      </w:r>
      <w:bookmarkStart w:id="1" w:name="AmendsCurrentLaw"/>
      <w:bookmarkEnd w:id="1"/>
      <w:r>
        <w:rPr>
          <w:rFonts w:cs="Times New Roman"/>
          <w:szCs w:val="24"/>
        </w:rPr>
        <w:t>amends current law relating to petty cash funds for county welfare departments in certain populous counties.</w:t>
      </w:r>
    </w:p>
    <w:p w:rsidR="00A700BE" w:rsidRPr="0048261C" w:rsidRDefault="00A700BE" w:rsidP="000F1DF9">
      <w:pPr>
        <w:spacing w:after="0" w:line="240" w:lineRule="auto"/>
        <w:jc w:val="both"/>
        <w:rPr>
          <w:rFonts w:eastAsia="Times New Roman" w:cs="Times New Roman"/>
          <w:szCs w:val="24"/>
        </w:rPr>
      </w:pPr>
    </w:p>
    <w:p w:rsidR="00A700BE" w:rsidRPr="005C2A78" w:rsidRDefault="00A700BE"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CD745789D4314EA693FA1BE45546F0A9"/>
          </w:placeholder>
        </w:sdtPr>
        <w:sdtContent>
          <w:r>
            <w:rPr>
              <w:rFonts w:eastAsia="Times New Roman" w:cs="Times New Roman"/>
              <w:b/>
              <w:szCs w:val="24"/>
              <w:u w:val="single"/>
            </w:rPr>
            <w:t>RULEMAKING AUTHORITY</w:t>
          </w:r>
        </w:sdtContent>
      </w:sdt>
    </w:p>
    <w:p w:rsidR="00A700BE" w:rsidRPr="006529C4" w:rsidRDefault="00A700BE" w:rsidP="00774EC7">
      <w:pPr>
        <w:spacing w:after="0" w:line="240" w:lineRule="auto"/>
        <w:jc w:val="both"/>
        <w:rPr>
          <w:rFonts w:cs="Times New Roman"/>
          <w:szCs w:val="24"/>
        </w:rPr>
      </w:pPr>
    </w:p>
    <w:p w:rsidR="00A700BE" w:rsidRPr="006529C4" w:rsidRDefault="00A700BE"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A700BE" w:rsidRPr="006529C4" w:rsidRDefault="00A700BE" w:rsidP="00774EC7">
      <w:pPr>
        <w:spacing w:after="0" w:line="240" w:lineRule="auto"/>
        <w:jc w:val="both"/>
        <w:rPr>
          <w:rFonts w:cs="Times New Roman"/>
          <w:szCs w:val="24"/>
        </w:rPr>
      </w:pPr>
    </w:p>
    <w:p w:rsidR="00A700BE" w:rsidRPr="005C2A78" w:rsidRDefault="00A700BE"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031E53D3A70A4D25B94EBE37BF0801C3"/>
          </w:placeholder>
        </w:sdtPr>
        <w:sdtContent>
          <w:r>
            <w:rPr>
              <w:rFonts w:eastAsia="Times New Roman" w:cs="Times New Roman"/>
              <w:b/>
              <w:szCs w:val="24"/>
              <w:u w:val="single"/>
            </w:rPr>
            <w:t>SECTION BY SECTION ANALYSIS</w:t>
          </w:r>
        </w:sdtContent>
      </w:sdt>
    </w:p>
    <w:p w:rsidR="00A700BE" w:rsidRPr="005C2A78" w:rsidRDefault="00A700BE" w:rsidP="000F1DF9">
      <w:pPr>
        <w:spacing w:after="0" w:line="240" w:lineRule="auto"/>
        <w:jc w:val="both"/>
        <w:rPr>
          <w:rFonts w:eastAsia="Times New Roman" w:cs="Times New Roman"/>
          <w:szCs w:val="24"/>
        </w:rPr>
      </w:pPr>
    </w:p>
    <w:p w:rsidR="00A700BE" w:rsidRPr="005C2A78" w:rsidRDefault="00A700BE"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130.905(a), Local Government Code, to authorize certain commissioners courts to, for the support of paupers through a county welfare department, authorize the disbursement of an amount set by the commissioners court, rather than an amount not to exceed $2,500, to the head of the county welfare department for certain use as a petty cash fund. </w:t>
      </w:r>
    </w:p>
    <w:p w:rsidR="00A700BE" w:rsidRPr="005C2A78" w:rsidRDefault="00A700BE" w:rsidP="000F1DF9">
      <w:pPr>
        <w:spacing w:after="0" w:line="240" w:lineRule="auto"/>
        <w:jc w:val="both"/>
        <w:rPr>
          <w:rFonts w:eastAsia="Times New Roman" w:cs="Times New Roman"/>
          <w:szCs w:val="24"/>
        </w:rPr>
      </w:pPr>
    </w:p>
    <w:p w:rsidR="00A700BE" w:rsidRPr="005C2A78" w:rsidRDefault="00A700BE"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upon passage or September 1, 2017. </w:t>
      </w:r>
    </w:p>
    <w:p w:rsidR="00A700BE" w:rsidRPr="005C2A78" w:rsidRDefault="00A700BE" w:rsidP="000F1DF9">
      <w:pPr>
        <w:spacing w:after="0" w:line="240" w:lineRule="auto"/>
        <w:jc w:val="both"/>
        <w:rPr>
          <w:rFonts w:eastAsia="Times New Roman" w:cs="Times New Roman"/>
          <w:szCs w:val="24"/>
        </w:rPr>
      </w:pPr>
    </w:p>
    <w:p w:rsidR="00A700BE" w:rsidRPr="006529C4" w:rsidRDefault="00A700BE" w:rsidP="00774EC7">
      <w:pPr>
        <w:spacing w:after="0" w:line="240" w:lineRule="auto"/>
        <w:jc w:val="both"/>
        <w:rPr>
          <w:rFonts w:cs="Times New Roman"/>
          <w:szCs w:val="24"/>
        </w:rPr>
      </w:pPr>
    </w:p>
    <w:p w:rsidR="00A700BE" w:rsidRPr="006529C4" w:rsidRDefault="00A700BE" w:rsidP="00774EC7">
      <w:pPr>
        <w:spacing w:after="0" w:line="240" w:lineRule="auto"/>
        <w:jc w:val="both"/>
      </w:pPr>
    </w:p>
    <w:sectPr w:rsidR="00A700BE"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1645" w:rsidRDefault="00281645" w:rsidP="000F1DF9">
      <w:pPr>
        <w:spacing w:after="0" w:line="240" w:lineRule="auto"/>
      </w:pPr>
      <w:r>
        <w:separator/>
      </w:r>
    </w:p>
  </w:endnote>
  <w:endnote w:type="continuationSeparator" w:id="0">
    <w:p w:rsidR="00281645" w:rsidRDefault="00281645"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281645"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A700BE">
                <w:rPr>
                  <w:sz w:val="20"/>
                  <w:szCs w:val="20"/>
                </w:rPr>
                <w:t>ZJA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A700BE">
                <w:rPr>
                  <w:sz w:val="20"/>
                  <w:szCs w:val="20"/>
                </w:rPr>
                <w:t>S.B. 1802</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A700BE">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281645"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A700BE">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A700BE">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1645" w:rsidRDefault="00281645" w:rsidP="000F1DF9">
      <w:pPr>
        <w:spacing w:after="0" w:line="240" w:lineRule="auto"/>
      </w:pPr>
      <w:r>
        <w:separator/>
      </w:r>
    </w:p>
  </w:footnote>
  <w:footnote w:type="continuationSeparator" w:id="0">
    <w:p w:rsidR="00281645" w:rsidRDefault="00281645"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281645"/>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700BE"/>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A700BE"/>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A700BE"/>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4709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9055C0" w:rsidP="009055C0">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E413C7D5989949F5B5495B6395F11C96"/>
        <w:category>
          <w:name w:val="General"/>
          <w:gallery w:val="placeholder"/>
        </w:category>
        <w:types>
          <w:type w:val="bbPlcHdr"/>
        </w:types>
        <w:behaviors>
          <w:behavior w:val="content"/>
        </w:behaviors>
        <w:guid w:val="{7774AE99-6FE2-411B-AACF-3DE2D907B814}"/>
      </w:docPartPr>
      <w:docPartBody>
        <w:p w:rsidR="00000000" w:rsidRDefault="009572BD"/>
      </w:docPartBody>
    </w:docPart>
    <w:docPart>
      <w:docPartPr>
        <w:name w:val="3C07A639BDA84C1EA7948C8ADEA78C2F"/>
        <w:category>
          <w:name w:val="General"/>
          <w:gallery w:val="placeholder"/>
        </w:category>
        <w:types>
          <w:type w:val="bbPlcHdr"/>
        </w:types>
        <w:behaviors>
          <w:behavior w:val="content"/>
        </w:behaviors>
        <w:guid w:val="{90A3D54B-C8E6-4849-8782-998052750DB5}"/>
      </w:docPartPr>
      <w:docPartBody>
        <w:p w:rsidR="00000000" w:rsidRDefault="009572BD"/>
      </w:docPartBody>
    </w:docPart>
    <w:docPart>
      <w:docPartPr>
        <w:name w:val="C82734431DCA4D999C8FD8F7C236354E"/>
        <w:category>
          <w:name w:val="General"/>
          <w:gallery w:val="placeholder"/>
        </w:category>
        <w:types>
          <w:type w:val="bbPlcHdr"/>
        </w:types>
        <w:behaviors>
          <w:behavior w:val="content"/>
        </w:behaviors>
        <w:guid w:val="{5DBF1E55-3D0C-42E6-B651-5D98A2B12A28}"/>
      </w:docPartPr>
      <w:docPartBody>
        <w:p w:rsidR="00000000" w:rsidRDefault="009572BD"/>
      </w:docPartBody>
    </w:docPart>
    <w:docPart>
      <w:docPartPr>
        <w:name w:val="E242039EB7054BC886A46642BB62634D"/>
        <w:category>
          <w:name w:val="General"/>
          <w:gallery w:val="placeholder"/>
        </w:category>
        <w:types>
          <w:type w:val="bbPlcHdr"/>
        </w:types>
        <w:behaviors>
          <w:behavior w:val="content"/>
        </w:behaviors>
        <w:guid w:val="{4F9BB58B-A8CA-40F0-B63D-14C23ACE11E3}"/>
      </w:docPartPr>
      <w:docPartBody>
        <w:p w:rsidR="00000000" w:rsidRDefault="009572BD"/>
      </w:docPartBody>
    </w:docPart>
    <w:docPart>
      <w:docPartPr>
        <w:name w:val="CE805C74FDAB4687A726DE667C239A03"/>
        <w:category>
          <w:name w:val="General"/>
          <w:gallery w:val="placeholder"/>
        </w:category>
        <w:types>
          <w:type w:val="bbPlcHdr"/>
        </w:types>
        <w:behaviors>
          <w:behavior w:val="content"/>
        </w:behaviors>
        <w:guid w:val="{4239C61C-E253-4FCC-819B-645E3AB2B16E}"/>
      </w:docPartPr>
      <w:docPartBody>
        <w:p w:rsidR="00000000" w:rsidRDefault="009572BD"/>
      </w:docPartBody>
    </w:docPart>
    <w:docPart>
      <w:docPartPr>
        <w:name w:val="F855F64CC6004DAA9A907D8A4230004A"/>
        <w:category>
          <w:name w:val="General"/>
          <w:gallery w:val="placeholder"/>
        </w:category>
        <w:types>
          <w:type w:val="bbPlcHdr"/>
        </w:types>
        <w:behaviors>
          <w:behavior w:val="content"/>
        </w:behaviors>
        <w:guid w:val="{4D554295-7AB8-4FBE-99F3-9DD3D32CF622}"/>
      </w:docPartPr>
      <w:docPartBody>
        <w:p w:rsidR="00000000" w:rsidRDefault="009572BD"/>
      </w:docPartBody>
    </w:docPart>
    <w:docPart>
      <w:docPartPr>
        <w:name w:val="65A94F067DD94F829BBEFFED64200E35"/>
        <w:category>
          <w:name w:val="General"/>
          <w:gallery w:val="placeholder"/>
        </w:category>
        <w:types>
          <w:type w:val="bbPlcHdr"/>
        </w:types>
        <w:behaviors>
          <w:behavior w:val="content"/>
        </w:behaviors>
        <w:guid w:val="{8ECAF8DA-3011-4A3F-8B70-D6149DE13220}"/>
      </w:docPartPr>
      <w:docPartBody>
        <w:p w:rsidR="00000000" w:rsidRDefault="009572BD"/>
      </w:docPartBody>
    </w:docPart>
    <w:docPart>
      <w:docPartPr>
        <w:name w:val="39B5B05FAAEC4494804F1B9D327851B3"/>
        <w:category>
          <w:name w:val="General"/>
          <w:gallery w:val="placeholder"/>
        </w:category>
        <w:types>
          <w:type w:val="bbPlcHdr"/>
        </w:types>
        <w:behaviors>
          <w:behavior w:val="content"/>
        </w:behaviors>
        <w:guid w:val="{1661C640-923F-40AF-AB5A-7C70A53171E8}"/>
      </w:docPartPr>
      <w:docPartBody>
        <w:p w:rsidR="00000000" w:rsidRDefault="009572BD"/>
      </w:docPartBody>
    </w:docPart>
    <w:docPart>
      <w:docPartPr>
        <w:name w:val="DFA97C0B2BA84F7E93D673D14F418A79"/>
        <w:category>
          <w:name w:val="General"/>
          <w:gallery w:val="placeholder"/>
        </w:category>
        <w:types>
          <w:type w:val="bbPlcHdr"/>
        </w:types>
        <w:behaviors>
          <w:behavior w:val="content"/>
        </w:behaviors>
        <w:guid w:val="{C95969C2-16D2-4108-BFDD-4ED2A06F55B3}"/>
      </w:docPartPr>
      <w:docPartBody>
        <w:p w:rsidR="00000000" w:rsidRDefault="009055C0" w:rsidP="009055C0">
          <w:pPr>
            <w:pStyle w:val="DFA97C0B2BA84F7E93D673D14F418A79"/>
          </w:pPr>
          <w:r w:rsidRPr="00A30DD1">
            <w:rPr>
              <w:rStyle w:val="PlaceholderText"/>
            </w:rPr>
            <w:t>Click here to enter a date.</w:t>
          </w:r>
        </w:p>
      </w:docPartBody>
    </w:docPart>
    <w:docPart>
      <w:docPartPr>
        <w:name w:val="17CCB460AA3046CAA501EEC58EB410CF"/>
        <w:category>
          <w:name w:val="General"/>
          <w:gallery w:val="placeholder"/>
        </w:category>
        <w:types>
          <w:type w:val="bbPlcHdr"/>
        </w:types>
        <w:behaviors>
          <w:behavior w:val="content"/>
        </w:behaviors>
        <w:guid w:val="{1C5621B7-7A19-486F-A790-49D6BEAE56CA}"/>
      </w:docPartPr>
      <w:docPartBody>
        <w:p w:rsidR="00000000" w:rsidRDefault="009572BD"/>
      </w:docPartBody>
    </w:docPart>
    <w:docPart>
      <w:docPartPr>
        <w:name w:val="6BBA81DA660A401CADD8F559E99C0B06"/>
        <w:category>
          <w:name w:val="General"/>
          <w:gallery w:val="placeholder"/>
        </w:category>
        <w:types>
          <w:type w:val="bbPlcHdr"/>
        </w:types>
        <w:behaviors>
          <w:behavior w:val="content"/>
        </w:behaviors>
        <w:guid w:val="{7A76B5B4-56FE-42BF-8619-5F646B643763}"/>
      </w:docPartPr>
      <w:docPartBody>
        <w:p w:rsidR="00000000" w:rsidRDefault="009572BD"/>
      </w:docPartBody>
    </w:docPart>
    <w:docPart>
      <w:docPartPr>
        <w:name w:val="F4742815CA56417588242432B81E3937"/>
        <w:category>
          <w:name w:val="General"/>
          <w:gallery w:val="placeholder"/>
        </w:category>
        <w:types>
          <w:type w:val="bbPlcHdr"/>
        </w:types>
        <w:behaviors>
          <w:behavior w:val="content"/>
        </w:behaviors>
        <w:guid w:val="{8B71BC68-FA7C-4B90-AF33-31BA97FB2C32}"/>
      </w:docPartPr>
      <w:docPartBody>
        <w:p w:rsidR="00000000" w:rsidRDefault="009055C0" w:rsidP="009055C0">
          <w:pPr>
            <w:pStyle w:val="F4742815CA56417588242432B81E3937"/>
          </w:pPr>
          <w:r>
            <w:rPr>
              <w:rFonts w:eastAsia="Times New Roman" w:cs="Times New Roman"/>
              <w:bCs/>
              <w:szCs w:val="24"/>
            </w:rPr>
            <w:t xml:space="preserve"> </w:t>
          </w:r>
        </w:p>
      </w:docPartBody>
    </w:docPart>
    <w:docPart>
      <w:docPartPr>
        <w:name w:val="CD745789D4314EA693FA1BE45546F0A9"/>
        <w:category>
          <w:name w:val="General"/>
          <w:gallery w:val="placeholder"/>
        </w:category>
        <w:types>
          <w:type w:val="bbPlcHdr"/>
        </w:types>
        <w:behaviors>
          <w:behavior w:val="content"/>
        </w:behaviors>
        <w:guid w:val="{C4F8B771-F9CE-4937-87E6-B0ADAF970E9C}"/>
      </w:docPartPr>
      <w:docPartBody>
        <w:p w:rsidR="00000000" w:rsidRDefault="009572BD"/>
      </w:docPartBody>
    </w:docPart>
    <w:docPart>
      <w:docPartPr>
        <w:name w:val="031E53D3A70A4D25B94EBE37BF0801C3"/>
        <w:category>
          <w:name w:val="General"/>
          <w:gallery w:val="placeholder"/>
        </w:category>
        <w:types>
          <w:type w:val="bbPlcHdr"/>
        </w:types>
        <w:behaviors>
          <w:behavior w:val="content"/>
        </w:behaviors>
        <w:guid w:val="{E15BB59D-1053-40AE-8FAF-C1AE524D01F1}"/>
      </w:docPartPr>
      <w:docPartBody>
        <w:p w:rsidR="00000000" w:rsidRDefault="009572B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5C0"/>
    <w:rsid w:val="0090598B"/>
    <w:rsid w:val="009572BD"/>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055C0"/>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9055C0"/>
    <w:rPr>
      <w:rFonts w:ascii="Times New Roman" w:hAnsi="Times New Roman"/>
      <w:sz w:val="24"/>
    </w:rPr>
  </w:style>
  <w:style w:type="paragraph" w:customStyle="1" w:styleId="487D89B4F8B34DB4967D41FE18F7F88D7">
    <w:name w:val="487D89B4F8B34DB4967D41FE18F7F88D7"/>
    <w:rsid w:val="009055C0"/>
    <w:rPr>
      <w:rFonts w:ascii="Times New Roman" w:hAnsi="Times New Roman"/>
      <w:sz w:val="24"/>
    </w:rPr>
  </w:style>
  <w:style w:type="paragraph" w:customStyle="1" w:styleId="AE2570ED5D764CD7AF9686706F550F4620">
    <w:name w:val="AE2570ED5D764CD7AF9686706F550F4620"/>
    <w:rsid w:val="009055C0"/>
    <w:pPr>
      <w:tabs>
        <w:tab w:val="center" w:pos="4680"/>
        <w:tab w:val="right" w:pos="9360"/>
      </w:tabs>
      <w:spacing w:after="0" w:line="240" w:lineRule="auto"/>
    </w:pPr>
    <w:rPr>
      <w:rFonts w:ascii="Times New Roman" w:hAnsi="Times New Roman"/>
      <w:sz w:val="24"/>
    </w:rPr>
  </w:style>
  <w:style w:type="paragraph" w:customStyle="1" w:styleId="DFA97C0B2BA84F7E93D673D14F418A79">
    <w:name w:val="DFA97C0B2BA84F7E93D673D14F418A79"/>
    <w:rsid w:val="009055C0"/>
  </w:style>
  <w:style w:type="paragraph" w:customStyle="1" w:styleId="F4742815CA56417588242432B81E3937">
    <w:name w:val="F4742815CA56417588242432B81E3937"/>
    <w:rsid w:val="009055C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055C0"/>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9055C0"/>
    <w:rPr>
      <w:rFonts w:ascii="Times New Roman" w:hAnsi="Times New Roman"/>
      <w:sz w:val="24"/>
    </w:rPr>
  </w:style>
  <w:style w:type="paragraph" w:customStyle="1" w:styleId="487D89B4F8B34DB4967D41FE18F7F88D7">
    <w:name w:val="487D89B4F8B34DB4967D41FE18F7F88D7"/>
    <w:rsid w:val="009055C0"/>
    <w:rPr>
      <w:rFonts w:ascii="Times New Roman" w:hAnsi="Times New Roman"/>
      <w:sz w:val="24"/>
    </w:rPr>
  </w:style>
  <w:style w:type="paragraph" w:customStyle="1" w:styleId="AE2570ED5D764CD7AF9686706F550F4620">
    <w:name w:val="AE2570ED5D764CD7AF9686706F550F4620"/>
    <w:rsid w:val="009055C0"/>
    <w:pPr>
      <w:tabs>
        <w:tab w:val="center" w:pos="4680"/>
        <w:tab w:val="right" w:pos="9360"/>
      </w:tabs>
      <w:spacing w:after="0" w:line="240" w:lineRule="auto"/>
    </w:pPr>
    <w:rPr>
      <w:rFonts w:ascii="Times New Roman" w:hAnsi="Times New Roman"/>
      <w:sz w:val="24"/>
    </w:rPr>
  </w:style>
  <w:style w:type="paragraph" w:customStyle="1" w:styleId="DFA97C0B2BA84F7E93D673D14F418A79">
    <w:name w:val="DFA97C0B2BA84F7E93D673D14F418A79"/>
    <w:rsid w:val="009055C0"/>
  </w:style>
  <w:style w:type="paragraph" w:customStyle="1" w:styleId="F4742815CA56417588242432B81E3937">
    <w:name w:val="F4742815CA56417588242432B81E3937"/>
    <w:rsid w:val="009055C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B7AC8C2A-4887-40A1-99A1-6AB252710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344</Words>
  <Characters>1964</Characters>
  <Application>Microsoft Office Word</Application>
  <DocSecurity>0</DocSecurity>
  <Lines>16</Lines>
  <Paragraphs>4</Paragraphs>
  <ScaleCrop>false</ScaleCrop>
  <Company>Texas Legislative Council</Company>
  <LinksUpToDate>false</LinksUpToDate>
  <CharactersWithSpaces>2304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Zoe Ang</cp:lastModifiedBy>
  <cp:revision>153</cp:revision>
  <cp:lastPrinted>2017-04-28T23:55:00Z</cp:lastPrinted>
  <dcterms:created xsi:type="dcterms:W3CDTF">2015-05-29T14:24:00Z</dcterms:created>
  <dcterms:modified xsi:type="dcterms:W3CDTF">2017-04-28T23:55:00Z</dcterms:modified>
</cp:coreProperties>
</file>

<file path=docProps/custom.xml><?xml version="1.0" encoding="utf-8"?>
<op:Properties xmlns:vt="http://schemas.openxmlformats.org/officeDocument/2006/docPropsVTypes" xmlns:op="http://schemas.openxmlformats.org/officeDocument/2006/custom-properties"/>
</file>