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E" w:rsidRDefault="006075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7D919EF764426E8284DCC7F5C650FB"/>
          </w:placeholder>
        </w:sdtPr>
        <w:sdtContent>
          <w:r w:rsidRPr="005C2A78">
            <w:rPr>
              <w:rFonts w:cs="Times New Roman"/>
              <w:b/>
              <w:szCs w:val="24"/>
              <w:u w:val="single"/>
            </w:rPr>
            <w:t>BILL ANALYSIS</w:t>
          </w:r>
        </w:sdtContent>
      </w:sdt>
    </w:p>
    <w:p w:rsidR="0060751E" w:rsidRPr="00585C31" w:rsidRDefault="0060751E" w:rsidP="000F1DF9">
      <w:pPr>
        <w:spacing w:after="0" w:line="240" w:lineRule="auto"/>
        <w:rPr>
          <w:rFonts w:cs="Times New Roman"/>
          <w:szCs w:val="24"/>
        </w:rPr>
      </w:pPr>
    </w:p>
    <w:p w:rsidR="0060751E" w:rsidRPr="00585C31" w:rsidRDefault="006075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751E" w:rsidTr="000F1DF9">
        <w:tc>
          <w:tcPr>
            <w:tcW w:w="2718" w:type="dxa"/>
          </w:tcPr>
          <w:p w:rsidR="0060751E" w:rsidRPr="005C2A78" w:rsidRDefault="0060751E" w:rsidP="006D756B">
            <w:pPr>
              <w:rPr>
                <w:rFonts w:cs="Times New Roman"/>
                <w:szCs w:val="24"/>
              </w:rPr>
            </w:pPr>
            <w:sdt>
              <w:sdtPr>
                <w:rPr>
                  <w:rFonts w:cs="Times New Roman"/>
                  <w:szCs w:val="24"/>
                </w:rPr>
                <w:alias w:val="Agency Title"/>
                <w:tag w:val="AgencyTitleContentControl"/>
                <w:id w:val="1920747753"/>
                <w:lock w:val="sdtContentLocked"/>
                <w:placeholder>
                  <w:docPart w:val="78CA8F29F59F4C78B7124268D8D71EA0"/>
                </w:placeholder>
              </w:sdtPr>
              <w:sdtEndPr>
                <w:rPr>
                  <w:rFonts w:cstheme="minorBidi"/>
                  <w:szCs w:val="22"/>
                </w:rPr>
              </w:sdtEndPr>
              <w:sdtContent>
                <w:r>
                  <w:rPr>
                    <w:rFonts w:cs="Times New Roman"/>
                    <w:szCs w:val="24"/>
                  </w:rPr>
                  <w:t>Senate Research Center</w:t>
                </w:r>
              </w:sdtContent>
            </w:sdt>
          </w:p>
        </w:tc>
        <w:tc>
          <w:tcPr>
            <w:tcW w:w="6858" w:type="dxa"/>
          </w:tcPr>
          <w:p w:rsidR="0060751E" w:rsidRPr="00FF6471" w:rsidRDefault="0060751E" w:rsidP="000F1DF9">
            <w:pPr>
              <w:jc w:val="right"/>
              <w:rPr>
                <w:rFonts w:cs="Times New Roman"/>
                <w:szCs w:val="24"/>
              </w:rPr>
            </w:pPr>
            <w:sdt>
              <w:sdtPr>
                <w:rPr>
                  <w:rFonts w:cs="Times New Roman"/>
                  <w:szCs w:val="24"/>
                </w:rPr>
                <w:alias w:val="Bill Number"/>
                <w:tag w:val="BillNumberOne"/>
                <w:id w:val="-410784069"/>
                <w:lock w:val="sdtContentLocked"/>
                <w:placeholder>
                  <w:docPart w:val="3405911E88D3433887866CBE91900BD4"/>
                </w:placeholder>
              </w:sdtPr>
              <w:sdtContent>
                <w:r>
                  <w:rPr>
                    <w:rFonts w:cs="Times New Roman"/>
                    <w:szCs w:val="24"/>
                  </w:rPr>
                  <w:t>S.B. 1804</w:t>
                </w:r>
              </w:sdtContent>
            </w:sdt>
          </w:p>
        </w:tc>
      </w:tr>
      <w:tr w:rsidR="0060751E" w:rsidTr="000F1DF9">
        <w:sdt>
          <w:sdtPr>
            <w:rPr>
              <w:rFonts w:cs="Times New Roman"/>
              <w:szCs w:val="24"/>
            </w:rPr>
            <w:alias w:val="TLCNumber"/>
            <w:tag w:val="TLCNumber"/>
            <w:id w:val="-542600604"/>
            <w:lock w:val="sdtLocked"/>
            <w:placeholder>
              <w:docPart w:val="C8FA38423EF94F07814CACCA5D51F103"/>
            </w:placeholder>
            <w:showingPlcHdr/>
          </w:sdtPr>
          <w:sdtContent>
            <w:tc>
              <w:tcPr>
                <w:tcW w:w="2718" w:type="dxa"/>
              </w:tcPr>
              <w:p w:rsidR="0060751E" w:rsidRPr="000F1DF9" w:rsidRDefault="0060751E" w:rsidP="00C65088">
                <w:pPr>
                  <w:rPr>
                    <w:rFonts w:cs="Times New Roman"/>
                    <w:szCs w:val="24"/>
                  </w:rPr>
                </w:pPr>
              </w:p>
            </w:tc>
          </w:sdtContent>
        </w:sdt>
        <w:tc>
          <w:tcPr>
            <w:tcW w:w="6858" w:type="dxa"/>
          </w:tcPr>
          <w:p w:rsidR="0060751E" w:rsidRPr="005C2A78" w:rsidRDefault="0060751E" w:rsidP="006D756B">
            <w:pPr>
              <w:jc w:val="right"/>
              <w:rPr>
                <w:rFonts w:cs="Times New Roman"/>
                <w:szCs w:val="24"/>
              </w:rPr>
            </w:pPr>
            <w:sdt>
              <w:sdtPr>
                <w:rPr>
                  <w:rFonts w:cs="Times New Roman"/>
                  <w:szCs w:val="24"/>
                </w:rPr>
                <w:alias w:val="Author Label"/>
                <w:tag w:val="By"/>
                <w:id w:val="72399597"/>
                <w:lock w:val="sdtLocked"/>
                <w:placeholder>
                  <w:docPart w:val="CB1CABC6DE8C40879D5E0C0E3301C9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60798134524715B9EAF9DF1098E3D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5B2DC112976407DB9FA272EAA31FBFD"/>
                </w:placeholder>
                <w:showingPlcHdr/>
              </w:sdtPr>
              <w:sdtContent/>
            </w:sdt>
          </w:p>
        </w:tc>
      </w:tr>
      <w:tr w:rsidR="0060751E" w:rsidTr="000F1DF9">
        <w:tc>
          <w:tcPr>
            <w:tcW w:w="2718" w:type="dxa"/>
          </w:tcPr>
          <w:p w:rsidR="0060751E" w:rsidRPr="00BC7495" w:rsidRDefault="0060751E" w:rsidP="000F1DF9">
            <w:pPr>
              <w:rPr>
                <w:rFonts w:cs="Times New Roman"/>
                <w:szCs w:val="24"/>
              </w:rPr>
            </w:pPr>
          </w:p>
        </w:tc>
        <w:sdt>
          <w:sdtPr>
            <w:rPr>
              <w:rFonts w:cs="Times New Roman"/>
              <w:szCs w:val="24"/>
            </w:rPr>
            <w:alias w:val="Committee"/>
            <w:tag w:val="Committee"/>
            <w:id w:val="1914272295"/>
            <w:lock w:val="sdtContentLocked"/>
            <w:placeholder>
              <w:docPart w:val="F249A4E695834610BB32FEA23D68DF02"/>
            </w:placeholder>
          </w:sdtPr>
          <w:sdtContent>
            <w:tc>
              <w:tcPr>
                <w:tcW w:w="6858" w:type="dxa"/>
              </w:tcPr>
              <w:p w:rsidR="0060751E" w:rsidRPr="00FF6471" w:rsidRDefault="0060751E" w:rsidP="000F1DF9">
                <w:pPr>
                  <w:jc w:val="right"/>
                  <w:rPr>
                    <w:rFonts w:cs="Times New Roman"/>
                    <w:szCs w:val="24"/>
                  </w:rPr>
                </w:pPr>
                <w:r>
                  <w:rPr>
                    <w:rFonts w:cs="Times New Roman"/>
                    <w:szCs w:val="24"/>
                  </w:rPr>
                  <w:t>Natural Resources &amp; Economic Development</w:t>
                </w:r>
              </w:p>
            </w:tc>
          </w:sdtContent>
        </w:sdt>
      </w:tr>
      <w:tr w:rsidR="0060751E" w:rsidTr="000F1DF9">
        <w:tc>
          <w:tcPr>
            <w:tcW w:w="2718" w:type="dxa"/>
          </w:tcPr>
          <w:p w:rsidR="0060751E" w:rsidRPr="00BC7495" w:rsidRDefault="0060751E" w:rsidP="000F1DF9">
            <w:pPr>
              <w:rPr>
                <w:rFonts w:cs="Times New Roman"/>
                <w:szCs w:val="24"/>
              </w:rPr>
            </w:pPr>
          </w:p>
        </w:tc>
        <w:sdt>
          <w:sdtPr>
            <w:rPr>
              <w:rFonts w:cs="Times New Roman"/>
              <w:szCs w:val="24"/>
            </w:rPr>
            <w:alias w:val="Date"/>
            <w:tag w:val="DateContentControl"/>
            <w:id w:val="1178081906"/>
            <w:lock w:val="sdtLocked"/>
            <w:placeholder>
              <w:docPart w:val="7F028546F32E43D2A559753573A0395B"/>
            </w:placeholder>
            <w:date w:fullDate="2017-04-12T00:00:00Z">
              <w:dateFormat w:val="M/d/yyyy"/>
              <w:lid w:val="en-US"/>
              <w:storeMappedDataAs w:val="dateTime"/>
              <w:calendar w:val="gregorian"/>
            </w:date>
          </w:sdtPr>
          <w:sdtContent>
            <w:tc>
              <w:tcPr>
                <w:tcW w:w="6858" w:type="dxa"/>
              </w:tcPr>
              <w:p w:rsidR="0060751E" w:rsidRPr="00FF6471" w:rsidRDefault="0060751E" w:rsidP="000F1DF9">
                <w:pPr>
                  <w:jc w:val="right"/>
                  <w:rPr>
                    <w:rFonts w:cs="Times New Roman"/>
                    <w:szCs w:val="24"/>
                  </w:rPr>
                </w:pPr>
                <w:r>
                  <w:rPr>
                    <w:rFonts w:cs="Times New Roman"/>
                    <w:szCs w:val="24"/>
                  </w:rPr>
                  <w:t>4/12/2017</w:t>
                </w:r>
              </w:p>
            </w:tc>
          </w:sdtContent>
        </w:sdt>
      </w:tr>
      <w:tr w:rsidR="0060751E" w:rsidTr="000F1DF9">
        <w:tc>
          <w:tcPr>
            <w:tcW w:w="2718" w:type="dxa"/>
          </w:tcPr>
          <w:p w:rsidR="0060751E" w:rsidRPr="00BC7495" w:rsidRDefault="0060751E" w:rsidP="000F1DF9">
            <w:pPr>
              <w:rPr>
                <w:rFonts w:cs="Times New Roman"/>
                <w:szCs w:val="24"/>
              </w:rPr>
            </w:pPr>
          </w:p>
        </w:tc>
        <w:sdt>
          <w:sdtPr>
            <w:rPr>
              <w:rFonts w:cs="Times New Roman"/>
              <w:szCs w:val="24"/>
            </w:rPr>
            <w:alias w:val="BA Version"/>
            <w:tag w:val="BAVersion"/>
            <w:id w:val="-1685590809"/>
            <w:lock w:val="sdtContentLocked"/>
            <w:placeholder>
              <w:docPart w:val="1525BEB87B494CC88006FB1B78233A9F"/>
            </w:placeholder>
          </w:sdtPr>
          <w:sdtContent>
            <w:tc>
              <w:tcPr>
                <w:tcW w:w="6858" w:type="dxa"/>
              </w:tcPr>
              <w:p w:rsidR="0060751E" w:rsidRPr="00FF6471" w:rsidRDefault="0060751E" w:rsidP="000F1DF9">
                <w:pPr>
                  <w:jc w:val="right"/>
                  <w:rPr>
                    <w:rFonts w:cs="Times New Roman"/>
                    <w:szCs w:val="24"/>
                  </w:rPr>
                </w:pPr>
                <w:r>
                  <w:rPr>
                    <w:rFonts w:cs="Times New Roman"/>
                    <w:szCs w:val="24"/>
                  </w:rPr>
                  <w:t>As Filed</w:t>
                </w:r>
              </w:p>
            </w:tc>
          </w:sdtContent>
        </w:sdt>
      </w:tr>
    </w:tbl>
    <w:p w:rsidR="0060751E" w:rsidRPr="00FF6471" w:rsidRDefault="0060751E" w:rsidP="000F1DF9">
      <w:pPr>
        <w:spacing w:after="0" w:line="240" w:lineRule="auto"/>
        <w:rPr>
          <w:rFonts w:cs="Times New Roman"/>
          <w:szCs w:val="24"/>
        </w:rPr>
      </w:pPr>
    </w:p>
    <w:p w:rsidR="0060751E" w:rsidRPr="00FF6471" w:rsidRDefault="0060751E" w:rsidP="000F1DF9">
      <w:pPr>
        <w:spacing w:after="0" w:line="240" w:lineRule="auto"/>
        <w:rPr>
          <w:rFonts w:cs="Times New Roman"/>
          <w:szCs w:val="24"/>
        </w:rPr>
      </w:pPr>
    </w:p>
    <w:p w:rsidR="0060751E" w:rsidRPr="00FF6471" w:rsidRDefault="006075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C81A0A16B34CBC90E83BF5C182E734"/>
        </w:placeholder>
      </w:sdtPr>
      <w:sdtContent>
        <w:p w:rsidR="0060751E" w:rsidRDefault="006075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FD44F997484F3BB18DA3B9A6510445"/>
        </w:placeholder>
      </w:sdtPr>
      <w:sdtContent>
        <w:p w:rsidR="0060751E" w:rsidRDefault="0060751E" w:rsidP="00541B11">
          <w:pPr>
            <w:pStyle w:val="NormalWeb"/>
            <w:spacing w:before="0" w:beforeAutospacing="0" w:after="0" w:afterAutospacing="0"/>
            <w:jc w:val="both"/>
            <w:divId w:val="1493136576"/>
            <w:rPr>
              <w:rFonts w:eastAsia="Times New Roman"/>
              <w:bCs/>
            </w:rPr>
          </w:pPr>
        </w:p>
        <w:p w:rsidR="0060751E" w:rsidRDefault="0060751E" w:rsidP="00541B11">
          <w:pPr>
            <w:pStyle w:val="NormalWeb"/>
            <w:spacing w:before="0" w:beforeAutospacing="0" w:after="0" w:afterAutospacing="0"/>
            <w:jc w:val="both"/>
            <w:divId w:val="1493136576"/>
            <w:rPr>
              <w:color w:val="000000"/>
            </w:rPr>
          </w:pPr>
          <w:r w:rsidRPr="002F3B28">
            <w:rPr>
              <w:color w:val="000000"/>
            </w:rPr>
            <w:t>T</w:t>
          </w:r>
          <w:r>
            <w:rPr>
              <w:color w:val="000000"/>
            </w:rPr>
            <w:t>he City of South Padre Island (c</w:t>
          </w:r>
          <w:r w:rsidRPr="002F3B28">
            <w:rPr>
              <w:color w:val="000000"/>
            </w:rPr>
            <w:t>ity) seeks to increase sport fishing tourism; however, lack of adequate faciliti</w:t>
          </w:r>
          <w:r>
            <w:rPr>
              <w:color w:val="000000"/>
            </w:rPr>
            <w:t>es limits consideration of the c</w:t>
          </w:r>
          <w:r w:rsidRPr="002F3B28">
            <w:rPr>
              <w:color w:val="000000"/>
            </w:rPr>
            <w:t>ity for major events. S</w:t>
          </w:r>
          <w:r>
            <w:rPr>
              <w:color w:val="000000"/>
            </w:rPr>
            <w:t>.</w:t>
          </w:r>
          <w:r w:rsidRPr="002F3B28">
            <w:rPr>
              <w:color w:val="000000"/>
            </w:rPr>
            <w:t>B</w:t>
          </w:r>
          <w:r>
            <w:rPr>
              <w:color w:val="000000"/>
            </w:rPr>
            <w:t>.</w:t>
          </w:r>
          <w:r w:rsidRPr="002F3B28">
            <w:rPr>
              <w:color w:val="000000"/>
            </w:rPr>
            <w:t xml:space="preserve"> 1804 provides eligibility to the </w:t>
          </w:r>
          <w:r>
            <w:rPr>
              <w:color w:val="000000"/>
            </w:rPr>
            <w:t>c</w:t>
          </w:r>
          <w:r w:rsidRPr="002F3B28">
            <w:rPr>
              <w:color w:val="000000"/>
            </w:rPr>
            <w:t xml:space="preserve">ity to use a portion of </w:t>
          </w:r>
          <w:r>
            <w:rPr>
              <w:color w:val="000000"/>
            </w:rPr>
            <w:t xml:space="preserve">its </w:t>
          </w:r>
          <w:r w:rsidRPr="002F3B28">
            <w:rPr>
              <w:color w:val="000000"/>
            </w:rPr>
            <w:t xml:space="preserve">local </w:t>
          </w:r>
          <w:r>
            <w:rPr>
              <w:color w:val="000000"/>
            </w:rPr>
            <w:t>h</w:t>
          </w:r>
          <w:r w:rsidRPr="002F3B28">
            <w:rPr>
              <w:color w:val="000000"/>
            </w:rPr>
            <w:t xml:space="preserve">otel </w:t>
          </w:r>
          <w:r>
            <w:rPr>
              <w:color w:val="000000"/>
            </w:rPr>
            <w:t>o</w:t>
          </w:r>
          <w:r w:rsidRPr="002F3B28">
            <w:rPr>
              <w:color w:val="000000"/>
            </w:rPr>
            <w:t xml:space="preserve">ccupancy </w:t>
          </w:r>
          <w:r>
            <w:rPr>
              <w:color w:val="000000"/>
            </w:rPr>
            <w:t>t</w:t>
          </w:r>
          <w:r w:rsidRPr="002F3B28">
            <w:rPr>
              <w:color w:val="000000"/>
            </w:rPr>
            <w:t xml:space="preserve">ax (HOT) for sporting infrastructure. </w:t>
          </w:r>
        </w:p>
        <w:p w:rsidR="0060751E" w:rsidRPr="002F3B28" w:rsidRDefault="0060751E" w:rsidP="00541B11">
          <w:pPr>
            <w:pStyle w:val="NormalWeb"/>
            <w:spacing w:before="0" w:beforeAutospacing="0" w:after="0" w:afterAutospacing="0"/>
            <w:jc w:val="both"/>
            <w:divId w:val="1493136576"/>
            <w:rPr>
              <w:color w:val="000000"/>
            </w:rPr>
          </w:pPr>
        </w:p>
        <w:p w:rsidR="0060751E" w:rsidRDefault="0060751E" w:rsidP="00541B11">
          <w:pPr>
            <w:pStyle w:val="NormalWeb"/>
            <w:spacing w:before="0" w:beforeAutospacing="0" w:after="0" w:afterAutospacing="0"/>
            <w:jc w:val="both"/>
            <w:divId w:val="1493136576"/>
            <w:rPr>
              <w:color w:val="000000"/>
            </w:rPr>
          </w:pPr>
          <w:r w:rsidRPr="002F3B28">
            <w:rPr>
              <w:color w:val="000000"/>
            </w:rPr>
            <w:t>Specifically</w:t>
          </w:r>
          <w:r>
            <w:rPr>
              <w:color w:val="000000"/>
            </w:rPr>
            <w:t>,</w:t>
          </w:r>
          <w:r w:rsidRPr="002F3B28">
            <w:rPr>
              <w:color w:val="000000"/>
            </w:rPr>
            <w:t xml:space="preserve"> the bill authorizes the </w:t>
          </w:r>
          <w:r>
            <w:rPr>
              <w:color w:val="000000"/>
            </w:rPr>
            <w:t>c</w:t>
          </w:r>
          <w:r w:rsidRPr="002F3B28">
            <w:rPr>
              <w:color w:val="000000"/>
            </w:rPr>
            <w:t xml:space="preserve">ity to construct facilities for the promotion and sponsorship of major fishing tournaments. Statute is amended to include fishing piers for district, state, regional, or national sport fishing tournaments. </w:t>
          </w:r>
          <w:r>
            <w:rPr>
              <w:color w:val="000000"/>
            </w:rPr>
            <w:t>S.B. 1804</w:t>
          </w:r>
          <w:r w:rsidRPr="002F3B28">
            <w:rPr>
              <w:color w:val="000000"/>
            </w:rPr>
            <w:t xml:space="preserve"> requires no less than five tournaments per year to qualify for use of HOT revenue. As a benefit</w:t>
          </w:r>
          <w:r>
            <w:rPr>
              <w:color w:val="000000"/>
            </w:rPr>
            <w:t>,</w:t>
          </w:r>
          <w:r w:rsidRPr="002F3B28">
            <w:rPr>
              <w:color w:val="000000"/>
            </w:rPr>
            <w:t xml:space="preserve"> the local HOT may be leveraged to provide matching funds needed for the construction of additional boat ramps at locations acquired for this purpose.</w:t>
          </w:r>
        </w:p>
        <w:p w:rsidR="0060751E" w:rsidRPr="002F3B28" w:rsidRDefault="0060751E" w:rsidP="00541B11">
          <w:pPr>
            <w:pStyle w:val="NormalWeb"/>
            <w:spacing w:before="0" w:beforeAutospacing="0" w:after="0" w:afterAutospacing="0"/>
            <w:jc w:val="both"/>
            <w:divId w:val="1493136576"/>
            <w:rPr>
              <w:color w:val="000000"/>
            </w:rPr>
          </w:pPr>
        </w:p>
        <w:p w:rsidR="0060751E" w:rsidRPr="002F3B28" w:rsidRDefault="0060751E" w:rsidP="00541B11">
          <w:pPr>
            <w:pStyle w:val="NormalWeb"/>
            <w:spacing w:before="0" w:beforeAutospacing="0" w:after="0" w:afterAutospacing="0"/>
            <w:jc w:val="both"/>
            <w:divId w:val="1493136576"/>
            <w:rPr>
              <w:color w:val="000000"/>
            </w:rPr>
          </w:pPr>
          <w:r w:rsidRPr="002F3B28">
            <w:rPr>
              <w:color w:val="000000"/>
            </w:rPr>
            <w:t xml:space="preserve">Fishing tournaments have been reluctant to select South Padre Island because of the lack of boat launching and parking facilities in the </w:t>
          </w:r>
          <w:r>
            <w:rPr>
              <w:color w:val="000000"/>
            </w:rPr>
            <w:t>c</w:t>
          </w:r>
          <w:r w:rsidRPr="002F3B28">
            <w:rPr>
              <w:color w:val="000000"/>
            </w:rPr>
            <w:t xml:space="preserve">ity. The </w:t>
          </w:r>
          <w:r>
            <w:rPr>
              <w:color w:val="000000"/>
            </w:rPr>
            <w:t>city is optimistic</w:t>
          </w:r>
          <w:r w:rsidRPr="002F3B28">
            <w:rPr>
              <w:color w:val="000000"/>
            </w:rPr>
            <w:t xml:space="preserve"> that</w:t>
          </w:r>
          <w:r>
            <w:rPr>
              <w:color w:val="000000"/>
            </w:rPr>
            <w:t>,</w:t>
          </w:r>
          <w:r w:rsidRPr="002F3B28">
            <w:rPr>
              <w:color w:val="000000"/>
            </w:rPr>
            <w:t xml:space="preserve"> provided this authorization, new and adequ</w:t>
          </w:r>
          <w:r>
            <w:rPr>
              <w:color w:val="000000"/>
            </w:rPr>
            <w:t>ate facilities will attract new</w:t>
          </w:r>
          <w:r w:rsidRPr="002F3B28">
            <w:rPr>
              <w:color w:val="000000"/>
            </w:rPr>
            <w:t xml:space="preserve"> major sport fishing tournaments.</w:t>
          </w:r>
        </w:p>
        <w:p w:rsidR="0060751E" w:rsidRPr="00D70925" w:rsidRDefault="0060751E" w:rsidP="00541B11">
          <w:pPr>
            <w:spacing w:after="0" w:line="240" w:lineRule="auto"/>
            <w:jc w:val="both"/>
            <w:rPr>
              <w:rFonts w:eastAsia="Times New Roman" w:cs="Times New Roman"/>
              <w:bCs/>
              <w:szCs w:val="24"/>
            </w:rPr>
          </w:pPr>
        </w:p>
      </w:sdtContent>
    </w:sdt>
    <w:p w:rsidR="0060751E" w:rsidRDefault="006075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1804 </w:t>
      </w:r>
      <w:bookmarkStart w:id="1" w:name="AmendsCurrentLaw"/>
      <w:bookmarkEnd w:id="1"/>
      <w:r>
        <w:rPr>
          <w:rFonts w:cs="Times New Roman"/>
          <w:szCs w:val="24"/>
        </w:rPr>
        <w:t>amends current law relating to the use of municipal hotel occupancy tax revenue to construct, enhance, upgrade, and maintain coastal sports facilities in certain municipalities.</w:t>
      </w:r>
    </w:p>
    <w:p w:rsidR="0060751E" w:rsidRPr="00B4565E" w:rsidRDefault="0060751E" w:rsidP="000F1DF9">
      <w:pPr>
        <w:spacing w:after="0" w:line="240" w:lineRule="auto"/>
        <w:jc w:val="both"/>
        <w:rPr>
          <w:rFonts w:eastAsia="Times New Roman" w:cs="Times New Roman"/>
          <w:szCs w:val="24"/>
        </w:rPr>
      </w:pPr>
    </w:p>
    <w:p w:rsidR="0060751E" w:rsidRPr="005C2A78" w:rsidRDefault="006075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9E45BE0B444D1588BCDBFC11DCED61"/>
          </w:placeholder>
        </w:sdtPr>
        <w:sdtContent>
          <w:r>
            <w:rPr>
              <w:rFonts w:eastAsia="Times New Roman" w:cs="Times New Roman"/>
              <w:b/>
              <w:szCs w:val="24"/>
              <w:u w:val="single"/>
            </w:rPr>
            <w:t>RULEMAKING AUTHORITY</w:t>
          </w:r>
        </w:sdtContent>
      </w:sdt>
    </w:p>
    <w:p w:rsidR="0060751E" w:rsidRPr="006529C4" w:rsidRDefault="0060751E" w:rsidP="00774EC7">
      <w:pPr>
        <w:spacing w:after="0" w:line="240" w:lineRule="auto"/>
        <w:jc w:val="both"/>
        <w:rPr>
          <w:rFonts w:cs="Times New Roman"/>
          <w:szCs w:val="24"/>
        </w:rPr>
      </w:pPr>
    </w:p>
    <w:p w:rsidR="0060751E" w:rsidRPr="006529C4" w:rsidRDefault="006075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751E" w:rsidRPr="006529C4" w:rsidRDefault="0060751E" w:rsidP="00774EC7">
      <w:pPr>
        <w:spacing w:after="0" w:line="240" w:lineRule="auto"/>
        <w:jc w:val="both"/>
        <w:rPr>
          <w:rFonts w:cs="Times New Roman"/>
          <w:szCs w:val="24"/>
        </w:rPr>
      </w:pPr>
    </w:p>
    <w:p w:rsidR="0060751E" w:rsidRPr="005C2A78" w:rsidRDefault="006075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A982C43E6141A1BDFA608D62400D62"/>
          </w:placeholder>
        </w:sdtPr>
        <w:sdtContent>
          <w:r>
            <w:rPr>
              <w:rFonts w:eastAsia="Times New Roman" w:cs="Times New Roman"/>
              <w:b/>
              <w:szCs w:val="24"/>
              <w:u w:val="single"/>
            </w:rPr>
            <w:t>SECTION BY SECTION ANALYSIS</w:t>
          </w:r>
        </w:sdtContent>
      </w:sdt>
    </w:p>
    <w:p w:rsidR="0060751E" w:rsidRPr="005C2A78" w:rsidRDefault="0060751E" w:rsidP="000F1DF9">
      <w:pPr>
        <w:spacing w:after="0" w:line="240" w:lineRule="auto"/>
        <w:jc w:val="both"/>
        <w:rPr>
          <w:rFonts w:eastAsia="Times New Roman" w:cs="Times New Roman"/>
          <w:szCs w:val="24"/>
        </w:rPr>
      </w:pPr>
    </w:p>
    <w:p w:rsidR="0060751E" w:rsidRDefault="006075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351.101(a), Tax Code, as amended by Chapter 979 (H.B. 3615), Acts of the 84th Legislature, Regular Session, 2015, as follows:</w:t>
      </w:r>
    </w:p>
    <w:p w:rsidR="0060751E" w:rsidRDefault="0060751E" w:rsidP="000F1DF9">
      <w:pPr>
        <w:spacing w:after="0" w:line="240" w:lineRule="auto"/>
        <w:jc w:val="both"/>
        <w:rPr>
          <w:rFonts w:eastAsia="Times New Roman" w:cs="Times New Roman"/>
          <w:szCs w:val="24"/>
        </w:rPr>
      </w:pPr>
    </w:p>
    <w:p w:rsidR="0060751E" w:rsidRPr="005C2A78" w:rsidRDefault="0060751E" w:rsidP="00B4565E">
      <w:pPr>
        <w:spacing w:after="0" w:line="240" w:lineRule="auto"/>
        <w:ind w:left="720"/>
        <w:jc w:val="both"/>
        <w:rPr>
          <w:rFonts w:eastAsia="Times New Roman" w:cs="Times New Roman"/>
          <w:szCs w:val="24"/>
        </w:rPr>
      </w:pPr>
      <w:r>
        <w:rPr>
          <w:rFonts w:eastAsia="Times New Roman" w:cs="Times New Roman"/>
          <w:szCs w:val="24"/>
        </w:rPr>
        <w:t xml:space="preserve">(a) Authorizes revenue from the municipal hotel occupancy tax to be used only to promote tourism and the convention and hotel industry, and limits that use to, subject to Section 351.1076 (Allocation of Revenue: Certain Municipalities), the promotion of tourism by the enhancement and upgrading of existing sports facilities or fields, including facilities or fields for certain sports if the municipality is an eligible barrier island coastal municipality that imposes the tax at a rate equal to or greater than 7.5 percent of the price paid for a room, and the sports facilities and fields have been used, in the preceding calendar year, a combined total of more than 10 times for district, state, regional, or national sports tournaments, except that for an eligible barrier island coastal municipality that imposes the tax at a rate equal to or greater than 7.5 percent of the price paid for a room, the involved sports facilities, fields, or fishing piers have been used, in the preceding calendar year, a combined total of more than 5 times for district, state, regional, or national sports tournaments. </w:t>
      </w:r>
    </w:p>
    <w:p w:rsidR="0060751E" w:rsidRPr="005C2A78" w:rsidRDefault="0060751E" w:rsidP="000F1DF9">
      <w:pPr>
        <w:spacing w:after="0" w:line="240" w:lineRule="auto"/>
        <w:jc w:val="both"/>
        <w:rPr>
          <w:rFonts w:eastAsia="Times New Roman" w:cs="Times New Roman"/>
          <w:szCs w:val="24"/>
        </w:rPr>
      </w:pPr>
    </w:p>
    <w:p w:rsidR="0060751E" w:rsidRPr="005C2A78" w:rsidRDefault="0060751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85th Legislature, Regular Session, 2017, relating to nonsubstantive additions to and corrections in enacted codes. </w:t>
      </w:r>
    </w:p>
    <w:p w:rsidR="0060751E" w:rsidRPr="005C2A78" w:rsidRDefault="0060751E" w:rsidP="000F1DF9">
      <w:pPr>
        <w:spacing w:after="0" w:line="240" w:lineRule="auto"/>
        <w:jc w:val="both"/>
        <w:rPr>
          <w:rFonts w:eastAsia="Times New Roman" w:cs="Times New Roman"/>
          <w:szCs w:val="24"/>
        </w:rPr>
      </w:pPr>
    </w:p>
    <w:p w:rsidR="0060751E" w:rsidRPr="002F3B28" w:rsidRDefault="0060751E"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60751E" w:rsidRPr="002F3B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8F" w:rsidRDefault="0026518F" w:rsidP="000F1DF9">
      <w:pPr>
        <w:spacing w:after="0" w:line="240" w:lineRule="auto"/>
      </w:pPr>
      <w:r>
        <w:separator/>
      </w:r>
    </w:p>
  </w:endnote>
  <w:endnote w:type="continuationSeparator" w:id="0">
    <w:p w:rsidR="0026518F" w:rsidRDefault="002651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51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751E">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751E">
                <w:rPr>
                  <w:sz w:val="20"/>
                  <w:szCs w:val="20"/>
                </w:rPr>
                <w:t>S.B. 1804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75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51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75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75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8F" w:rsidRDefault="0026518F" w:rsidP="000F1DF9">
      <w:pPr>
        <w:spacing w:after="0" w:line="240" w:lineRule="auto"/>
      </w:pPr>
      <w:r>
        <w:separator/>
      </w:r>
    </w:p>
  </w:footnote>
  <w:footnote w:type="continuationSeparator" w:id="0">
    <w:p w:rsidR="0026518F" w:rsidRDefault="002651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518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751E"/>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75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75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3D33" w:rsidP="00A03D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7D919EF764426E8284DCC7F5C650FB"/>
        <w:category>
          <w:name w:val="General"/>
          <w:gallery w:val="placeholder"/>
        </w:category>
        <w:types>
          <w:type w:val="bbPlcHdr"/>
        </w:types>
        <w:behaviors>
          <w:behavior w:val="content"/>
        </w:behaviors>
        <w:guid w:val="{CFDE984B-20F8-4F20-9BD2-406ABDCB1CC9}"/>
      </w:docPartPr>
      <w:docPartBody>
        <w:p w:rsidR="00000000" w:rsidRDefault="00A32A90"/>
      </w:docPartBody>
    </w:docPart>
    <w:docPart>
      <w:docPartPr>
        <w:name w:val="78CA8F29F59F4C78B7124268D8D71EA0"/>
        <w:category>
          <w:name w:val="General"/>
          <w:gallery w:val="placeholder"/>
        </w:category>
        <w:types>
          <w:type w:val="bbPlcHdr"/>
        </w:types>
        <w:behaviors>
          <w:behavior w:val="content"/>
        </w:behaviors>
        <w:guid w:val="{BF055484-A503-45A6-AFD5-F0ACD234239F}"/>
      </w:docPartPr>
      <w:docPartBody>
        <w:p w:rsidR="00000000" w:rsidRDefault="00A32A90"/>
      </w:docPartBody>
    </w:docPart>
    <w:docPart>
      <w:docPartPr>
        <w:name w:val="3405911E88D3433887866CBE91900BD4"/>
        <w:category>
          <w:name w:val="General"/>
          <w:gallery w:val="placeholder"/>
        </w:category>
        <w:types>
          <w:type w:val="bbPlcHdr"/>
        </w:types>
        <w:behaviors>
          <w:behavior w:val="content"/>
        </w:behaviors>
        <w:guid w:val="{422B85C8-1FA2-4340-BD50-7615061DC5B3}"/>
      </w:docPartPr>
      <w:docPartBody>
        <w:p w:rsidR="00000000" w:rsidRDefault="00A32A90"/>
      </w:docPartBody>
    </w:docPart>
    <w:docPart>
      <w:docPartPr>
        <w:name w:val="C8FA38423EF94F07814CACCA5D51F103"/>
        <w:category>
          <w:name w:val="General"/>
          <w:gallery w:val="placeholder"/>
        </w:category>
        <w:types>
          <w:type w:val="bbPlcHdr"/>
        </w:types>
        <w:behaviors>
          <w:behavior w:val="content"/>
        </w:behaviors>
        <w:guid w:val="{73DB2696-3255-4464-A3E6-FA17AC1A8750}"/>
      </w:docPartPr>
      <w:docPartBody>
        <w:p w:rsidR="00000000" w:rsidRDefault="00A32A90"/>
      </w:docPartBody>
    </w:docPart>
    <w:docPart>
      <w:docPartPr>
        <w:name w:val="CB1CABC6DE8C40879D5E0C0E3301C9A3"/>
        <w:category>
          <w:name w:val="General"/>
          <w:gallery w:val="placeholder"/>
        </w:category>
        <w:types>
          <w:type w:val="bbPlcHdr"/>
        </w:types>
        <w:behaviors>
          <w:behavior w:val="content"/>
        </w:behaviors>
        <w:guid w:val="{11F98282-92ED-4B8B-9915-5EDF25C1ACD8}"/>
      </w:docPartPr>
      <w:docPartBody>
        <w:p w:rsidR="00000000" w:rsidRDefault="00A32A90"/>
      </w:docPartBody>
    </w:docPart>
    <w:docPart>
      <w:docPartPr>
        <w:name w:val="C060798134524715B9EAF9DF1098E3DC"/>
        <w:category>
          <w:name w:val="General"/>
          <w:gallery w:val="placeholder"/>
        </w:category>
        <w:types>
          <w:type w:val="bbPlcHdr"/>
        </w:types>
        <w:behaviors>
          <w:behavior w:val="content"/>
        </w:behaviors>
        <w:guid w:val="{4E739804-0138-4ACA-9CF7-66E01B2B2EAE}"/>
      </w:docPartPr>
      <w:docPartBody>
        <w:p w:rsidR="00000000" w:rsidRDefault="00A32A90"/>
      </w:docPartBody>
    </w:docPart>
    <w:docPart>
      <w:docPartPr>
        <w:name w:val="05B2DC112976407DB9FA272EAA31FBFD"/>
        <w:category>
          <w:name w:val="General"/>
          <w:gallery w:val="placeholder"/>
        </w:category>
        <w:types>
          <w:type w:val="bbPlcHdr"/>
        </w:types>
        <w:behaviors>
          <w:behavior w:val="content"/>
        </w:behaviors>
        <w:guid w:val="{B2868F44-7CC6-42FE-9F87-FE12B446C9FA}"/>
      </w:docPartPr>
      <w:docPartBody>
        <w:p w:rsidR="00000000" w:rsidRDefault="00A32A90"/>
      </w:docPartBody>
    </w:docPart>
    <w:docPart>
      <w:docPartPr>
        <w:name w:val="F249A4E695834610BB32FEA23D68DF02"/>
        <w:category>
          <w:name w:val="General"/>
          <w:gallery w:val="placeholder"/>
        </w:category>
        <w:types>
          <w:type w:val="bbPlcHdr"/>
        </w:types>
        <w:behaviors>
          <w:behavior w:val="content"/>
        </w:behaviors>
        <w:guid w:val="{841CC795-E737-4031-80B7-36F548812368}"/>
      </w:docPartPr>
      <w:docPartBody>
        <w:p w:rsidR="00000000" w:rsidRDefault="00A32A90"/>
      </w:docPartBody>
    </w:docPart>
    <w:docPart>
      <w:docPartPr>
        <w:name w:val="7F028546F32E43D2A559753573A0395B"/>
        <w:category>
          <w:name w:val="General"/>
          <w:gallery w:val="placeholder"/>
        </w:category>
        <w:types>
          <w:type w:val="bbPlcHdr"/>
        </w:types>
        <w:behaviors>
          <w:behavior w:val="content"/>
        </w:behaviors>
        <w:guid w:val="{0C71E446-B52B-41C2-B873-F0907E0F7970}"/>
      </w:docPartPr>
      <w:docPartBody>
        <w:p w:rsidR="00000000" w:rsidRDefault="00A03D33" w:rsidP="00A03D33">
          <w:pPr>
            <w:pStyle w:val="7F028546F32E43D2A559753573A0395B"/>
          </w:pPr>
          <w:r w:rsidRPr="00A30DD1">
            <w:rPr>
              <w:rStyle w:val="PlaceholderText"/>
            </w:rPr>
            <w:t>Click here to enter a date.</w:t>
          </w:r>
        </w:p>
      </w:docPartBody>
    </w:docPart>
    <w:docPart>
      <w:docPartPr>
        <w:name w:val="1525BEB87B494CC88006FB1B78233A9F"/>
        <w:category>
          <w:name w:val="General"/>
          <w:gallery w:val="placeholder"/>
        </w:category>
        <w:types>
          <w:type w:val="bbPlcHdr"/>
        </w:types>
        <w:behaviors>
          <w:behavior w:val="content"/>
        </w:behaviors>
        <w:guid w:val="{8885077F-1E70-4676-8490-72D1B30D0A98}"/>
      </w:docPartPr>
      <w:docPartBody>
        <w:p w:rsidR="00000000" w:rsidRDefault="00A32A90"/>
      </w:docPartBody>
    </w:docPart>
    <w:docPart>
      <w:docPartPr>
        <w:name w:val="A8C81A0A16B34CBC90E83BF5C182E734"/>
        <w:category>
          <w:name w:val="General"/>
          <w:gallery w:val="placeholder"/>
        </w:category>
        <w:types>
          <w:type w:val="bbPlcHdr"/>
        </w:types>
        <w:behaviors>
          <w:behavior w:val="content"/>
        </w:behaviors>
        <w:guid w:val="{1C549ED4-A2AE-40AE-9D7C-B9778655257C}"/>
      </w:docPartPr>
      <w:docPartBody>
        <w:p w:rsidR="00000000" w:rsidRDefault="00A32A90"/>
      </w:docPartBody>
    </w:docPart>
    <w:docPart>
      <w:docPartPr>
        <w:name w:val="98FD44F997484F3BB18DA3B9A6510445"/>
        <w:category>
          <w:name w:val="General"/>
          <w:gallery w:val="placeholder"/>
        </w:category>
        <w:types>
          <w:type w:val="bbPlcHdr"/>
        </w:types>
        <w:behaviors>
          <w:behavior w:val="content"/>
        </w:behaviors>
        <w:guid w:val="{748E5B2D-DDA4-4923-A732-7A81D8D318A6}"/>
      </w:docPartPr>
      <w:docPartBody>
        <w:p w:rsidR="00000000" w:rsidRDefault="00A03D33" w:rsidP="00A03D33">
          <w:pPr>
            <w:pStyle w:val="98FD44F997484F3BB18DA3B9A6510445"/>
          </w:pPr>
          <w:r>
            <w:rPr>
              <w:rFonts w:eastAsia="Times New Roman" w:cs="Times New Roman"/>
              <w:bCs/>
              <w:szCs w:val="24"/>
            </w:rPr>
            <w:t xml:space="preserve"> </w:t>
          </w:r>
        </w:p>
      </w:docPartBody>
    </w:docPart>
    <w:docPart>
      <w:docPartPr>
        <w:name w:val="8B9E45BE0B444D1588BCDBFC11DCED61"/>
        <w:category>
          <w:name w:val="General"/>
          <w:gallery w:val="placeholder"/>
        </w:category>
        <w:types>
          <w:type w:val="bbPlcHdr"/>
        </w:types>
        <w:behaviors>
          <w:behavior w:val="content"/>
        </w:behaviors>
        <w:guid w:val="{1227A585-E17A-433C-83A2-69582F620E0F}"/>
      </w:docPartPr>
      <w:docPartBody>
        <w:p w:rsidR="00000000" w:rsidRDefault="00A32A90"/>
      </w:docPartBody>
    </w:docPart>
    <w:docPart>
      <w:docPartPr>
        <w:name w:val="F2A982C43E6141A1BDFA608D62400D62"/>
        <w:category>
          <w:name w:val="General"/>
          <w:gallery w:val="placeholder"/>
        </w:category>
        <w:types>
          <w:type w:val="bbPlcHdr"/>
        </w:types>
        <w:behaviors>
          <w:behavior w:val="content"/>
        </w:behaviors>
        <w:guid w:val="{AE5D715E-FAD7-4B74-A4C8-7DA579C99323}"/>
      </w:docPartPr>
      <w:docPartBody>
        <w:p w:rsidR="00000000" w:rsidRDefault="00A32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3D33"/>
    <w:rsid w:val="00A32A9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3D33"/>
    <w:rPr>
      <w:rFonts w:ascii="Times New Roman" w:hAnsi="Times New Roman"/>
      <w:sz w:val="24"/>
    </w:rPr>
  </w:style>
  <w:style w:type="paragraph" w:customStyle="1" w:styleId="487D89B4F8B34DB4967D41FE18F7F88D7">
    <w:name w:val="487D89B4F8B34DB4967D41FE18F7F88D7"/>
    <w:rsid w:val="00A03D33"/>
    <w:rPr>
      <w:rFonts w:ascii="Times New Roman" w:hAnsi="Times New Roman"/>
      <w:sz w:val="24"/>
    </w:rPr>
  </w:style>
  <w:style w:type="paragraph" w:customStyle="1" w:styleId="AE2570ED5D764CD7AF9686706F550F4620">
    <w:name w:val="AE2570ED5D764CD7AF9686706F550F4620"/>
    <w:rsid w:val="00A03D33"/>
    <w:pPr>
      <w:tabs>
        <w:tab w:val="center" w:pos="4680"/>
        <w:tab w:val="right" w:pos="9360"/>
      </w:tabs>
      <w:spacing w:after="0" w:line="240" w:lineRule="auto"/>
    </w:pPr>
    <w:rPr>
      <w:rFonts w:ascii="Times New Roman" w:hAnsi="Times New Roman"/>
      <w:sz w:val="24"/>
    </w:rPr>
  </w:style>
  <w:style w:type="paragraph" w:customStyle="1" w:styleId="7F028546F32E43D2A559753573A0395B">
    <w:name w:val="7F028546F32E43D2A559753573A0395B"/>
    <w:rsid w:val="00A03D33"/>
  </w:style>
  <w:style w:type="paragraph" w:customStyle="1" w:styleId="98FD44F997484F3BB18DA3B9A6510445">
    <w:name w:val="98FD44F997484F3BB18DA3B9A6510445"/>
    <w:rsid w:val="00A03D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3D33"/>
    <w:rPr>
      <w:rFonts w:ascii="Times New Roman" w:hAnsi="Times New Roman"/>
      <w:sz w:val="24"/>
    </w:rPr>
  </w:style>
  <w:style w:type="paragraph" w:customStyle="1" w:styleId="487D89B4F8B34DB4967D41FE18F7F88D7">
    <w:name w:val="487D89B4F8B34DB4967D41FE18F7F88D7"/>
    <w:rsid w:val="00A03D33"/>
    <w:rPr>
      <w:rFonts w:ascii="Times New Roman" w:hAnsi="Times New Roman"/>
      <w:sz w:val="24"/>
    </w:rPr>
  </w:style>
  <w:style w:type="paragraph" w:customStyle="1" w:styleId="AE2570ED5D764CD7AF9686706F550F4620">
    <w:name w:val="AE2570ED5D764CD7AF9686706F550F4620"/>
    <w:rsid w:val="00A03D33"/>
    <w:pPr>
      <w:tabs>
        <w:tab w:val="center" w:pos="4680"/>
        <w:tab w:val="right" w:pos="9360"/>
      </w:tabs>
      <w:spacing w:after="0" w:line="240" w:lineRule="auto"/>
    </w:pPr>
    <w:rPr>
      <w:rFonts w:ascii="Times New Roman" w:hAnsi="Times New Roman"/>
      <w:sz w:val="24"/>
    </w:rPr>
  </w:style>
  <w:style w:type="paragraph" w:customStyle="1" w:styleId="7F028546F32E43D2A559753573A0395B">
    <w:name w:val="7F028546F32E43D2A559753573A0395B"/>
    <w:rsid w:val="00A03D33"/>
  </w:style>
  <w:style w:type="paragraph" w:customStyle="1" w:styleId="98FD44F997484F3BB18DA3B9A6510445">
    <w:name w:val="98FD44F997484F3BB18DA3B9A6510445"/>
    <w:rsid w:val="00A03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B8A2F8-EF06-48C9-A521-60771522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476</Words>
  <Characters>2716</Characters>
  <Application>Microsoft Office Word</Application>
  <DocSecurity>0</DocSecurity>
  <Lines>22</Lines>
  <Paragraphs>6</Paragraphs>
  <ScaleCrop>false</ScaleCrop>
  <Company>Texas Legislative Council</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2017-04-13T14:10:00Z</cp:lastPrinted>
  <dcterms:created xsi:type="dcterms:W3CDTF">2015-05-29T14:24:00Z</dcterms:created>
  <dcterms:modified xsi:type="dcterms:W3CDTF">2017-04-13T14:10:00Z</dcterms:modified>
</cp:coreProperties>
</file>

<file path=docProps/custom.xml><?xml version="1.0" encoding="utf-8"?>
<op:Properties xmlns:vt="http://schemas.openxmlformats.org/officeDocument/2006/docPropsVTypes" xmlns:op="http://schemas.openxmlformats.org/officeDocument/2006/custom-properties"/>
</file>