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CF" w:rsidRDefault="00D308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FEA100CF9540E48D9F82FC304B9507"/>
          </w:placeholder>
        </w:sdtPr>
        <w:sdtContent>
          <w:r w:rsidRPr="005C2A78">
            <w:rPr>
              <w:rFonts w:cs="Times New Roman"/>
              <w:b/>
              <w:szCs w:val="24"/>
              <w:u w:val="single"/>
            </w:rPr>
            <w:t>BILL ANALYSIS</w:t>
          </w:r>
        </w:sdtContent>
      </w:sdt>
    </w:p>
    <w:p w:rsidR="00D308CF" w:rsidRPr="00585C31" w:rsidRDefault="00D308CF" w:rsidP="000F1DF9">
      <w:pPr>
        <w:spacing w:after="0" w:line="240" w:lineRule="auto"/>
        <w:rPr>
          <w:rFonts w:cs="Times New Roman"/>
          <w:szCs w:val="24"/>
        </w:rPr>
      </w:pPr>
    </w:p>
    <w:p w:rsidR="00D308CF" w:rsidRPr="00585C31" w:rsidRDefault="00D308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08CF" w:rsidTr="000F1DF9">
        <w:tc>
          <w:tcPr>
            <w:tcW w:w="2718" w:type="dxa"/>
          </w:tcPr>
          <w:p w:rsidR="00D308CF" w:rsidRPr="005C2A78" w:rsidRDefault="00D308CF" w:rsidP="006D756B">
            <w:pPr>
              <w:rPr>
                <w:rFonts w:cs="Times New Roman"/>
                <w:szCs w:val="24"/>
              </w:rPr>
            </w:pPr>
            <w:sdt>
              <w:sdtPr>
                <w:rPr>
                  <w:rFonts w:cs="Times New Roman"/>
                  <w:szCs w:val="24"/>
                </w:rPr>
                <w:alias w:val="Agency Title"/>
                <w:tag w:val="AgencyTitleContentControl"/>
                <w:id w:val="1920747753"/>
                <w:lock w:val="sdtContentLocked"/>
                <w:placeholder>
                  <w:docPart w:val="6D17B551BB3845D8BE49F70A9CAF6874"/>
                </w:placeholder>
              </w:sdtPr>
              <w:sdtEndPr>
                <w:rPr>
                  <w:rFonts w:cstheme="minorBidi"/>
                  <w:szCs w:val="22"/>
                </w:rPr>
              </w:sdtEndPr>
              <w:sdtContent>
                <w:r>
                  <w:rPr>
                    <w:rFonts w:cs="Times New Roman"/>
                    <w:szCs w:val="24"/>
                  </w:rPr>
                  <w:t>Senate Research Center</w:t>
                </w:r>
              </w:sdtContent>
            </w:sdt>
          </w:p>
        </w:tc>
        <w:tc>
          <w:tcPr>
            <w:tcW w:w="6858" w:type="dxa"/>
          </w:tcPr>
          <w:p w:rsidR="00D308CF" w:rsidRPr="00FF6471" w:rsidRDefault="00D308CF" w:rsidP="000F1DF9">
            <w:pPr>
              <w:jc w:val="right"/>
              <w:rPr>
                <w:rFonts w:cs="Times New Roman"/>
                <w:szCs w:val="24"/>
              </w:rPr>
            </w:pPr>
            <w:sdt>
              <w:sdtPr>
                <w:rPr>
                  <w:rFonts w:cs="Times New Roman"/>
                  <w:szCs w:val="24"/>
                </w:rPr>
                <w:alias w:val="Bill Number"/>
                <w:tag w:val="BillNumberOne"/>
                <w:id w:val="-410784069"/>
                <w:lock w:val="sdtContentLocked"/>
                <w:placeholder>
                  <w:docPart w:val="D4C718716D5246B2AD85F4943668D0A6"/>
                </w:placeholder>
              </w:sdtPr>
              <w:sdtContent>
                <w:r>
                  <w:rPr>
                    <w:rFonts w:cs="Times New Roman"/>
                    <w:szCs w:val="24"/>
                  </w:rPr>
                  <w:t>S.B. 1805</w:t>
                </w:r>
              </w:sdtContent>
            </w:sdt>
          </w:p>
        </w:tc>
      </w:tr>
      <w:tr w:rsidR="00D308CF" w:rsidTr="000F1DF9">
        <w:sdt>
          <w:sdtPr>
            <w:rPr>
              <w:rFonts w:cs="Times New Roman"/>
              <w:szCs w:val="24"/>
            </w:rPr>
            <w:alias w:val="TLCNumber"/>
            <w:tag w:val="TLCNumber"/>
            <w:id w:val="-542600604"/>
            <w:lock w:val="sdtLocked"/>
            <w:placeholder>
              <w:docPart w:val="61FCEAB9E7D84ECB84D0B454FD97A926"/>
            </w:placeholder>
            <w:showingPlcHdr/>
          </w:sdtPr>
          <w:sdtContent>
            <w:tc>
              <w:tcPr>
                <w:tcW w:w="2718" w:type="dxa"/>
              </w:tcPr>
              <w:p w:rsidR="00D308CF" w:rsidRPr="000F1DF9" w:rsidRDefault="00D308CF" w:rsidP="00B040D7">
                <w:pPr>
                  <w:rPr>
                    <w:rFonts w:cs="Times New Roman"/>
                    <w:szCs w:val="24"/>
                  </w:rPr>
                </w:pPr>
              </w:p>
            </w:tc>
          </w:sdtContent>
        </w:sdt>
        <w:tc>
          <w:tcPr>
            <w:tcW w:w="6858" w:type="dxa"/>
          </w:tcPr>
          <w:p w:rsidR="00D308CF" w:rsidRPr="005C2A78" w:rsidRDefault="00D308CF" w:rsidP="006D756B">
            <w:pPr>
              <w:jc w:val="right"/>
              <w:rPr>
                <w:rFonts w:cs="Times New Roman"/>
                <w:szCs w:val="24"/>
              </w:rPr>
            </w:pPr>
            <w:sdt>
              <w:sdtPr>
                <w:rPr>
                  <w:rFonts w:cs="Times New Roman"/>
                  <w:szCs w:val="24"/>
                </w:rPr>
                <w:alias w:val="Author Label"/>
                <w:tag w:val="By"/>
                <w:id w:val="72399597"/>
                <w:lock w:val="sdtLocked"/>
                <w:placeholder>
                  <w:docPart w:val="3395CD8C8D114D53952C7AED2336AD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4F00E8B1D540819E0D619FAE4F190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C64D6D4883343058AD8E5CDA8DFC4FA"/>
                </w:placeholder>
                <w:showingPlcHdr/>
              </w:sdtPr>
              <w:sdtContent/>
            </w:sdt>
          </w:p>
        </w:tc>
      </w:tr>
      <w:tr w:rsidR="00D308CF" w:rsidTr="000F1DF9">
        <w:tc>
          <w:tcPr>
            <w:tcW w:w="2718" w:type="dxa"/>
          </w:tcPr>
          <w:p w:rsidR="00D308CF" w:rsidRPr="00BC7495" w:rsidRDefault="00D308CF" w:rsidP="000F1DF9">
            <w:pPr>
              <w:rPr>
                <w:rFonts w:cs="Times New Roman"/>
                <w:szCs w:val="24"/>
              </w:rPr>
            </w:pPr>
          </w:p>
        </w:tc>
        <w:sdt>
          <w:sdtPr>
            <w:rPr>
              <w:rFonts w:cs="Times New Roman"/>
              <w:szCs w:val="24"/>
            </w:rPr>
            <w:alias w:val="Committee"/>
            <w:tag w:val="Committee"/>
            <w:id w:val="1914272295"/>
            <w:lock w:val="sdtContentLocked"/>
            <w:placeholder>
              <w:docPart w:val="9BAC850F993E46AEBE28764C1818ADAE"/>
            </w:placeholder>
          </w:sdtPr>
          <w:sdtContent>
            <w:tc>
              <w:tcPr>
                <w:tcW w:w="6858" w:type="dxa"/>
              </w:tcPr>
              <w:p w:rsidR="00D308CF" w:rsidRPr="00FF6471" w:rsidRDefault="00D308CF" w:rsidP="000F1DF9">
                <w:pPr>
                  <w:jc w:val="right"/>
                  <w:rPr>
                    <w:rFonts w:cs="Times New Roman"/>
                    <w:szCs w:val="24"/>
                  </w:rPr>
                </w:pPr>
                <w:r>
                  <w:rPr>
                    <w:rFonts w:cs="Times New Roman"/>
                    <w:szCs w:val="24"/>
                  </w:rPr>
                  <w:t>Intergovernmental Relations</w:t>
                </w:r>
              </w:p>
            </w:tc>
          </w:sdtContent>
        </w:sdt>
      </w:tr>
      <w:tr w:rsidR="00D308CF" w:rsidTr="000F1DF9">
        <w:tc>
          <w:tcPr>
            <w:tcW w:w="2718" w:type="dxa"/>
          </w:tcPr>
          <w:p w:rsidR="00D308CF" w:rsidRPr="00BC7495" w:rsidRDefault="00D308CF" w:rsidP="000F1DF9">
            <w:pPr>
              <w:rPr>
                <w:rFonts w:cs="Times New Roman"/>
                <w:szCs w:val="24"/>
              </w:rPr>
            </w:pPr>
          </w:p>
        </w:tc>
        <w:sdt>
          <w:sdtPr>
            <w:rPr>
              <w:rFonts w:cs="Times New Roman"/>
              <w:szCs w:val="24"/>
            </w:rPr>
            <w:alias w:val="Date"/>
            <w:tag w:val="DateContentControl"/>
            <w:id w:val="1178081906"/>
            <w:lock w:val="sdtLocked"/>
            <w:placeholder>
              <w:docPart w:val="2E0C1FEB58B147B4B9D9838F7ABD2101"/>
            </w:placeholder>
            <w:date w:fullDate="2017-06-08T00:00:00Z">
              <w:dateFormat w:val="M/d/yyyy"/>
              <w:lid w:val="en-US"/>
              <w:storeMappedDataAs w:val="dateTime"/>
              <w:calendar w:val="gregorian"/>
            </w:date>
          </w:sdtPr>
          <w:sdtContent>
            <w:tc>
              <w:tcPr>
                <w:tcW w:w="6858" w:type="dxa"/>
              </w:tcPr>
              <w:p w:rsidR="00D308CF" w:rsidRPr="00FF6471" w:rsidRDefault="00D308CF" w:rsidP="000F1DF9">
                <w:pPr>
                  <w:jc w:val="right"/>
                  <w:rPr>
                    <w:rFonts w:cs="Times New Roman"/>
                    <w:szCs w:val="24"/>
                  </w:rPr>
                </w:pPr>
                <w:r>
                  <w:rPr>
                    <w:rFonts w:cs="Times New Roman"/>
                    <w:szCs w:val="24"/>
                  </w:rPr>
                  <w:t>6/8/2017</w:t>
                </w:r>
              </w:p>
            </w:tc>
          </w:sdtContent>
        </w:sdt>
      </w:tr>
      <w:tr w:rsidR="00D308CF" w:rsidTr="000F1DF9">
        <w:tc>
          <w:tcPr>
            <w:tcW w:w="2718" w:type="dxa"/>
          </w:tcPr>
          <w:p w:rsidR="00D308CF" w:rsidRPr="00BC7495" w:rsidRDefault="00D308CF" w:rsidP="000F1DF9">
            <w:pPr>
              <w:rPr>
                <w:rFonts w:cs="Times New Roman"/>
                <w:szCs w:val="24"/>
              </w:rPr>
            </w:pPr>
          </w:p>
        </w:tc>
        <w:sdt>
          <w:sdtPr>
            <w:rPr>
              <w:rFonts w:cs="Times New Roman"/>
              <w:szCs w:val="24"/>
            </w:rPr>
            <w:alias w:val="BA Version"/>
            <w:tag w:val="BAVersion"/>
            <w:id w:val="-1685590809"/>
            <w:lock w:val="sdtContentLocked"/>
            <w:placeholder>
              <w:docPart w:val="DFD313803A7D40BEBBFCB0D38F83FBAF"/>
            </w:placeholder>
          </w:sdtPr>
          <w:sdtContent>
            <w:tc>
              <w:tcPr>
                <w:tcW w:w="6858" w:type="dxa"/>
              </w:tcPr>
              <w:p w:rsidR="00D308CF" w:rsidRPr="00FF6471" w:rsidRDefault="00D308CF" w:rsidP="000F1DF9">
                <w:pPr>
                  <w:jc w:val="right"/>
                  <w:rPr>
                    <w:rFonts w:cs="Times New Roman"/>
                    <w:szCs w:val="24"/>
                  </w:rPr>
                </w:pPr>
                <w:r>
                  <w:rPr>
                    <w:rFonts w:cs="Times New Roman"/>
                    <w:szCs w:val="24"/>
                  </w:rPr>
                  <w:t>Enrolled</w:t>
                </w:r>
              </w:p>
            </w:tc>
          </w:sdtContent>
        </w:sdt>
      </w:tr>
    </w:tbl>
    <w:p w:rsidR="00D308CF" w:rsidRPr="00FF6471" w:rsidRDefault="00D308CF" w:rsidP="000F1DF9">
      <w:pPr>
        <w:spacing w:after="0" w:line="240" w:lineRule="auto"/>
        <w:rPr>
          <w:rFonts w:cs="Times New Roman"/>
          <w:szCs w:val="24"/>
        </w:rPr>
      </w:pPr>
    </w:p>
    <w:p w:rsidR="00D308CF" w:rsidRPr="00FF6471" w:rsidRDefault="00D308CF" w:rsidP="000F1DF9">
      <w:pPr>
        <w:spacing w:after="0" w:line="240" w:lineRule="auto"/>
        <w:rPr>
          <w:rFonts w:cs="Times New Roman"/>
          <w:szCs w:val="24"/>
        </w:rPr>
      </w:pPr>
    </w:p>
    <w:p w:rsidR="00D308CF" w:rsidRPr="00FF6471" w:rsidRDefault="00D308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D55C291F4D48AF8581F50384FD9DE5"/>
        </w:placeholder>
      </w:sdtPr>
      <w:sdtContent>
        <w:p w:rsidR="00D308CF" w:rsidRDefault="00D308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C4ED8ECF0400DBABF0B4663BBB659"/>
        </w:placeholder>
      </w:sdtPr>
      <w:sdtContent>
        <w:p w:rsidR="00D308CF" w:rsidRDefault="00D308CF" w:rsidP="00B040D7">
          <w:pPr>
            <w:pStyle w:val="NormalWeb"/>
            <w:spacing w:before="0" w:beforeAutospacing="0" w:after="0" w:afterAutospacing="0"/>
            <w:jc w:val="both"/>
            <w:divId w:val="1845390173"/>
            <w:rPr>
              <w:rFonts w:eastAsia="Times New Roman" w:cstheme="minorBidi"/>
              <w:bCs/>
              <w:szCs w:val="22"/>
            </w:rPr>
          </w:pPr>
        </w:p>
        <w:p w:rsidR="00D308CF" w:rsidRDefault="00D308CF" w:rsidP="00B040D7">
          <w:pPr>
            <w:pStyle w:val="NormalWeb"/>
            <w:spacing w:before="0" w:beforeAutospacing="0" w:after="0" w:afterAutospacing="0"/>
            <w:jc w:val="both"/>
            <w:divId w:val="1845390173"/>
          </w:pPr>
          <w:r w:rsidRPr="00B040D7">
            <w:t>During the 84th Legislature, under H.B. 11 (the state's major border security bill from the 2015 Legislative Session), the state established the multiuse training facility (facility) initiative under Chapter 411 of the Texas Government Code. Chapter 411 requires the construction of a facility to be used primarily by the Texas Department of Public Safety (DPS) for training. The statute allowed counties and municipalities to donate land</w:t>
          </w:r>
          <w:r>
            <w:t xml:space="preserve"> to the state for the facility.</w:t>
          </w:r>
        </w:p>
        <w:p w:rsidR="00D308CF" w:rsidRDefault="00D308CF" w:rsidP="00B040D7">
          <w:pPr>
            <w:pStyle w:val="NormalWeb"/>
            <w:spacing w:before="0" w:beforeAutospacing="0" w:after="0" w:afterAutospacing="0"/>
            <w:jc w:val="both"/>
            <w:divId w:val="1845390173"/>
          </w:pPr>
        </w:p>
        <w:p w:rsidR="00D308CF" w:rsidRPr="00B040D7" w:rsidRDefault="00D308CF" w:rsidP="00B040D7">
          <w:pPr>
            <w:pStyle w:val="NormalWeb"/>
            <w:spacing w:before="0" w:beforeAutospacing="0" w:after="0" w:afterAutospacing="0"/>
            <w:jc w:val="both"/>
            <w:divId w:val="1845390173"/>
          </w:pPr>
          <w:r w:rsidRPr="00B040D7">
            <w:t>S.B. 1805 updates Section 411.0141 of the Government Code to reflect ongoing efforts in establishing the facility. Specifically, it adds a navigational district to be among the entities that may donate land to the state for the facility and allows for greater use of the facility to also be used as an operations center for related law enforcement actions (e.g., storing law enforcement assets and equipment; as well as for supporting and initiating tactical operations and law enforcement missions).</w:t>
          </w:r>
        </w:p>
        <w:p w:rsidR="00D308CF" w:rsidRPr="00D70925" w:rsidRDefault="00D308CF" w:rsidP="00B040D7">
          <w:pPr>
            <w:spacing w:after="0" w:line="240" w:lineRule="auto"/>
            <w:jc w:val="both"/>
            <w:rPr>
              <w:rFonts w:eastAsia="Times New Roman" w:cs="Times New Roman"/>
              <w:bCs/>
              <w:szCs w:val="24"/>
            </w:rPr>
          </w:pPr>
        </w:p>
      </w:sdtContent>
    </w:sdt>
    <w:p w:rsidR="00D308CF" w:rsidRDefault="00D308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1805 </w:t>
      </w:r>
      <w:bookmarkStart w:id="1" w:name="AmendsCurrentLaw"/>
      <w:bookmarkEnd w:id="1"/>
      <w:r>
        <w:rPr>
          <w:rFonts w:cs="Times New Roman"/>
          <w:szCs w:val="24"/>
        </w:rPr>
        <w:t>amends current law relating to the multiuse training and operations center facility.</w:t>
      </w:r>
    </w:p>
    <w:p w:rsidR="00D308CF" w:rsidRPr="00CB3DCC" w:rsidRDefault="00D308CF" w:rsidP="000F1DF9">
      <w:pPr>
        <w:spacing w:after="0" w:line="240" w:lineRule="auto"/>
        <w:jc w:val="both"/>
        <w:rPr>
          <w:rFonts w:eastAsia="Times New Roman" w:cs="Times New Roman"/>
          <w:szCs w:val="24"/>
        </w:rPr>
      </w:pPr>
    </w:p>
    <w:p w:rsidR="00D308CF" w:rsidRPr="005C2A78" w:rsidRDefault="00D308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25BCBDA4414ABDB2BB21B2B73DC6DE"/>
          </w:placeholder>
        </w:sdtPr>
        <w:sdtContent>
          <w:r>
            <w:rPr>
              <w:rFonts w:eastAsia="Times New Roman" w:cs="Times New Roman"/>
              <w:b/>
              <w:szCs w:val="24"/>
              <w:u w:val="single"/>
            </w:rPr>
            <w:t>RULEMAKING AUTHORITY</w:t>
          </w:r>
        </w:sdtContent>
      </w:sdt>
    </w:p>
    <w:p w:rsidR="00D308CF" w:rsidRPr="006529C4" w:rsidRDefault="00D308CF" w:rsidP="00774EC7">
      <w:pPr>
        <w:spacing w:after="0" w:line="240" w:lineRule="auto"/>
        <w:jc w:val="both"/>
        <w:rPr>
          <w:rFonts w:cs="Times New Roman"/>
          <w:szCs w:val="24"/>
        </w:rPr>
      </w:pPr>
    </w:p>
    <w:p w:rsidR="00D308CF" w:rsidRPr="006529C4" w:rsidRDefault="00D308CF" w:rsidP="00774EC7">
      <w:pPr>
        <w:spacing w:after="0" w:line="240" w:lineRule="auto"/>
        <w:jc w:val="both"/>
        <w:rPr>
          <w:rFonts w:cs="Times New Roman"/>
          <w:szCs w:val="24"/>
        </w:rPr>
      </w:pPr>
      <w:r>
        <w:rPr>
          <w:rFonts w:cs="Times New Roman"/>
          <w:szCs w:val="24"/>
        </w:rPr>
        <w:t>Rulemaking authority previously granted to the Texas Department of Public Safety is modified in SECTION 1 (Section 411.0141, Government Code) of this bill.</w:t>
      </w:r>
    </w:p>
    <w:p w:rsidR="00D308CF" w:rsidRPr="006529C4" w:rsidRDefault="00D308CF" w:rsidP="00774EC7">
      <w:pPr>
        <w:spacing w:after="0" w:line="240" w:lineRule="auto"/>
        <w:jc w:val="both"/>
        <w:rPr>
          <w:rFonts w:cs="Times New Roman"/>
          <w:szCs w:val="24"/>
        </w:rPr>
      </w:pPr>
    </w:p>
    <w:p w:rsidR="00D308CF" w:rsidRPr="005C2A78" w:rsidRDefault="00D308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6C4889D08F4EEFAA9E6016B900C146"/>
          </w:placeholder>
        </w:sdtPr>
        <w:sdtContent>
          <w:r>
            <w:rPr>
              <w:rFonts w:eastAsia="Times New Roman" w:cs="Times New Roman"/>
              <w:b/>
              <w:szCs w:val="24"/>
              <w:u w:val="single"/>
            </w:rPr>
            <w:t>SECTION BY SECTION ANALYSIS</w:t>
          </w:r>
        </w:sdtContent>
      </w:sdt>
    </w:p>
    <w:p w:rsidR="00D308CF" w:rsidRPr="005C2A78" w:rsidRDefault="00D308CF" w:rsidP="000F1DF9">
      <w:pPr>
        <w:spacing w:after="0" w:line="240" w:lineRule="auto"/>
        <w:jc w:val="both"/>
        <w:rPr>
          <w:rFonts w:eastAsia="Times New Roman" w:cs="Times New Roman"/>
          <w:szCs w:val="24"/>
        </w:rPr>
      </w:pPr>
    </w:p>
    <w:p w:rsidR="00D308CF" w:rsidRDefault="00D308C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411.0141, Government Code, as follows:</w:t>
      </w:r>
    </w:p>
    <w:p w:rsidR="00D308CF" w:rsidRDefault="00D308CF" w:rsidP="000F1DF9">
      <w:pPr>
        <w:spacing w:after="0" w:line="240" w:lineRule="auto"/>
        <w:jc w:val="both"/>
        <w:rPr>
          <w:rFonts w:eastAsia="Times New Roman" w:cs="Times New Roman"/>
          <w:szCs w:val="24"/>
        </w:rPr>
      </w:pPr>
    </w:p>
    <w:p w:rsidR="00D308CF" w:rsidRDefault="00D308CF" w:rsidP="00CB3DCC">
      <w:pPr>
        <w:spacing w:after="0" w:line="240" w:lineRule="auto"/>
        <w:ind w:left="720"/>
        <w:jc w:val="both"/>
        <w:rPr>
          <w:rFonts w:eastAsia="Times New Roman" w:cs="Times New Roman"/>
          <w:szCs w:val="24"/>
        </w:rPr>
      </w:pPr>
      <w:r>
        <w:rPr>
          <w:rFonts w:eastAsia="Times New Roman" w:cs="Times New Roman"/>
          <w:szCs w:val="24"/>
        </w:rPr>
        <w:t>Sec. 411.0141. New heading: MULTIUSE TRAINING AND OPERATIONS CENTER FACILITY. (a) Requires the Texas Facilities Commission (TFC) to construct a multiuse training and operations center facility to be used by the Texas Department of Public Safety (DPS), the Texas military forces, county and municipal law enforcement agencies, and any other military or law enforcement agency, including agencies of the federal government, for training purposes, to house law enforcement assets and equipment, and to support and initiate tactical operations and law enforcement missions.</w:t>
      </w:r>
    </w:p>
    <w:p w:rsidR="00D308CF" w:rsidRDefault="00D308CF" w:rsidP="00CB3DCC">
      <w:pPr>
        <w:spacing w:after="0" w:line="240" w:lineRule="auto"/>
        <w:ind w:left="720"/>
        <w:jc w:val="both"/>
        <w:rPr>
          <w:rFonts w:eastAsia="Times New Roman" w:cs="Times New Roman"/>
          <w:szCs w:val="24"/>
        </w:rPr>
      </w:pPr>
    </w:p>
    <w:p w:rsidR="00D308CF" w:rsidRDefault="00D308CF" w:rsidP="00CB3DCC">
      <w:pPr>
        <w:spacing w:after="0" w:line="240" w:lineRule="auto"/>
        <w:ind w:left="1440"/>
        <w:jc w:val="both"/>
        <w:rPr>
          <w:rFonts w:eastAsia="Times New Roman" w:cs="Times New Roman"/>
          <w:szCs w:val="24"/>
        </w:rPr>
      </w:pPr>
      <w:r>
        <w:rPr>
          <w:rFonts w:eastAsia="Times New Roman" w:cs="Times New Roman"/>
          <w:szCs w:val="24"/>
        </w:rPr>
        <w:t>(b) Requires TFC, with the assistance of DPS, to locate and acquire real property for the purpose of constructing the training and operations center facility, rather than training facility. Authorizes the governing body of a county, municipality, or navigation district, on behalf of the county, municipality, or navigation district, to donate real property to DPS for the facility. Makes nonsubstantive changes.</w:t>
      </w:r>
    </w:p>
    <w:p w:rsidR="00D308CF" w:rsidRDefault="00D308CF" w:rsidP="00CB3DCC">
      <w:pPr>
        <w:spacing w:after="0" w:line="240" w:lineRule="auto"/>
        <w:ind w:left="1440"/>
        <w:jc w:val="both"/>
        <w:rPr>
          <w:rFonts w:eastAsia="Times New Roman" w:cs="Times New Roman"/>
          <w:szCs w:val="24"/>
        </w:rPr>
      </w:pPr>
    </w:p>
    <w:p w:rsidR="00D308CF" w:rsidRDefault="00D308CF" w:rsidP="00CB3DCC">
      <w:pPr>
        <w:spacing w:after="0" w:line="240" w:lineRule="auto"/>
        <w:ind w:left="1440"/>
        <w:jc w:val="both"/>
        <w:rPr>
          <w:rFonts w:eastAsia="Times New Roman" w:cs="Times New Roman"/>
          <w:szCs w:val="24"/>
        </w:rPr>
      </w:pPr>
      <w:r>
        <w:rPr>
          <w:rFonts w:eastAsia="Times New Roman" w:cs="Times New Roman"/>
          <w:szCs w:val="24"/>
        </w:rPr>
        <w:t>(c) Requires DPS, with the assistance of TFC, to design the training and operations center facility, rather than training facility.</w:t>
      </w:r>
    </w:p>
    <w:p w:rsidR="00D308CF" w:rsidRDefault="00D308CF" w:rsidP="00CB3DCC">
      <w:pPr>
        <w:spacing w:after="0" w:line="240" w:lineRule="auto"/>
        <w:ind w:left="1440"/>
        <w:jc w:val="both"/>
        <w:rPr>
          <w:rFonts w:eastAsia="Times New Roman" w:cs="Times New Roman"/>
          <w:szCs w:val="24"/>
        </w:rPr>
      </w:pPr>
    </w:p>
    <w:p w:rsidR="00D308CF" w:rsidRDefault="00D308CF" w:rsidP="00CB3DCC">
      <w:pPr>
        <w:spacing w:after="0" w:line="240" w:lineRule="auto"/>
        <w:ind w:left="1440"/>
        <w:jc w:val="both"/>
        <w:rPr>
          <w:rFonts w:eastAsia="Times New Roman" w:cs="Times New Roman"/>
          <w:szCs w:val="24"/>
        </w:rPr>
      </w:pPr>
      <w:r>
        <w:rPr>
          <w:rFonts w:eastAsia="Times New Roman" w:cs="Times New Roman"/>
          <w:szCs w:val="24"/>
        </w:rPr>
        <w:t>(d) Requires TFC, on completion of the construction of the training and operations center facility, to transfer ownership of the facility, rather than training facility, including the real property and buildings, to DPS.</w:t>
      </w:r>
    </w:p>
    <w:p w:rsidR="00D308CF" w:rsidRDefault="00D308CF" w:rsidP="00CB3DCC">
      <w:pPr>
        <w:spacing w:after="0" w:line="240" w:lineRule="auto"/>
        <w:ind w:left="1440"/>
        <w:jc w:val="both"/>
        <w:rPr>
          <w:rFonts w:eastAsia="Times New Roman" w:cs="Times New Roman"/>
          <w:szCs w:val="24"/>
        </w:rPr>
      </w:pPr>
    </w:p>
    <w:p w:rsidR="00D308CF" w:rsidRPr="005C2A78" w:rsidRDefault="00D308CF" w:rsidP="00CB3DCC">
      <w:pPr>
        <w:spacing w:after="0" w:line="240" w:lineRule="auto"/>
        <w:ind w:left="1440"/>
        <w:jc w:val="both"/>
        <w:rPr>
          <w:rFonts w:eastAsia="Times New Roman" w:cs="Times New Roman"/>
          <w:szCs w:val="24"/>
        </w:rPr>
      </w:pPr>
      <w:r>
        <w:rPr>
          <w:rFonts w:eastAsia="Times New Roman" w:cs="Times New Roman"/>
          <w:szCs w:val="24"/>
        </w:rPr>
        <w:t>(e) Requires DPS to manage the training and operations center facility and authorizes DPS to adopt rules necessary to implement this section. Requires DPS to make the facility available for use by DPS, the Texas military forces, county and municipal law enforcement agencies, and any other military or law enforcement agency, including agencies of the federal government. Makes a conforming change.</w:t>
      </w:r>
    </w:p>
    <w:p w:rsidR="00D308CF" w:rsidRPr="005C2A78" w:rsidRDefault="00D308CF" w:rsidP="000F1DF9">
      <w:pPr>
        <w:spacing w:after="0" w:line="240" w:lineRule="auto"/>
        <w:jc w:val="both"/>
        <w:rPr>
          <w:rFonts w:eastAsia="Times New Roman" w:cs="Times New Roman"/>
          <w:szCs w:val="24"/>
        </w:rPr>
      </w:pPr>
    </w:p>
    <w:p w:rsidR="00D308CF" w:rsidRPr="00607780" w:rsidRDefault="00D308CF" w:rsidP="006077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D308CF" w:rsidRPr="006077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12" w:rsidRDefault="00102E12" w:rsidP="000F1DF9">
      <w:pPr>
        <w:spacing w:after="0" w:line="240" w:lineRule="auto"/>
      </w:pPr>
      <w:r>
        <w:separator/>
      </w:r>
    </w:p>
  </w:endnote>
  <w:endnote w:type="continuationSeparator" w:id="0">
    <w:p w:rsidR="00102E12" w:rsidRDefault="00102E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2E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08C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08CF">
                <w:rPr>
                  <w:sz w:val="20"/>
                  <w:szCs w:val="20"/>
                </w:rPr>
                <w:t>S.B. 1805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08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2E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08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08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12" w:rsidRDefault="00102E12" w:rsidP="000F1DF9">
      <w:pPr>
        <w:spacing w:after="0" w:line="240" w:lineRule="auto"/>
      </w:pPr>
      <w:r>
        <w:separator/>
      </w:r>
    </w:p>
  </w:footnote>
  <w:footnote w:type="continuationSeparator" w:id="0">
    <w:p w:rsidR="00102E12" w:rsidRDefault="00102E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2E1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8C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8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08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2BC3" w:rsidP="00C42B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FEA100CF9540E48D9F82FC304B9507"/>
        <w:category>
          <w:name w:val="General"/>
          <w:gallery w:val="placeholder"/>
        </w:category>
        <w:types>
          <w:type w:val="bbPlcHdr"/>
        </w:types>
        <w:behaviors>
          <w:behavior w:val="content"/>
        </w:behaviors>
        <w:guid w:val="{1686B59C-6E04-49EC-A84B-C9AAF51CE727}"/>
      </w:docPartPr>
      <w:docPartBody>
        <w:p w:rsidR="00000000" w:rsidRDefault="00A9030F"/>
      </w:docPartBody>
    </w:docPart>
    <w:docPart>
      <w:docPartPr>
        <w:name w:val="6D17B551BB3845D8BE49F70A9CAF6874"/>
        <w:category>
          <w:name w:val="General"/>
          <w:gallery w:val="placeholder"/>
        </w:category>
        <w:types>
          <w:type w:val="bbPlcHdr"/>
        </w:types>
        <w:behaviors>
          <w:behavior w:val="content"/>
        </w:behaviors>
        <w:guid w:val="{15155FE2-6F5D-4939-BC10-9F638214329D}"/>
      </w:docPartPr>
      <w:docPartBody>
        <w:p w:rsidR="00000000" w:rsidRDefault="00A9030F"/>
      </w:docPartBody>
    </w:docPart>
    <w:docPart>
      <w:docPartPr>
        <w:name w:val="D4C718716D5246B2AD85F4943668D0A6"/>
        <w:category>
          <w:name w:val="General"/>
          <w:gallery w:val="placeholder"/>
        </w:category>
        <w:types>
          <w:type w:val="bbPlcHdr"/>
        </w:types>
        <w:behaviors>
          <w:behavior w:val="content"/>
        </w:behaviors>
        <w:guid w:val="{488A1A8E-826D-477E-B2F6-21C1AC636F46}"/>
      </w:docPartPr>
      <w:docPartBody>
        <w:p w:rsidR="00000000" w:rsidRDefault="00A9030F"/>
      </w:docPartBody>
    </w:docPart>
    <w:docPart>
      <w:docPartPr>
        <w:name w:val="61FCEAB9E7D84ECB84D0B454FD97A926"/>
        <w:category>
          <w:name w:val="General"/>
          <w:gallery w:val="placeholder"/>
        </w:category>
        <w:types>
          <w:type w:val="bbPlcHdr"/>
        </w:types>
        <w:behaviors>
          <w:behavior w:val="content"/>
        </w:behaviors>
        <w:guid w:val="{09B314C4-D6C6-4A02-AACE-135E18ABBBA7}"/>
      </w:docPartPr>
      <w:docPartBody>
        <w:p w:rsidR="00000000" w:rsidRDefault="00A9030F"/>
      </w:docPartBody>
    </w:docPart>
    <w:docPart>
      <w:docPartPr>
        <w:name w:val="3395CD8C8D114D53952C7AED2336AD0F"/>
        <w:category>
          <w:name w:val="General"/>
          <w:gallery w:val="placeholder"/>
        </w:category>
        <w:types>
          <w:type w:val="bbPlcHdr"/>
        </w:types>
        <w:behaviors>
          <w:behavior w:val="content"/>
        </w:behaviors>
        <w:guid w:val="{F56598AB-4EA6-4CB2-B983-FACA6AB258AD}"/>
      </w:docPartPr>
      <w:docPartBody>
        <w:p w:rsidR="00000000" w:rsidRDefault="00A9030F"/>
      </w:docPartBody>
    </w:docPart>
    <w:docPart>
      <w:docPartPr>
        <w:name w:val="3B4F00E8B1D540819E0D619FAE4F1907"/>
        <w:category>
          <w:name w:val="General"/>
          <w:gallery w:val="placeholder"/>
        </w:category>
        <w:types>
          <w:type w:val="bbPlcHdr"/>
        </w:types>
        <w:behaviors>
          <w:behavior w:val="content"/>
        </w:behaviors>
        <w:guid w:val="{A7AFD61A-BFDD-457B-8A8B-498C7307E585}"/>
      </w:docPartPr>
      <w:docPartBody>
        <w:p w:rsidR="00000000" w:rsidRDefault="00A9030F"/>
      </w:docPartBody>
    </w:docPart>
    <w:docPart>
      <w:docPartPr>
        <w:name w:val="1C64D6D4883343058AD8E5CDA8DFC4FA"/>
        <w:category>
          <w:name w:val="General"/>
          <w:gallery w:val="placeholder"/>
        </w:category>
        <w:types>
          <w:type w:val="bbPlcHdr"/>
        </w:types>
        <w:behaviors>
          <w:behavior w:val="content"/>
        </w:behaviors>
        <w:guid w:val="{DE42A133-7B82-4365-A8D7-42E3C137226B}"/>
      </w:docPartPr>
      <w:docPartBody>
        <w:p w:rsidR="00000000" w:rsidRDefault="00A9030F"/>
      </w:docPartBody>
    </w:docPart>
    <w:docPart>
      <w:docPartPr>
        <w:name w:val="9BAC850F993E46AEBE28764C1818ADAE"/>
        <w:category>
          <w:name w:val="General"/>
          <w:gallery w:val="placeholder"/>
        </w:category>
        <w:types>
          <w:type w:val="bbPlcHdr"/>
        </w:types>
        <w:behaviors>
          <w:behavior w:val="content"/>
        </w:behaviors>
        <w:guid w:val="{C2CA1A6A-F3F5-485B-8739-D11D8A0C96EE}"/>
      </w:docPartPr>
      <w:docPartBody>
        <w:p w:rsidR="00000000" w:rsidRDefault="00A9030F"/>
      </w:docPartBody>
    </w:docPart>
    <w:docPart>
      <w:docPartPr>
        <w:name w:val="2E0C1FEB58B147B4B9D9838F7ABD2101"/>
        <w:category>
          <w:name w:val="General"/>
          <w:gallery w:val="placeholder"/>
        </w:category>
        <w:types>
          <w:type w:val="bbPlcHdr"/>
        </w:types>
        <w:behaviors>
          <w:behavior w:val="content"/>
        </w:behaviors>
        <w:guid w:val="{F2A18657-ABD2-4056-8B92-28EFBBEA3A9C}"/>
      </w:docPartPr>
      <w:docPartBody>
        <w:p w:rsidR="00000000" w:rsidRDefault="00C42BC3" w:rsidP="00C42BC3">
          <w:pPr>
            <w:pStyle w:val="2E0C1FEB58B147B4B9D9838F7ABD2101"/>
          </w:pPr>
          <w:r w:rsidRPr="00A30DD1">
            <w:rPr>
              <w:rStyle w:val="PlaceholderText"/>
            </w:rPr>
            <w:t>Click here to enter a date.</w:t>
          </w:r>
        </w:p>
      </w:docPartBody>
    </w:docPart>
    <w:docPart>
      <w:docPartPr>
        <w:name w:val="DFD313803A7D40BEBBFCB0D38F83FBAF"/>
        <w:category>
          <w:name w:val="General"/>
          <w:gallery w:val="placeholder"/>
        </w:category>
        <w:types>
          <w:type w:val="bbPlcHdr"/>
        </w:types>
        <w:behaviors>
          <w:behavior w:val="content"/>
        </w:behaviors>
        <w:guid w:val="{98C9EC57-C900-4331-A65A-B95B0E749A73}"/>
      </w:docPartPr>
      <w:docPartBody>
        <w:p w:rsidR="00000000" w:rsidRDefault="00A9030F"/>
      </w:docPartBody>
    </w:docPart>
    <w:docPart>
      <w:docPartPr>
        <w:name w:val="05D55C291F4D48AF8581F50384FD9DE5"/>
        <w:category>
          <w:name w:val="General"/>
          <w:gallery w:val="placeholder"/>
        </w:category>
        <w:types>
          <w:type w:val="bbPlcHdr"/>
        </w:types>
        <w:behaviors>
          <w:behavior w:val="content"/>
        </w:behaviors>
        <w:guid w:val="{17E348DE-C21B-477C-9603-1A8CEFD16D91}"/>
      </w:docPartPr>
      <w:docPartBody>
        <w:p w:rsidR="00000000" w:rsidRDefault="00A9030F"/>
      </w:docPartBody>
    </w:docPart>
    <w:docPart>
      <w:docPartPr>
        <w:name w:val="040C4ED8ECF0400DBABF0B4663BBB659"/>
        <w:category>
          <w:name w:val="General"/>
          <w:gallery w:val="placeholder"/>
        </w:category>
        <w:types>
          <w:type w:val="bbPlcHdr"/>
        </w:types>
        <w:behaviors>
          <w:behavior w:val="content"/>
        </w:behaviors>
        <w:guid w:val="{1302DEA9-925B-4881-B48D-ADD0744E7223}"/>
      </w:docPartPr>
      <w:docPartBody>
        <w:p w:rsidR="00000000" w:rsidRDefault="00C42BC3" w:rsidP="00C42BC3">
          <w:pPr>
            <w:pStyle w:val="040C4ED8ECF0400DBABF0B4663BBB659"/>
          </w:pPr>
          <w:r>
            <w:rPr>
              <w:rFonts w:eastAsia="Times New Roman" w:cs="Times New Roman"/>
              <w:bCs/>
              <w:szCs w:val="24"/>
            </w:rPr>
            <w:t xml:space="preserve"> </w:t>
          </w:r>
        </w:p>
      </w:docPartBody>
    </w:docPart>
    <w:docPart>
      <w:docPartPr>
        <w:name w:val="DB25BCBDA4414ABDB2BB21B2B73DC6DE"/>
        <w:category>
          <w:name w:val="General"/>
          <w:gallery w:val="placeholder"/>
        </w:category>
        <w:types>
          <w:type w:val="bbPlcHdr"/>
        </w:types>
        <w:behaviors>
          <w:behavior w:val="content"/>
        </w:behaviors>
        <w:guid w:val="{A3DDF250-B89A-4FDF-BD43-DA165D8EC657}"/>
      </w:docPartPr>
      <w:docPartBody>
        <w:p w:rsidR="00000000" w:rsidRDefault="00A9030F"/>
      </w:docPartBody>
    </w:docPart>
    <w:docPart>
      <w:docPartPr>
        <w:name w:val="B86C4889D08F4EEFAA9E6016B900C146"/>
        <w:category>
          <w:name w:val="General"/>
          <w:gallery w:val="placeholder"/>
        </w:category>
        <w:types>
          <w:type w:val="bbPlcHdr"/>
        </w:types>
        <w:behaviors>
          <w:behavior w:val="content"/>
        </w:behaviors>
        <w:guid w:val="{61C48AD6-225F-426A-AFEC-E97D8D63EBEF}"/>
      </w:docPartPr>
      <w:docPartBody>
        <w:p w:rsidR="00000000" w:rsidRDefault="00A903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030F"/>
    <w:rsid w:val="00B252A4"/>
    <w:rsid w:val="00B5530B"/>
    <w:rsid w:val="00C129E8"/>
    <w:rsid w:val="00C42BC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B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2BC3"/>
    <w:rPr>
      <w:rFonts w:ascii="Times New Roman" w:hAnsi="Times New Roman"/>
      <w:sz w:val="24"/>
    </w:rPr>
  </w:style>
  <w:style w:type="paragraph" w:customStyle="1" w:styleId="487D89B4F8B34DB4967D41FE18F7F88D7">
    <w:name w:val="487D89B4F8B34DB4967D41FE18F7F88D7"/>
    <w:rsid w:val="00C42BC3"/>
    <w:rPr>
      <w:rFonts w:ascii="Times New Roman" w:hAnsi="Times New Roman"/>
      <w:sz w:val="24"/>
    </w:rPr>
  </w:style>
  <w:style w:type="paragraph" w:customStyle="1" w:styleId="AE2570ED5D764CD7AF9686706F550F4620">
    <w:name w:val="AE2570ED5D764CD7AF9686706F550F4620"/>
    <w:rsid w:val="00C42BC3"/>
    <w:pPr>
      <w:tabs>
        <w:tab w:val="center" w:pos="4680"/>
        <w:tab w:val="right" w:pos="9360"/>
      </w:tabs>
      <w:spacing w:after="0" w:line="240" w:lineRule="auto"/>
    </w:pPr>
    <w:rPr>
      <w:rFonts w:ascii="Times New Roman" w:hAnsi="Times New Roman"/>
      <w:sz w:val="24"/>
    </w:rPr>
  </w:style>
  <w:style w:type="paragraph" w:customStyle="1" w:styleId="2E0C1FEB58B147B4B9D9838F7ABD2101">
    <w:name w:val="2E0C1FEB58B147B4B9D9838F7ABD2101"/>
    <w:rsid w:val="00C42BC3"/>
  </w:style>
  <w:style w:type="paragraph" w:customStyle="1" w:styleId="040C4ED8ECF0400DBABF0B4663BBB659">
    <w:name w:val="040C4ED8ECF0400DBABF0B4663BBB659"/>
    <w:rsid w:val="00C42B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B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42BC3"/>
    <w:rPr>
      <w:rFonts w:ascii="Times New Roman" w:hAnsi="Times New Roman"/>
      <w:sz w:val="24"/>
    </w:rPr>
  </w:style>
  <w:style w:type="paragraph" w:customStyle="1" w:styleId="487D89B4F8B34DB4967D41FE18F7F88D7">
    <w:name w:val="487D89B4F8B34DB4967D41FE18F7F88D7"/>
    <w:rsid w:val="00C42BC3"/>
    <w:rPr>
      <w:rFonts w:ascii="Times New Roman" w:hAnsi="Times New Roman"/>
      <w:sz w:val="24"/>
    </w:rPr>
  </w:style>
  <w:style w:type="paragraph" w:customStyle="1" w:styleId="AE2570ED5D764CD7AF9686706F550F4620">
    <w:name w:val="AE2570ED5D764CD7AF9686706F550F4620"/>
    <w:rsid w:val="00C42BC3"/>
    <w:pPr>
      <w:tabs>
        <w:tab w:val="center" w:pos="4680"/>
        <w:tab w:val="right" w:pos="9360"/>
      </w:tabs>
      <w:spacing w:after="0" w:line="240" w:lineRule="auto"/>
    </w:pPr>
    <w:rPr>
      <w:rFonts w:ascii="Times New Roman" w:hAnsi="Times New Roman"/>
      <w:sz w:val="24"/>
    </w:rPr>
  </w:style>
  <w:style w:type="paragraph" w:customStyle="1" w:styleId="2E0C1FEB58B147B4B9D9838F7ABD2101">
    <w:name w:val="2E0C1FEB58B147B4B9D9838F7ABD2101"/>
    <w:rsid w:val="00C42BC3"/>
  </w:style>
  <w:style w:type="paragraph" w:customStyle="1" w:styleId="040C4ED8ECF0400DBABF0B4663BBB659">
    <w:name w:val="040C4ED8ECF0400DBABF0B4663BBB659"/>
    <w:rsid w:val="00C4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ECC611-FC38-47E4-8F13-D9D70804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494</Words>
  <Characters>2822</Characters>
  <Application>Microsoft Office Word</Application>
  <DocSecurity>0</DocSecurity>
  <Lines>23</Lines>
  <Paragraphs>6</Paragraphs>
  <ScaleCrop>false</ScaleCrop>
  <Company>Texas Legislative Council</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2017-06-08T13:15:00Z</cp:lastPrinted>
  <dcterms:created xsi:type="dcterms:W3CDTF">2015-05-29T14:24:00Z</dcterms:created>
  <dcterms:modified xsi:type="dcterms:W3CDTF">2017-06-08T13:16:00Z</dcterms:modified>
</cp:coreProperties>
</file>

<file path=docProps/custom.xml><?xml version="1.0" encoding="utf-8"?>
<op:Properties xmlns:vt="http://schemas.openxmlformats.org/officeDocument/2006/docPropsVTypes" xmlns:op="http://schemas.openxmlformats.org/officeDocument/2006/custom-properties"/>
</file>