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2A" w:rsidRDefault="00784C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B3ECA5E50F416AB9E204CF9B6B31D4"/>
          </w:placeholder>
        </w:sdtPr>
        <w:sdtContent>
          <w:r w:rsidRPr="005C2A78">
            <w:rPr>
              <w:rFonts w:cs="Times New Roman"/>
              <w:b/>
              <w:szCs w:val="24"/>
              <w:u w:val="single"/>
            </w:rPr>
            <w:t>BILL ANALYSIS</w:t>
          </w:r>
        </w:sdtContent>
      </w:sdt>
    </w:p>
    <w:p w:rsidR="00784C2A" w:rsidRPr="00585C31" w:rsidRDefault="00784C2A" w:rsidP="000F1DF9">
      <w:pPr>
        <w:spacing w:after="0" w:line="240" w:lineRule="auto"/>
        <w:rPr>
          <w:rFonts w:cs="Times New Roman"/>
          <w:szCs w:val="24"/>
        </w:rPr>
      </w:pPr>
    </w:p>
    <w:p w:rsidR="00784C2A" w:rsidRPr="00585C31" w:rsidRDefault="00784C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4C2A" w:rsidTr="000F1DF9">
        <w:tc>
          <w:tcPr>
            <w:tcW w:w="2718" w:type="dxa"/>
          </w:tcPr>
          <w:p w:rsidR="00784C2A" w:rsidRPr="005C2A78" w:rsidRDefault="00784C2A" w:rsidP="006D756B">
            <w:pPr>
              <w:rPr>
                <w:rFonts w:cs="Times New Roman"/>
                <w:szCs w:val="24"/>
              </w:rPr>
            </w:pPr>
            <w:sdt>
              <w:sdtPr>
                <w:rPr>
                  <w:rFonts w:cs="Times New Roman"/>
                  <w:szCs w:val="24"/>
                </w:rPr>
                <w:alias w:val="Agency Title"/>
                <w:tag w:val="AgencyTitleContentControl"/>
                <w:id w:val="1920747753"/>
                <w:lock w:val="sdtContentLocked"/>
                <w:placeholder>
                  <w:docPart w:val="D01C8FFC31BC4110A6E388CA37251A43"/>
                </w:placeholder>
              </w:sdtPr>
              <w:sdtEndPr>
                <w:rPr>
                  <w:rFonts w:cstheme="minorBidi"/>
                  <w:szCs w:val="22"/>
                </w:rPr>
              </w:sdtEndPr>
              <w:sdtContent>
                <w:r>
                  <w:rPr>
                    <w:rFonts w:cs="Times New Roman"/>
                    <w:szCs w:val="24"/>
                  </w:rPr>
                  <w:t>Senate Research Center</w:t>
                </w:r>
              </w:sdtContent>
            </w:sdt>
          </w:p>
        </w:tc>
        <w:tc>
          <w:tcPr>
            <w:tcW w:w="6858" w:type="dxa"/>
          </w:tcPr>
          <w:p w:rsidR="00784C2A" w:rsidRPr="00FF6471" w:rsidRDefault="00784C2A" w:rsidP="000F1DF9">
            <w:pPr>
              <w:jc w:val="right"/>
              <w:rPr>
                <w:rFonts w:cs="Times New Roman"/>
                <w:szCs w:val="24"/>
              </w:rPr>
            </w:pPr>
            <w:sdt>
              <w:sdtPr>
                <w:rPr>
                  <w:rFonts w:cs="Times New Roman"/>
                  <w:szCs w:val="24"/>
                </w:rPr>
                <w:alias w:val="Bill Number"/>
                <w:tag w:val="BillNumberOne"/>
                <w:id w:val="-410784069"/>
                <w:lock w:val="sdtContentLocked"/>
                <w:placeholder>
                  <w:docPart w:val="136CBEDCEABD4EB4AB441EE7872C3201"/>
                </w:placeholder>
              </w:sdtPr>
              <w:sdtContent>
                <w:r>
                  <w:rPr>
                    <w:rFonts w:cs="Times New Roman"/>
                    <w:szCs w:val="24"/>
                  </w:rPr>
                  <w:t>S.B. 1806</w:t>
                </w:r>
              </w:sdtContent>
            </w:sdt>
          </w:p>
        </w:tc>
      </w:tr>
      <w:tr w:rsidR="00784C2A" w:rsidTr="000F1DF9">
        <w:sdt>
          <w:sdtPr>
            <w:rPr>
              <w:rFonts w:cs="Times New Roman"/>
              <w:szCs w:val="24"/>
            </w:rPr>
            <w:alias w:val="TLCNumber"/>
            <w:tag w:val="TLCNumber"/>
            <w:id w:val="-542600604"/>
            <w:lock w:val="sdtLocked"/>
            <w:placeholder>
              <w:docPart w:val="9AA59F03D84442109AA2DB44DD952951"/>
            </w:placeholder>
            <w:showingPlcHdr/>
          </w:sdtPr>
          <w:sdtContent>
            <w:tc>
              <w:tcPr>
                <w:tcW w:w="2718" w:type="dxa"/>
              </w:tcPr>
              <w:p w:rsidR="00784C2A" w:rsidRPr="000F1DF9" w:rsidRDefault="00784C2A" w:rsidP="00C65088">
                <w:pPr>
                  <w:rPr>
                    <w:rFonts w:cs="Times New Roman"/>
                    <w:szCs w:val="24"/>
                  </w:rPr>
                </w:pPr>
              </w:p>
            </w:tc>
          </w:sdtContent>
        </w:sdt>
        <w:tc>
          <w:tcPr>
            <w:tcW w:w="6858" w:type="dxa"/>
          </w:tcPr>
          <w:p w:rsidR="00784C2A" w:rsidRPr="005C2A78" w:rsidRDefault="00784C2A" w:rsidP="006D756B">
            <w:pPr>
              <w:jc w:val="right"/>
              <w:rPr>
                <w:rFonts w:cs="Times New Roman"/>
                <w:szCs w:val="24"/>
              </w:rPr>
            </w:pPr>
            <w:sdt>
              <w:sdtPr>
                <w:rPr>
                  <w:rFonts w:cs="Times New Roman"/>
                  <w:szCs w:val="24"/>
                </w:rPr>
                <w:alias w:val="Author Label"/>
                <w:tag w:val="By"/>
                <w:id w:val="72399597"/>
                <w:lock w:val="sdtLocked"/>
                <w:placeholder>
                  <w:docPart w:val="3A3CCA89B3DF4B3C895431D68BC26E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37D08D46AD4E32AA900EEEE9F7D9C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A5066F71150416582D2E1FEAF71CE8A"/>
                </w:placeholder>
                <w:showingPlcHdr/>
              </w:sdtPr>
              <w:sdtContent/>
            </w:sdt>
          </w:p>
        </w:tc>
      </w:tr>
      <w:tr w:rsidR="00784C2A" w:rsidTr="000F1DF9">
        <w:tc>
          <w:tcPr>
            <w:tcW w:w="2718" w:type="dxa"/>
          </w:tcPr>
          <w:p w:rsidR="00784C2A" w:rsidRPr="00BC7495" w:rsidRDefault="00784C2A" w:rsidP="000F1DF9">
            <w:pPr>
              <w:rPr>
                <w:rFonts w:cs="Times New Roman"/>
                <w:szCs w:val="24"/>
              </w:rPr>
            </w:pPr>
          </w:p>
        </w:tc>
        <w:sdt>
          <w:sdtPr>
            <w:rPr>
              <w:rFonts w:cs="Times New Roman"/>
              <w:szCs w:val="24"/>
            </w:rPr>
            <w:alias w:val="Committee"/>
            <w:tag w:val="Committee"/>
            <w:id w:val="1914272295"/>
            <w:lock w:val="sdtContentLocked"/>
            <w:placeholder>
              <w:docPart w:val="23AB7D95D0024B0FA6BF35C4BB17AC06"/>
            </w:placeholder>
          </w:sdtPr>
          <w:sdtContent>
            <w:tc>
              <w:tcPr>
                <w:tcW w:w="6858" w:type="dxa"/>
              </w:tcPr>
              <w:p w:rsidR="00784C2A" w:rsidRPr="00FF6471" w:rsidRDefault="00784C2A" w:rsidP="000F1DF9">
                <w:pPr>
                  <w:jc w:val="right"/>
                  <w:rPr>
                    <w:rFonts w:cs="Times New Roman"/>
                    <w:szCs w:val="24"/>
                  </w:rPr>
                </w:pPr>
                <w:r>
                  <w:rPr>
                    <w:rFonts w:cs="Times New Roman"/>
                    <w:szCs w:val="24"/>
                  </w:rPr>
                  <w:t>Health &amp; Human Services</w:t>
                </w:r>
              </w:p>
            </w:tc>
          </w:sdtContent>
        </w:sdt>
      </w:tr>
      <w:tr w:rsidR="00784C2A" w:rsidTr="000F1DF9">
        <w:tc>
          <w:tcPr>
            <w:tcW w:w="2718" w:type="dxa"/>
          </w:tcPr>
          <w:p w:rsidR="00784C2A" w:rsidRPr="00BC7495" w:rsidRDefault="00784C2A" w:rsidP="000F1DF9">
            <w:pPr>
              <w:rPr>
                <w:rFonts w:cs="Times New Roman"/>
                <w:szCs w:val="24"/>
              </w:rPr>
            </w:pPr>
          </w:p>
        </w:tc>
        <w:sdt>
          <w:sdtPr>
            <w:rPr>
              <w:rFonts w:cs="Times New Roman"/>
              <w:szCs w:val="24"/>
            </w:rPr>
            <w:alias w:val="Date"/>
            <w:tag w:val="DateContentControl"/>
            <w:id w:val="1178081906"/>
            <w:lock w:val="sdtLocked"/>
            <w:placeholder>
              <w:docPart w:val="C0DC8CC9DA8C4D54A0C3B12647041278"/>
            </w:placeholder>
            <w:date w:fullDate="2017-04-03T00:00:00Z">
              <w:dateFormat w:val="M/d/yyyy"/>
              <w:lid w:val="en-US"/>
              <w:storeMappedDataAs w:val="dateTime"/>
              <w:calendar w:val="gregorian"/>
            </w:date>
          </w:sdtPr>
          <w:sdtContent>
            <w:tc>
              <w:tcPr>
                <w:tcW w:w="6858" w:type="dxa"/>
              </w:tcPr>
              <w:p w:rsidR="00784C2A" w:rsidRPr="00FF6471" w:rsidRDefault="00784C2A" w:rsidP="00B20D12">
                <w:pPr>
                  <w:jc w:val="right"/>
                  <w:rPr>
                    <w:rFonts w:cs="Times New Roman"/>
                    <w:szCs w:val="24"/>
                  </w:rPr>
                </w:pPr>
                <w:r>
                  <w:rPr>
                    <w:rFonts w:cs="Times New Roman"/>
                    <w:szCs w:val="24"/>
                  </w:rPr>
                  <w:t>4/3/2017</w:t>
                </w:r>
              </w:p>
            </w:tc>
          </w:sdtContent>
        </w:sdt>
      </w:tr>
      <w:tr w:rsidR="00784C2A" w:rsidTr="000F1DF9">
        <w:tc>
          <w:tcPr>
            <w:tcW w:w="2718" w:type="dxa"/>
          </w:tcPr>
          <w:p w:rsidR="00784C2A" w:rsidRPr="00BC7495" w:rsidRDefault="00784C2A" w:rsidP="000F1DF9">
            <w:pPr>
              <w:rPr>
                <w:rFonts w:cs="Times New Roman"/>
                <w:szCs w:val="24"/>
              </w:rPr>
            </w:pPr>
          </w:p>
        </w:tc>
        <w:sdt>
          <w:sdtPr>
            <w:rPr>
              <w:rFonts w:cs="Times New Roman"/>
              <w:szCs w:val="24"/>
            </w:rPr>
            <w:alias w:val="BA Version"/>
            <w:tag w:val="BAVersion"/>
            <w:id w:val="-1685590809"/>
            <w:lock w:val="sdtContentLocked"/>
            <w:placeholder>
              <w:docPart w:val="871D7DF5FB324ED98FA6868520EC6C07"/>
            </w:placeholder>
          </w:sdtPr>
          <w:sdtContent>
            <w:tc>
              <w:tcPr>
                <w:tcW w:w="6858" w:type="dxa"/>
              </w:tcPr>
              <w:p w:rsidR="00784C2A" w:rsidRPr="00FF6471" w:rsidRDefault="00784C2A" w:rsidP="000F1DF9">
                <w:pPr>
                  <w:jc w:val="right"/>
                  <w:rPr>
                    <w:rFonts w:cs="Times New Roman"/>
                    <w:szCs w:val="24"/>
                  </w:rPr>
                </w:pPr>
                <w:r>
                  <w:rPr>
                    <w:rFonts w:cs="Times New Roman"/>
                    <w:szCs w:val="24"/>
                  </w:rPr>
                  <w:t>As Filed</w:t>
                </w:r>
              </w:p>
            </w:tc>
          </w:sdtContent>
        </w:sdt>
      </w:tr>
    </w:tbl>
    <w:p w:rsidR="00784C2A" w:rsidRPr="00FF6471" w:rsidRDefault="00784C2A" w:rsidP="000F1DF9">
      <w:pPr>
        <w:spacing w:after="0" w:line="240" w:lineRule="auto"/>
        <w:rPr>
          <w:rFonts w:cs="Times New Roman"/>
          <w:szCs w:val="24"/>
        </w:rPr>
      </w:pPr>
    </w:p>
    <w:p w:rsidR="00784C2A" w:rsidRPr="00FF6471" w:rsidRDefault="00784C2A" w:rsidP="000F1DF9">
      <w:pPr>
        <w:spacing w:after="0" w:line="240" w:lineRule="auto"/>
        <w:rPr>
          <w:rFonts w:cs="Times New Roman"/>
          <w:szCs w:val="24"/>
        </w:rPr>
      </w:pPr>
    </w:p>
    <w:p w:rsidR="00784C2A" w:rsidRPr="00FF6471" w:rsidRDefault="00784C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1028B235A3497EB88A6A782CEEE5F0"/>
        </w:placeholder>
      </w:sdtPr>
      <w:sdtContent>
        <w:p w:rsidR="00784C2A" w:rsidRDefault="00784C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BAD8B5435946F085C590EA57ED7D6D"/>
        </w:placeholder>
      </w:sdtPr>
      <w:sdtContent>
        <w:p w:rsidR="00784C2A" w:rsidRDefault="00784C2A" w:rsidP="00B20D12">
          <w:pPr>
            <w:pStyle w:val="NormalWeb"/>
            <w:spacing w:before="0" w:beforeAutospacing="0" w:after="0" w:afterAutospacing="0"/>
            <w:jc w:val="both"/>
            <w:divId w:val="1106581419"/>
            <w:rPr>
              <w:rFonts w:eastAsia="Times New Roman"/>
              <w:bCs/>
            </w:rPr>
          </w:pPr>
        </w:p>
        <w:p w:rsidR="00784C2A" w:rsidRDefault="00784C2A" w:rsidP="00B20D12">
          <w:pPr>
            <w:pStyle w:val="NormalWeb"/>
            <w:spacing w:before="0" w:beforeAutospacing="0" w:after="0" w:afterAutospacing="0"/>
            <w:jc w:val="both"/>
            <w:divId w:val="1106581419"/>
            <w:rPr>
              <w:color w:val="000000"/>
            </w:rPr>
          </w:pPr>
          <w:r w:rsidRPr="00124842">
            <w:rPr>
              <w:color w:val="000000"/>
            </w:rPr>
            <w:t>Children's advocacy centers facilitate a multidisciplinary approach to joint investigations of child abuse with Child Protective Services</w:t>
          </w:r>
          <w:r>
            <w:rPr>
              <w:color w:val="000000"/>
            </w:rPr>
            <w:t xml:space="preserve"> (CPS)</w:t>
          </w:r>
          <w:r w:rsidRPr="00124842">
            <w:rPr>
              <w:color w:val="000000"/>
            </w:rPr>
            <w:t xml:space="preserve"> and law enforcement. Connecting a child with a children's advocacy center not only jump starts the joint investigation, but also opens the door to evidence-based, trauma-informed mental health, medical, and family advocacy services for the child and family. </w:t>
          </w:r>
        </w:p>
        <w:p w:rsidR="00784C2A" w:rsidRPr="00124842" w:rsidRDefault="00784C2A" w:rsidP="00B20D12">
          <w:pPr>
            <w:pStyle w:val="NormalWeb"/>
            <w:spacing w:before="0" w:beforeAutospacing="0" w:after="0" w:afterAutospacing="0"/>
            <w:jc w:val="both"/>
            <w:divId w:val="1106581419"/>
            <w:rPr>
              <w:color w:val="000000"/>
            </w:rPr>
          </w:pPr>
        </w:p>
        <w:p w:rsidR="00784C2A" w:rsidRDefault="00784C2A" w:rsidP="00B20D12">
          <w:pPr>
            <w:pStyle w:val="NormalWeb"/>
            <w:spacing w:before="0" w:beforeAutospacing="0" w:after="0" w:afterAutospacing="0"/>
            <w:jc w:val="both"/>
            <w:divId w:val="1106581419"/>
            <w:rPr>
              <w:color w:val="000000"/>
            </w:rPr>
          </w:pPr>
          <w:r w:rsidRPr="00124842">
            <w:rPr>
              <w:color w:val="000000"/>
            </w:rPr>
            <w:t xml:space="preserve">When cases are screened by </w:t>
          </w:r>
          <w:r>
            <w:rPr>
              <w:color w:val="000000"/>
            </w:rPr>
            <w:t>CPS</w:t>
          </w:r>
          <w:r w:rsidRPr="00124842">
            <w:rPr>
              <w:color w:val="000000"/>
            </w:rPr>
            <w:t xml:space="preserve"> in the field, cases are sometimes closed prematurely without any law enforcement involvement. It is critically important to initiate a children's advocacy center-facilitated joint investigation as soon as possible for child sexual abuse cases with a professional reporter and for child fatality cases.</w:t>
          </w:r>
        </w:p>
        <w:p w:rsidR="00784C2A" w:rsidRPr="00124842" w:rsidRDefault="00784C2A" w:rsidP="00B20D12">
          <w:pPr>
            <w:pStyle w:val="NormalWeb"/>
            <w:spacing w:before="0" w:beforeAutospacing="0" w:after="0" w:afterAutospacing="0"/>
            <w:jc w:val="both"/>
            <w:divId w:val="1106581419"/>
            <w:rPr>
              <w:color w:val="000000"/>
            </w:rPr>
          </w:pPr>
        </w:p>
        <w:p w:rsidR="00784C2A" w:rsidRDefault="00784C2A" w:rsidP="00B20D12">
          <w:pPr>
            <w:pStyle w:val="NormalWeb"/>
            <w:spacing w:before="0" w:beforeAutospacing="0" w:after="0" w:afterAutospacing="0"/>
            <w:jc w:val="both"/>
            <w:divId w:val="1106581419"/>
            <w:rPr>
              <w:color w:val="000000"/>
            </w:rPr>
          </w:pPr>
          <w:r w:rsidRPr="00124842">
            <w:rPr>
              <w:color w:val="000000"/>
            </w:rPr>
            <w:t xml:space="preserve">All children's advocacy center multidisciplinary team partners at the county level, including </w:t>
          </w:r>
          <w:r>
            <w:rPr>
              <w:color w:val="000000"/>
            </w:rPr>
            <w:t>CPS</w:t>
          </w:r>
          <w:r w:rsidRPr="00124842">
            <w:rPr>
              <w:color w:val="000000"/>
            </w:rPr>
            <w:t xml:space="preserve"> and law enforcement, are required to delineate, through memoranda of understanding and working protocols, which cases should be worked jointly via the multidisciplinary team. Every children's advocacy center multidisciplinary team in Texas agrees to work, at a minimum, child sexual abuse cases</w:t>
          </w:r>
          <w:r>
            <w:rPr>
              <w:color w:val="000000"/>
            </w:rPr>
            <w:t xml:space="preserve"> and cases where children have</w:t>
          </w:r>
          <w:r w:rsidRPr="00124842">
            <w:rPr>
              <w:color w:val="000000"/>
            </w:rPr>
            <w:t xml:space="preserve"> witnesse</w:t>
          </w:r>
          <w:r>
            <w:rPr>
              <w:color w:val="000000"/>
            </w:rPr>
            <w:t>d</w:t>
          </w:r>
          <w:r w:rsidRPr="00124842">
            <w:rPr>
              <w:color w:val="000000"/>
            </w:rPr>
            <w:t xml:space="preserve"> crimes, including child fatalities.</w:t>
          </w:r>
        </w:p>
        <w:p w:rsidR="00784C2A" w:rsidRPr="00124842" w:rsidRDefault="00784C2A" w:rsidP="00B20D12">
          <w:pPr>
            <w:pStyle w:val="NormalWeb"/>
            <w:spacing w:before="0" w:beforeAutospacing="0" w:after="0" w:afterAutospacing="0"/>
            <w:jc w:val="both"/>
            <w:divId w:val="1106581419"/>
            <w:rPr>
              <w:color w:val="000000"/>
            </w:rPr>
          </w:pPr>
        </w:p>
        <w:p w:rsidR="00784C2A" w:rsidRPr="00124842" w:rsidRDefault="00784C2A" w:rsidP="00B20D12">
          <w:pPr>
            <w:pStyle w:val="NormalWeb"/>
            <w:spacing w:before="0" w:beforeAutospacing="0" w:after="0" w:afterAutospacing="0"/>
            <w:jc w:val="both"/>
            <w:divId w:val="1106581419"/>
            <w:rPr>
              <w:color w:val="000000"/>
            </w:rPr>
          </w:pPr>
          <w:r w:rsidRPr="00124842">
            <w:rPr>
              <w:color w:val="000000"/>
            </w:rPr>
            <w:t>S</w:t>
          </w:r>
          <w:r>
            <w:rPr>
              <w:color w:val="000000"/>
            </w:rPr>
            <w:t>.</w:t>
          </w:r>
          <w:r w:rsidRPr="00124842">
            <w:rPr>
              <w:color w:val="000000"/>
            </w:rPr>
            <w:t>B</w:t>
          </w:r>
          <w:r>
            <w:rPr>
              <w:color w:val="000000"/>
            </w:rPr>
            <w:t>.</w:t>
          </w:r>
          <w:r w:rsidRPr="00124842">
            <w:rPr>
              <w:color w:val="000000"/>
            </w:rPr>
            <w:t xml:space="preserve"> 1806 requires the Department of Family</w:t>
          </w:r>
          <w:r>
            <w:rPr>
              <w:color w:val="000000"/>
            </w:rPr>
            <w:t xml:space="preserve"> and</w:t>
          </w:r>
          <w:r w:rsidRPr="00124842">
            <w:rPr>
              <w:color w:val="000000"/>
            </w:rPr>
            <w:t xml:space="preserve"> Protective Services to refer certain cases to a children's advocacy center for a multidisciplinary approach to joint investigations. These cases include those in which there has been a child fatality and a report of alleged child sexual abuse made by a professional reporter.</w:t>
          </w:r>
        </w:p>
        <w:p w:rsidR="00784C2A" w:rsidRPr="00D70925" w:rsidRDefault="00784C2A" w:rsidP="00B20D12">
          <w:pPr>
            <w:spacing w:after="0" w:line="240" w:lineRule="auto"/>
            <w:jc w:val="both"/>
            <w:rPr>
              <w:rFonts w:eastAsia="Times New Roman" w:cs="Times New Roman"/>
              <w:bCs/>
              <w:szCs w:val="24"/>
            </w:rPr>
          </w:pPr>
        </w:p>
      </w:sdtContent>
    </w:sdt>
    <w:p w:rsidR="00784C2A" w:rsidRDefault="00784C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1806 </w:t>
      </w:r>
      <w:bookmarkStart w:id="1" w:name="AmendsCurrentLaw"/>
      <w:bookmarkEnd w:id="1"/>
      <w:r>
        <w:rPr>
          <w:rFonts w:cs="Times New Roman"/>
          <w:szCs w:val="24"/>
        </w:rPr>
        <w:t>amends current law relating to requiring the use of multidisciplinary teams appointed by children's advocacy centers in certain child abuse investigations.</w:t>
      </w:r>
    </w:p>
    <w:p w:rsidR="00784C2A" w:rsidRPr="00360B8C" w:rsidRDefault="00784C2A" w:rsidP="000F1DF9">
      <w:pPr>
        <w:spacing w:after="0" w:line="240" w:lineRule="auto"/>
        <w:jc w:val="both"/>
        <w:rPr>
          <w:rFonts w:eastAsia="Times New Roman" w:cs="Times New Roman"/>
          <w:szCs w:val="24"/>
        </w:rPr>
      </w:pPr>
    </w:p>
    <w:p w:rsidR="00784C2A" w:rsidRPr="005C2A78" w:rsidRDefault="00784C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1013B833144B7CBCD17A49D3521DAF"/>
          </w:placeholder>
        </w:sdtPr>
        <w:sdtContent>
          <w:r>
            <w:rPr>
              <w:rFonts w:eastAsia="Times New Roman" w:cs="Times New Roman"/>
              <w:b/>
              <w:szCs w:val="24"/>
              <w:u w:val="single"/>
            </w:rPr>
            <w:t>RULEMAKING AUTHORITY</w:t>
          </w:r>
        </w:sdtContent>
      </w:sdt>
    </w:p>
    <w:p w:rsidR="00784C2A" w:rsidRPr="006529C4" w:rsidRDefault="00784C2A" w:rsidP="00774EC7">
      <w:pPr>
        <w:spacing w:after="0" w:line="240" w:lineRule="auto"/>
        <w:jc w:val="both"/>
        <w:rPr>
          <w:rFonts w:cs="Times New Roman"/>
          <w:szCs w:val="24"/>
        </w:rPr>
      </w:pPr>
    </w:p>
    <w:p w:rsidR="00784C2A" w:rsidRPr="006529C4" w:rsidRDefault="00784C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4C2A" w:rsidRPr="006529C4" w:rsidRDefault="00784C2A" w:rsidP="00774EC7">
      <w:pPr>
        <w:spacing w:after="0" w:line="240" w:lineRule="auto"/>
        <w:jc w:val="both"/>
        <w:rPr>
          <w:rFonts w:cs="Times New Roman"/>
          <w:szCs w:val="24"/>
        </w:rPr>
      </w:pPr>
    </w:p>
    <w:p w:rsidR="00784C2A" w:rsidRPr="005C2A78" w:rsidRDefault="00784C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5CB81BC1C04CCA9281ABF51325E8BE"/>
          </w:placeholder>
        </w:sdtPr>
        <w:sdtContent>
          <w:r>
            <w:rPr>
              <w:rFonts w:eastAsia="Times New Roman" w:cs="Times New Roman"/>
              <w:b/>
              <w:szCs w:val="24"/>
              <w:u w:val="single"/>
            </w:rPr>
            <w:t>SECTION BY SECTION ANALYSIS</w:t>
          </w:r>
        </w:sdtContent>
      </w:sdt>
    </w:p>
    <w:p w:rsidR="00784C2A" w:rsidRPr="005C2A78" w:rsidRDefault="00784C2A" w:rsidP="000F1DF9">
      <w:pPr>
        <w:spacing w:after="0" w:line="240" w:lineRule="auto"/>
        <w:jc w:val="both"/>
        <w:rPr>
          <w:rFonts w:eastAsia="Times New Roman" w:cs="Times New Roman"/>
          <w:szCs w:val="24"/>
        </w:rPr>
      </w:pPr>
    </w:p>
    <w:p w:rsidR="00784C2A" w:rsidRDefault="00784C2A" w:rsidP="0012484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264, Family Code, by adding Section 264.4061, as follows: </w:t>
      </w:r>
    </w:p>
    <w:p w:rsidR="00784C2A" w:rsidRDefault="00784C2A" w:rsidP="00124842">
      <w:pPr>
        <w:spacing w:after="0" w:line="240" w:lineRule="auto"/>
        <w:jc w:val="both"/>
      </w:pPr>
    </w:p>
    <w:p w:rsidR="00784C2A" w:rsidRDefault="00784C2A" w:rsidP="00124842">
      <w:pPr>
        <w:spacing w:after="0" w:line="240" w:lineRule="auto"/>
        <w:ind w:left="720"/>
        <w:jc w:val="both"/>
      </w:pPr>
      <w:r w:rsidRPr="00360B8C">
        <w:t>Sec. </w:t>
      </w:r>
      <w:bookmarkStart w:id="2" w:name="#FA264.4061"/>
      <w:r w:rsidRPr="00360B8C">
        <w:t>264.4061</w:t>
      </w:r>
      <w:bookmarkEnd w:id="2"/>
      <w:r>
        <w:t>. </w:t>
      </w:r>
      <w:r w:rsidRPr="00360B8C">
        <w:t>MULTIDISCIPLINARY TEAM RESPONSE REQUIRED. (a)  </w:t>
      </w:r>
      <w:r>
        <w:t>Requires the Department of Family and Protective Services (DFPS) to</w:t>
      </w:r>
      <w:r w:rsidRPr="00360B8C">
        <w:t xml:space="preserve"> refer cases directly to a </w:t>
      </w:r>
      <w:r>
        <w:t xml:space="preserve">children's advocacy </w:t>
      </w:r>
      <w:r w:rsidRPr="00360B8C">
        <w:t>center to initiate a response by a center's multidisciplinary team appointed under Section 264.406</w:t>
      </w:r>
      <w:r>
        <w:t xml:space="preserve"> (Multidisciplinary Team) </w:t>
      </w:r>
      <w:r w:rsidRPr="00360B8C">
        <w:t>when conducting an investigation of</w:t>
      </w:r>
      <w:r>
        <w:t xml:space="preserve"> </w:t>
      </w:r>
      <w:r w:rsidRPr="00360B8C">
        <w:t>a report of abuse that is made by a professional as defined by Section 261.101</w:t>
      </w:r>
      <w:r>
        <w:t xml:space="preserve"> (Persons Required to Report; Time to Report) and that alleges sexual abuse of a child</w:t>
      </w:r>
      <w:r w:rsidRPr="00360B8C">
        <w:t xml:space="preserve"> or is a type of case handled by the center in accordance with the working protocol adopted for the center under Section 264.411</w:t>
      </w:r>
      <w:r>
        <w:t xml:space="preserve">(a)(9) (relating to the contract eligibility of a nonprofit entity that operates under a working protocol and the protocols' requirements) </w:t>
      </w:r>
      <w:r w:rsidRPr="00360B8C">
        <w:t>or a child fatality in which there are surviving children in the deceased child's household or under the supervision of the caregiver involved in the child fatality</w:t>
      </w:r>
      <w:r>
        <w:t>.</w:t>
      </w:r>
    </w:p>
    <w:p w:rsidR="00784C2A" w:rsidRPr="00360B8C" w:rsidRDefault="00784C2A" w:rsidP="00124842">
      <w:pPr>
        <w:spacing w:after="0" w:line="240" w:lineRule="auto"/>
        <w:jc w:val="both"/>
      </w:pPr>
    </w:p>
    <w:p w:rsidR="00784C2A" w:rsidRDefault="00784C2A" w:rsidP="00124842">
      <w:pPr>
        <w:spacing w:after="0" w:line="240" w:lineRule="auto"/>
        <w:ind w:left="720"/>
        <w:jc w:val="both"/>
      </w:pPr>
      <w:r>
        <w:t xml:space="preserve">(b) Requires </w:t>
      </w:r>
      <w:r w:rsidRPr="00360B8C">
        <w:t>any interview of the chi</w:t>
      </w:r>
      <w:r>
        <w:t>ld, a</w:t>
      </w:r>
      <w:r w:rsidRPr="00360B8C">
        <w:t xml:space="preserve">s part of the investigation under Subsection (a), </w:t>
      </w:r>
      <w:r>
        <w:t xml:space="preserve">to </w:t>
      </w:r>
      <w:r w:rsidRPr="00360B8C">
        <w:t xml:space="preserve">be a forensic interview conducted by the center in accordance with the center's working protocol unless a forensic interview is not appropriate based on the child's age and development and the working protocol adopted for the center under Section 264.411(a)(9). </w:t>
      </w:r>
    </w:p>
    <w:p w:rsidR="00784C2A" w:rsidRPr="00360B8C" w:rsidRDefault="00784C2A" w:rsidP="00124842">
      <w:pPr>
        <w:spacing w:after="0" w:line="240" w:lineRule="auto"/>
        <w:jc w:val="both"/>
      </w:pPr>
    </w:p>
    <w:p w:rsidR="00784C2A" w:rsidRPr="00360B8C" w:rsidRDefault="00784C2A" w:rsidP="00124842">
      <w:pPr>
        <w:spacing w:after="0" w:line="240" w:lineRule="auto"/>
        <w:ind w:left="720"/>
        <w:jc w:val="both"/>
        <w:rPr>
          <w:rFonts w:eastAsia="Times New Roman"/>
        </w:rPr>
      </w:pPr>
      <w:r>
        <w:t xml:space="preserve">(c) Provides that </w:t>
      </w:r>
      <w:r w:rsidRPr="00360B8C">
        <w:t>Subsection (a) applies only to an investigation of abuse in a county served by a center that has an interagency memorandum of understanding under Section 264.403</w:t>
      </w:r>
      <w:r>
        <w:t xml:space="preserve"> (Interagency Memorandum of Understanding).</w:t>
      </w:r>
      <w:r w:rsidRPr="00360B8C">
        <w:t xml:space="preserve"> </w:t>
      </w:r>
      <w:r>
        <w:t xml:space="preserve">Authorizes DFPS, if </w:t>
      </w:r>
      <w:r w:rsidRPr="00360B8C">
        <w:t>a county is not served by a center with an interagency memorandum</w:t>
      </w:r>
      <w:r>
        <w:t>,</w:t>
      </w:r>
      <w:r w:rsidRPr="00360B8C">
        <w:t xml:space="preserve"> </w:t>
      </w:r>
      <w:r>
        <w:t>to</w:t>
      </w:r>
      <w:r w:rsidRPr="00360B8C">
        <w:t xml:space="preserve"> refer cases directly to a center in an adjacent county to initiate a response by that center's multidisciplinary team, if appropriate.</w:t>
      </w:r>
      <w:r w:rsidRPr="00360B8C">
        <w:rPr>
          <w:rFonts w:eastAsia="Times New Roman"/>
        </w:rPr>
        <w:t xml:space="preserve"> </w:t>
      </w:r>
    </w:p>
    <w:p w:rsidR="00784C2A" w:rsidRPr="005C2A78" w:rsidRDefault="00784C2A" w:rsidP="00124842">
      <w:pPr>
        <w:spacing w:after="0" w:line="240" w:lineRule="auto"/>
        <w:jc w:val="both"/>
        <w:rPr>
          <w:rFonts w:eastAsia="Times New Roman" w:cs="Times New Roman"/>
          <w:szCs w:val="24"/>
        </w:rPr>
      </w:pPr>
    </w:p>
    <w:p w:rsidR="00784C2A" w:rsidRPr="00124842" w:rsidRDefault="00784C2A" w:rsidP="00124842">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p>
    <w:sectPr w:rsidR="00784C2A" w:rsidRPr="001248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00" w:rsidRDefault="00456600" w:rsidP="000F1DF9">
      <w:pPr>
        <w:spacing w:after="0" w:line="240" w:lineRule="auto"/>
      </w:pPr>
      <w:r>
        <w:separator/>
      </w:r>
    </w:p>
  </w:endnote>
  <w:endnote w:type="continuationSeparator" w:id="0">
    <w:p w:rsidR="00456600" w:rsidRDefault="004566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66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4C2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4C2A">
                <w:rPr>
                  <w:sz w:val="20"/>
                  <w:szCs w:val="20"/>
                </w:rPr>
                <w:t>S.B. 1806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4C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66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4C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4C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00" w:rsidRDefault="00456600" w:rsidP="000F1DF9">
      <w:pPr>
        <w:spacing w:after="0" w:line="240" w:lineRule="auto"/>
      </w:pPr>
      <w:r>
        <w:separator/>
      </w:r>
    </w:p>
  </w:footnote>
  <w:footnote w:type="continuationSeparator" w:id="0">
    <w:p w:rsidR="00456600" w:rsidRDefault="004566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6600"/>
    <w:rsid w:val="00503AD0"/>
    <w:rsid w:val="005320AA"/>
    <w:rsid w:val="00544B9F"/>
    <w:rsid w:val="00585C31"/>
    <w:rsid w:val="005A7918"/>
    <w:rsid w:val="005E0AC7"/>
    <w:rsid w:val="005F46D7"/>
    <w:rsid w:val="00605CA0"/>
    <w:rsid w:val="006529C4"/>
    <w:rsid w:val="006D756B"/>
    <w:rsid w:val="00774EC7"/>
    <w:rsid w:val="00784C2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4C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4C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3132" w:rsidP="00F731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B3ECA5E50F416AB9E204CF9B6B31D4"/>
        <w:category>
          <w:name w:val="General"/>
          <w:gallery w:val="placeholder"/>
        </w:category>
        <w:types>
          <w:type w:val="bbPlcHdr"/>
        </w:types>
        <w:behaviors>
          <w:behavior w:val="content"/>
        </w:behaviors>
        <w:guid w:val="{489699D0-EEDC-42DF-AA4E-69A3E6F626B5}"/>
      </w:docPartPr>
      <w:docPartBody>
        <w:p w:rsidR="00000000" w:rsidRDefault="00C243B7"/>
      </w:docPartBody>
    </w:docPart>
    <w:docPart>
      <w:docPartPr>
        <w:name w:val="D01C8FFC31BC4110A6E388CA37251A43"/>
        <w:category>
          <w:name w:val="General"/>
          <w:gallery w:val="placeholder"/>
        </w:category>
        <w:types>
          <w:type w:val="bbPlcHdr"/>
        </w:types>
        <w:behaviors>
          <w:behavior w:val="content"/>
        </w:behaviors>
        <w:guid w:val="{31823318-AAD2-46D0-BFD9-5B47F997E7A8}"/>
      </w:docPartPr>
      <w:docPartBody>
        <w:p w:rsidR="00000000" w:rsidRDefault="00C243B7"/>
      </w:docPartBody>
    </w:docPart>
    <w:docPart>
      <w:docPartPr>
        <w:name w:val="136CBEDCEABD4EB4AB441EE7872C3201"/>
        <w:category>
          <w:name w:val="General"/>
          <w:gallery w:val="placeholder"/>
        </w:category>
        <w:types>
          <w:type w:val="bbPlcHdr"/>
        </w:types>
        <w:behaviors>
          <w:behavior w:val="content"/>
        </w:behaviors>
        <w:guid w:val="{34F03F9B-0802-4766-8D93-D9014C144E42}"/>
      </w:docPartPr>
      <w:docPartBody>
        <w:p w:rsidR="00000000" w:rsidRDefault="00C243B7"/>
      </w:docPartBody>
    </w:docPart>
    <w:docPart>
      <w:docPartPr>
        <w:name w:val="9AA59F03D84442109AA2DB44DD952951"/>
        <w:category>
          <w:name w:val="General"/>
          <w:gallery w:val="placeholder"/>
        </w:category>
        <w:types>
          <w:type w:val="bbPlcHdr"/>
        </w:types>
        <w:behaviors>
          <w:behavior w:val="content"/>
        </w:behaviors>
        <w:guid w:val="{EE139D31-A89C-41C7-9257-DDA876DDE295}"/>
      </w:docPartPr>
      <w:docPartBody>
        <w:p w:rsidR="00000000" w:rsidRDefault="00C243B7"/>
      </w:docPartBody>
    </w:docPart>
    <w:docPart>
      <w:docPartPr>
        <w:name w:val="3A3CCA89B3DF4B3C895431D68BC26E00"/>
        <w:category>
          <w:name w:val="General"/>
          <w:gallery w:val="placeholder"/>
        </w:category>
        <w:types>
          <w:type w:val="bbPlcHdr"/>
        </w:types>
        <w:behaviors>
          <w:behavior w:val="content"/>
        </w:behaviors>
        <w:guid w:val="{425CABDB-5198-446C-9748-F509076CBDD1}"/>
      </w:docPartPr>
      <w:docPartBody>
        <w:p w:rsidR="00000000" w:rsidRDefault="00C243B7"/>
      </w:docPartBody>
    </w:docPart>
    <w:docPart>
      <w:docPartPr>
        <w:name w:val="2B37D08D46AD4E32AA900EEEE9F7D9C0"/>
        <w:category>
          <w:name w:val="General"/>
          <w:gallery w:val="placeholder"/>
        </w:category>
        <w:types>
          <w:type w:val="bbPlcHdr"/>
        </w:types>
        <w:behaviors>
          <w:behavior w:val="content"/>
        </w:behaviors>
        <w:guid w:val="{5A2962CC-1747-441B-9613-A7AF92E2D539}"/>
      </w:docPartPr>
      <w:docPartBody>
        <w:p w:rsidR="00000000" w:rsidRDefault="00C243B7"/>
      </w:docPartBody>
    </w:docPart>
    <w:docPart>
      <w:docPartPr>
        <w:name w:val="1A5066F71150416582D2E1FEAF71CE8A"/>
        <w:category>
          <w:name w:val="General"/>
          <w:gallery w:val="placeholder"/>
        </w:category>
        <w:types>
          <w:type w:val="bbPlcHdr"/>
        </w:types>
        <w:behaviors>
          <w:behavior w:val="content"/>
        </w:behaviors>
        <w:guid w:val="{ECFD9730-6F96-495A-AF84-C53634E68FDB}"/>
      </w:docPartPr>
      <w:docPartBody>
        <w:p w:rsidR="00000000" w:rsidRDefault="00C243B7"/>
      </w:docPartBody>
    </w:docPart>
    <w:docPart>
      <w:docPartPr>
        <w:name w:val="23AB7D95D0024B0FA6BF35C4BB17AC06"/>
        <w:category>
          <w:name w:val="General"/>
          <w:gallery w:val="placeholder"/>
        </w:category>
        <w:types>
          <w:type w:val="bbPlcHdr"/>
        </w:types>
        <w:behaviors>
          <w:behavior w:val="content"/>
        </w:behaviors>
        <w:guid w:val="{4EBB3C37-28DE-43D4-95CE-29C7035E739D}"/>
      </w:docPartPr>
      <w:docPartBody>
        <w:p w:rsidR="00000000" w:rsidRDefault="00C243B7"/>
      </w:docPartBody>
    </w:docPart>
    <w:docPart>
      <w:docPartPr>
        <w:name w:val="C0DC8CC9DA8C4D54A0C3B12647041278"/>
        <w:category>
          <w:name w:val="General"/>
          <w:gallery w:val="placeholder"/>
        </w:category>
        <w:types>
          <w:type w:val="bbPlcHdr"/>
        </w:types>
        <w:behaviors>
          <w:behavior w:val="content"/>
        </w:behaviors>
        <w:guid w:val="{45753E11-C3F2-48D9-8E3B-094F2B4F077C}"/>
      </w:docPartPr>
      <w:docPartBody>
        <w:p w:rsidR="00000000" w:rsidRDefault="00F73132" w:rsidP="00F73132">
          <w:pPr>
            <w:pStyle w:val="C0DC8CC9DA8C4D54A0C3B12647041278"/>
          </w:pPr>
          <w:r w:rsidRPr="00A30DD1">
            <w:rPr>
              <w:rStyle w:val="PlaceholderText"/>
            </w:rPr>
            <w:t>Click here to enter a date.</w:t>
          </w:r>
        </w:p>
      </w:docPartBody>
    </w:docPart>
    <w:docPart>
      <w:docPartPr>
        <w:name w:val="871D7DF5FB324ED98FA6868520EC6C07"/>
        <w:category>
          <w:name w:val="General"/>
          <w:gallery w:val="placeholder"/>
        </w:category>
        <w:types>
          <w:type w:val="bbPlcHdr"/>
        </w:types>
        <w:behaviors>
          <w:behavior w:val="content"/>
        </w:behaviors>
        <w:guid w:val="{C7ED2012-1FCA-4201-BFD4-13365F01F88A}"/>
      </w:docPartPr>
      <w:docPartBody>
        <w:p w:rsidR="00000000" w:rsidRDefault="00C243B7"/>
      </w:docPartBody>
    </w:docPart>
    <w:docPart>
      <w:docPartPr>
        <w:name w:val="681028B235A3497EB88A6A782CEEE5F0"/>
        <w:category>
          <w:name w:val="General"/>
          <w:gallery w:val="placeholder"/>
        </w:category>
        <w:types>
          <w:type w:val="bbPlcHdr"/>
        </w:types>
        <w:behaviors>
          <w:behavior w:val="content"/>
        </w:behaviors>
        <w:guid w:val="{0D86E1E2-E0C1-4667-9CB8-A44A53C82D09}"/>
      </w:docPartPr>
      <w:docPartBody>
        <w:p w:rsidR="00000000" w:rsidRDefault="00C243B7"/>
      </w:docPartBody>
    </w:docPart>
    <w:docPart>
      <w:docPartPr>
        <w:name w:val="E5BAD8B5435946F085C590EA57ED7D6D"/>
        <w:category>
          <w:name w:val="General"/>
          <w:gallery w:val="placeholder"/>
        </w:category>
        <w:types>
          <w:type w:val="bbPlcHdr"/>
        </w:types>
        <w:behaviors>
          <w:behavior w:val="content"/>
        </w:behaviors>
        <w:guid w:val="{E4B49A2E-B46A-4EA0-8880-7B80CEA2DC53}"/>
      </w:docPartPr>
      <w:docPartBody>
        <w:p w:rsidR="00000000" w:rsidRDefault="00F73132" w:rsidP="00F73132">
          <w:pPr>
            <w:pStyle w:val="E5BAD8B5435946F085C590EA57ED7D6D"/>
          </w:pPr>
          <w:r>
            <w:rPr>
              <w:rFonts w:eastAsia="Times New Roman" w:cs="Times New Roman"/>
              <w:bCs/>
              <w:szCs w:val="24"/>
            </w:rPr>
            <w:t xml:space="preserve"> </w:t>
          </w:r>
        </w:p>
      </w:docPartBody>
    </w:docPart>
    <w:docPart>
      <w:docPartPr>
        <w:name w:val="751013B833144B7CBCD17A49D3521DAF"/>
        <w:category>
          <w:name w:val="General"/>
          <w:gallery w:val="placeholder"/>
        </w:category>
        <w:types>
          <w:type w:val="bbPlcHdr"/>
        </w:types>
        <w:behaviors>
          <w:behavior w:val="content"/>
        </w:behaviors>
        <w:guid w:val="{37D803E9-DDB8-4FDC-A305-3A2DC4A3C103}"/>
      </w:docPartPr>
      <w:docPartBody>
        <w:p w:rsidR="00000000" w:rsidRDefault="00C243B7"/>
      </w:docPartBody>
    </w:docPart>
    <w:docPart>
      <w:docPartPr>
        <w:name w:val="975CB81BC1C04CCA9281ABF51325E8BE"/>
        <w:category>
          <w:name w:val="General"/>
          <w:gallery w:val="placeholder"/>
        </w:category>
        <w:types>
          <w:type w:val="bbPlcHdr"/>
        </w:types>
        <w:behaviors>
          <w:behavior w:val="content"/>
        </w:behaviors>
        <w:guid w:val="{07768AFC-CAA9-4C8B-9777-A129DFCFAFD3}"/>
      </w:docPartPr>
      <w:docPartBody>
        <w:p w:rsidR="00000000" w:rsidRDefault="00C243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43B7"/>
    <w:rsid w:val="00C968BA"/>
    <w:rsid w:val="00D63E87"/>
    <w:rsid w:val="00D705C9"/>
    <w:rsid w:val="00E35A8C"/>
    <w:rsid w:val="00F731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1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132"/>
    <w:rPr>
      <w:rFonts w:ascii="Times New Roman" w:hAnsi="Times New Roman"/>
      <w:sz w:val="24"/>
    </w:rPr>
  </w:style>
  <w:style w:type="paragraph" w:customStyle="1" w:styleId="487D89B4F8B34DB4967D41FE18F7F88D7">
    <w:name w:val="487D89B4F8B34DB4967D41FE18F7F88D7"/>
    <w:rsid w:val="00F73132"/>
    <w:rPr>
      <w:rFonts w:ascii="Times New Roman" w:hAnsi="Times New Roman"/>
      <w:sz w:val="24"/>
    </w:rPr>
  </w:style>
  <w:style w:type="paragraph" w:customStyle="1" w:styleId="AE2570ED5D764CD7AF9686706F550F4620">
    <w:name w:val="AE2570ED5D764CD7AF9686706F550F4620"/>
    <w:rsid w:val="00F73132"/>
    <w:pPr>
      <w:tabs>
        <w:tab w:val="center" w:pos="4680"/>
        <w:tab w:val="right" w:pos="9360"/>
      </w:tabs>
      <w:spacing w:after="0" w:line="240" w:lineRule="auto"/>
    </w:pPr>
    <w:rPr>
      <w:rFonts w:ascii="Times New Roman" w:hAnsi="Times New Roman"/>
      <w:sz w:val="24"/>
    </w:rPr>
  </w:style>
  <w:style w:type="paragraph" w:customStyle="1" w:styleId="C0DC8CC9DA8C4D54A0C3B12647041278">
    <w:name w:val="C0DC8CC9DA8C4D54A0C3B12647041278"/>
    <w:rsid w:val="00F73132"/>
  </w:style>
  <w:style w:type="paragraph" w:customStyle="1" w:styleId="E5BAD8B5435946F085C590EA57ED7D6D">
    <w:name w:val="E5BAD8B5435946F085C590EA57ED7D6D"/>
    <w:rsid w:val="00F73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1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132"/>
    <w:rPr>
      <w:rFonts w:ascii="Times New Roman" w:hAnsi="Times New Roman"/>
      <w:sz w:val="24"/>
    </w:rPr>
  </w:style>
  <w:style w:type="paragraph" w:customStyle="1" w:styleId="487D89B4F8B34DB4967D41FE18F7F88D7">
    <w:name w:val="487D89B4F8B34DB4967D41FE18F7F88D7"/>
    <w:rsid w:val="00F73132"/>
    <w:rPr>
      <w:rFonts w:ascii="Times New Roman" w:hAnsi="Times New Roman"/>
      <w:sz w:val="24"/>
    </w:rPr>
  </w:style>
  <w:style w:type="paragraph" w:customStyle="1" w:styleId="AE2570ED5D764CD7AF9686706F550F4620">
    <w:name w:val="AE2570ED5D764CD7AF9686706F550F4620"/>
    <w:rsid w:val="00F73132"/>
    <w:pPr>
      <w:tabs>
        <w:tab w:val="center" w:pos="4680"/>
        <w:tab w:val="right" w:pos="9360"/>
      </w:tabs>
      <w:spacing w:after="0" w:line="240" w:lineRule="auto"/>
    </w:pPr>
    <w:rPr>
      <w:rFonts w:ascii="Times New Roman" w:hAnsi="Times New Roman"/>
      <w:sz w:val="24"/>
    </w:rPr>
  </w:style>
  <w:style w:type="paragraph" w:customStyle="1" w:styleId="C0DC8CC9DA8C4D54A0C3B12647041278">
    <w:name w:val="C0DC8CC9DA8C4D54A0C3B12647041278"/>
    <w:rsid w:val="00F73132"/>
  </w:style>
  <w:style w:type="paragraph" w:customStyle="1" w:styleId="E5BAD8B5435946F085C590EA57ED7D6D">
    <w:name w:val="E5BAD8B5435946F085C590EA57ED7D6D"/>
    <w:rsid w:val="00F73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A0B1C3-C1E6-453C-AD1B-8698348C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590</Words>
  <Characters>3365</Characters>
  <Application>Microsoft Office Word</Application>
  <DocSecurity>0</DocSecurity>
  <Lines>28</Lines>
  <Paragraphs>7</Paragraphs>
  <ScaleCrop>false</ScaleCrop>
  <Company>Texas Legislative Council</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2017-04-03T22:07:00Z</cp:lastPrinted>
  <dcterms:created xsi:type="dcterms:W3CDTF">2015-05-29T14:24:00Z</dcterms:created>
  <dcterms:modified xsi:type="dcterms:W3CDTF">2017-04-03T22:07:00Z</dcterms:modified>
</cp:coreProperties>
</file>

<file path=docProps/custom.xml><?xml version="1.0" encoding="utf-8"?>
<op:Properties xmlns:vt="http://schemas.openxmlformats.org/officeDocument/2006/docPropsVTypes" xmlns:op="http://schemas.openxmlformats.org/officeDocument/2006/custom-properties"/>
</file>