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86" w:rsidRDefault="00A91B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9146617AA94DDDB5C98746453C85A6"/>
          </w:placeholder>
        </w:sdtPr>
        <w:sdtContent>
          <w:r w:rsidRPr="005C2A78">
            <w:rPr>
              <w:rFonts w:cs="Times New Roman"/>
              <w:b/>
              <w:szCs w:val="24"/>
              <w:u w:val="single"/>
            </w:rPr>
            <w:t>BILL ANALYSIS</w:t>
          </w:r>
        </w:sdtContent>
      </w:sdt>
    </w:p>
    <w:p w:rsidR="00A91B86" w:rsidRPr="00585C31" w:rsidRDefault="00A91B86" w:rsidP="000F1DF9">
      <w:pPr>
        <w:spacing w:after="0" w:line="240" w:lineRule="auto"/>
        <w:rPr>
          <w:rFonts w:cs="Times New Roman"/>
          <w:szCs w:val="24"/>
        </w:rPr>
      </w:pPr>
    </w:p>
    <w:p w:rsidR="00A91B86" w:rsidRPr="00585C31" w:rsidRDefault="00A91B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1B86" w:rsidTr="000F1DF9">
        <w:tc>
          <w:tcPr>
            <w:tcW w:w="2718" w:type="dxa"/>
          </w:tcPr>
          <w:p w:rsidR="00A91B86" w:rsidRPr="005C2A78" w:rsidRDefault="00A91B86" w:rsidP="006D756B">
            <w:pPr>
              <w:rPr>
                <w:rFonts w:cs="Times New Roman"/>
                <w:szCs w:val="24"/>
              </w:rPr>
            </w:pPr>
            <w:sdt>
              <w:sdtPr>
                <w:rPr>
                  <w:rFonts w:cs="Times New Roman"/>
                  <w:szCs w:val="24"/>
                </w:rPr>
                <w:alias w:val="Agency Title"/>
                <w:tag w:val="AgencyTitleContentControl"/>
                <w:id w:val="1920747753"/>
                <w:lock w:val="sdtContentLocked"/>
                <w:placeholder>
                  <w:docPart w:val="02AD549B992E415DAD3049120C9CFC65"/>
                </w:placeholder>
              </w:sdtPr>
              <w:sdtEndPr>
                <w:rPr>
                  <w:rFonts w:cstheme="minorBidi"/>
                  <w:szCs w:val="22"/>
                </w:rPr>
              </w:sdtEndPr>
              <w:sdtContent>
                <w:r>
                  <w:rPr>
                    <w:rFonts w:cs="Times New Roman"/>
                    <w:szCs w:val="24"/>
                  </w:rPr>
                  <w:t>Senate Research Center</w:t>
                </w:r>
              </w:sdtContent>
            </w:sdt>
          </w:p>
        </w:tc>
        <w:tc>
          <w:tcPr>
            <w:tcW w:w="6858" w:type="dxa"/>
          </w:tcPr>
          <w:p w:rsidR="00A91B86" w:rsidRPr="00FF6471" w:rsidRDefault="00A91B86" w:rsidP="000F1DF9">
            <w:pPr>
              <w:jc w:val="right"/>
              <w:rPr>
                <w:rFonts w:cs="Times New Roman"/>
                <w:szCs w:val="24"/>
              </w:rPr>
            </w:pPr>
            <w:sdt>
              <w:sdtPr>
                <w:rPr>
                  <w:rFonts w:cs="Times New Roman"/>
                  <w:szCs w:val="24"/>
                </w:rPr>
                <w:alias w:val="Bill Number"/>
                <w:tag w:val="BillNumberOne"/>
                <w:id w:val="-410784069"/>
                <w:lock w:val="sdtContentLocked"/>
                <w:placeholder>
                  <w:docPart w:val="422E2AC9FB3E4E45BFD87AE543F2103A"/>
                </w:placeholder>
              </w:sdtPr>
              <w:sdtContent>
                <w:r>
                  <w:rPr>
                    <w:rFonts w:cs="Times New Roman"/>
                    <w:szCs w:val="24"/>
                  </w:rPr>
                  <w:t>S.B. 1812</w:t>
                </w:r>
              </w:sdtContent>
            </w:sdt>
          </w:p>
        </w:tc>
      </w:tr>
      <w:tr w:rsidR="00A91B86" w:rsidTr="000F1DF9">
        <w:sdt>
          <w:sdtPr>
            <w:rPr>
              <w:rFonts w:cs="Times New Roman"/>
              <w:szCs w:val="24"/>
            </w:rPr>
            <w:alias w:val="TLCNumber"/>
            <w:tag w:val="TLCNumber"/>
            <w:id w:val="-542600604"/>
            <w:lock w:val="sdtLocked"/>
            <w:placeholder>
              <w:docPart w:val="995EA5852B4F41DEA658FE22724B55F0"/>
            </w:placeholder>
          </w:sdtPr>
          <w:sdtContent>
            <w:tc>
              <w:tcPr>
                <w:tcW w:w="2718" w:type="dxa"/>
              </w:tcPr>
              <w:p w:rsidR="00A91B86" w:rsidRPr="000F1DF9" w:rsidRDefault="00A91B86" w:rsidP="00C65088">
                <w:pPr>
                  <w:rPr>
                    <w:rFonts w:cs="Times New Roman"/>
                    <w:szCs w:val="24"/>
                  </w:rPr>
                </w:pPr>
                <w:r>
                  <w:rPr>
                    <w:rFonts w:cs="Times New Roman"/>
                    <w:szCs w:val="24"/>
                  </w:rPr>
                  <w:t>85R6710 ATP-F</w:t>
                </w:r>
              </w:p>
            </w:tc>
          </w:sdtContent>
        </w:sdt>
        <w:tc>
          <w:tcPr>
            <w:tcW w:w="6858" w:type="dxa"/>
          </w:tcPr>
          <w:p w:rsidR="00A91B86" w:rsidRPr="005C2A78" w:rsidRDefault="00A91B86" w:rsidP="006D756B">
            <w:pPr>
              <w:jc w:val="right"/>
              <w:rPr>
                <w:rFonts w:cs="Times New Roman"/>
                <w:szCs w:val="24"/>
              </w:rPr>
            </w:pPr>
            <w:sdt>
              <w:sdtPr>
                <w:rPr>
                  <w:rFonts w:cs="Times New Roman"/>
                  <w:szCs w:val="24"/>
                </w:rPr>
                <w:alias w:val="Author Label"/>
                <w:tag w:val="By"/>
                <w:id w:val="72399597"/>
                <w:lock w:val="sdtLocked"/>
                <w:placeholder>
                  <w:docPart w:val="05DAC2C146DE4B0CA4F5F2C71D35C6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CF55BA832A44FEB6BFF45DADDBB7C9"/>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915C887DEF2C4E30BE66374B9A7B1FEC"/>
                </w:placeholder>
                <w:showingPlcHdr/>
              </w:sdtPr>
              <w:sdtContent/>
            </w:sdt>
          </w:p>
        </w:tc>
      </w:tr>
      <w:tr w:rsidR="00A91B86" w:rsidTr="000F1DF9">
        <w:tc>
          <w:tcPr>
            <w:tcW w:w="2718" w:type="dxa"/>
          </w:tcPr>
          <w:p w:rsidR="00A91B86" w:rsidRPr="00BC7495" w:rsidRDefault="00A91B86" w:rsidP="000F1DF9">
            <w:pPr>
              <w:rPr>
                <w:rFonts w:cs="Times New Roman"/>
                <w:szCs w:val="24"/>
              </w:rPr>
            </w:pPr>
          </w:p>
        </w:tc>
        <w:sdt>
          <w:sdtPr>
            <w:rPr>
              <w:rFonts w:cs="Times New Roman"/>
              <w:szCs w:val="24"/>
            </w:rPr>
            <w:alias w:val="Committee"/>
            <w:tag w:val="Committee"/>
            <w:id w:val="1914272295"/>
            <w:lock w:val="sdtContentLocked"/>
            <w:placeholder>
              <w:docPart w:val="D40C028049D34089BBD876E34079DD70"/>
            </w:placeholder>
          </w:sdtPr>
          <w:sdtContent>
            <w:tc>
              <w:tcPr>
                <w:tcW w:w="6858" w:type="dxa"/>
              </w:tcPr>
              <w:p w:rsidR="00A91B86" w:rsidRPr="00FF6471" w:rsidRDefault="00A91B86" w:rsidP="000F1DF9">
                <w:pPr>
                  <w:jc w:val="right"/>
                  <w:rPr>
                    <w:rFonts w:cs="Times New Roman"/>
                    <w:szCs w:val="24"/>
                  </w:rPr>
                </w:pPr>
                <w:r>
                  <w:rPr>
                    <w:rFonts w:cs="Times New Roman"/>
                    <w:szCs w:val="24"/>
                  </w:rPr>
                  <w:t>State Affairs</w:t>
                </w:r>
              </w:p>
            </w:tc>
          </w:sdtContent>
        </w:sdt>
      </w:tr>
      <w:tr w:rsidR="00A91B86" w:rsidTr="000F1DF9">
        <w:tc>
          <w:tcPr>
            <w:tcW w:w="2718" w:type="dxa"/>
          </w:tcPr>
          <w:p w:rsidR="00A91B86" w:rsidRPr="00BC7495" w:rsidRDefault="00A91B86" w:rsidP="000F1DF9">
            <w:pPr>
              <w:rPr>
                <w:rFonts w:cs="Times New Roman"/>
                <w:szCs w:val="24"/>
              </w:rPr>
            </w:pPr>
          </w:p>
        </w:tc>
        <w:sdt>
          <w:sdtPr>
            <w:rPr>
              <w:rFonts w:cs="Times New Roman"/>
              <w:szCs w:val="24"/>
            </w:rPr>
            <w:alias w:val="Date"/>
            <w:tag w:val="DateContentControl"/>
            <w:id w:val="1178081906"/>
            <w:lock w:val="sdtLocked"/>
            <w:placeholder>
              <w:docPart w:val="DE1107DB1E90421081BDAA71A62354F7"/>
            </w:placeholder>
            <w:date w:fullDate="2017-04-18T00:00:00Z">
              <w:dateFormat w:val="M/d/yyyy"/>
              <w:lid w:val="en-US"/>
              <w:storeMappedDataAs w:val="dateTime"/>
              <w:calendar w:val="gregorian"/>
            </w:date>
          </w:sdtPr>
          <w:sdtContent>
            <w:tc>
              <w:tcPr>
                <w:tcW w:w="6858" w:type="dxa"/>
              </w:tcPr>
              <w:p w:rsidR="00A91B86" w:rsidRPr="00FF6471" w:rsidRDefault="00A91B86" w:rsidP="000F1DF9">
                <w:pPr>
                  <w:jc w:val="right"/>
                  <w:rPr>
                    <w:rFonts w:cs="Times New Roman"/>
                    <w:szCs w:val="24"/>
                  </w:rPr>
                </w:pPr>
                <w:r>
                  <w:rPr>
                    <w:rFonts w:cs="Times New Roman"/>
                    <w:szCs w:val="24"/>
                  </w:rPr>
                  <w:t>4/18/2017</w:t>
                </w:r>
              </w:p>
            </w:tc>
          </w:sdtContent>
        </w:sdt>
      </w:tr>
      <w:tr w:rsidR="00A91B86" w:rsidTr="000F1DF9">
        <w:tc>
          <w:tcPr>
            <w:tcW w:w="2718" w:type="dxa"/>
          </w:tcPr>
          <w:p w:rsidR="00A91B86" w:rsidRPr="00BC7495" w:rsidRDefault="00A91B86" w:rsidP="000F1DF9">
            <w:pPr>
              <w:rPr>
                <w:rFonts w:cs="Times New Roman"/>
                <w:szCs w:val="24"/>
              </w:rPr>
            </w:pPr>
          </w:p>
        </w:tc>
        <w:sdt>
          <w:sdtPr>
            <w:rPr>
              <w:rFonts w:cs="Times New Roman"/>
              <w:szCs w:val="24"/>
            </w:rPr>
            <w:alias w:val="BA Version"/>
            <w:tag w:val="BAVersion"/>
            <w:id w:val="-1685590809"/>
            <w:lock w:val="sdtContentLocked"/>
            <w:placeholder>
              <w:docPart w:val="85D56FAE8EA745B09BD8659A6CE340B9"/>
            </w:placeholder>
          </w:sdtPr>
          <w:sdtContent>
            <w:tc>
              <w:tcPr>
                <w:tcW w:w="6858" w:type="dxa"/>
              </w:tcPr>
              <w:p w:rsidR="00A91B86" w:rsidRPr="00FF6471" w:rsidRDefault="00A91B86" w:rsidP="000F1DF9">
                <w:pPr>
                  <w:jc w:val="right"/>
                  <w:rPr>
                    <w:rFonts w:cs="Times New Roman"/>
                    <w:szCs w:val="24"/>
                  </w:rPr>
                </w:pPr>
                <w:r>
                  <w:rPr>
                    <w:rFonts w:cs="Times New Roman"/>
                    <w:szCs w:val="24"/>
                  </w:rPr>
                  <w:t>As Filed</w:t>
                </w:r>
              </w:p>
            </w:tc>
          </w:sdtContent>
        </w:sdt>
      </w:tr>
    </w:tbl>
    <w:p w:rsidR="00A91B86" w:rsidRPr="00FF6471" w:rsidRDefault="00A91B86" w:rsidP="000F1DF9">
      <w:pPr>
        <w:spacing w:after="0" w:line="240" w:lineRule="auto"/>
        <w:rPr>
          <w:rFonts w:cs="Times New Roman"/>
          <w:szCs w:val="24"/>
        </w:rPr>
      </w:pPr>
    </w:p>
    <w:p w:rsidR="00A91B86" w:rsidRPr="00FF6471" w:rsidRDefault="00A91B86" w:rsidP="000F1DF9">
      <w:pPr>
        <w:spacing w:after="0" w:line="240" w:lineRule="auto"/>
        <w:rPr>
          <w:rFonts w:cs="Times New Roman"/>
          <w:szCs w:val="24"/>
        </w:rPr>
      </w:pPr>
    </w:p>
    <w:p w:rsidR="00A91B86" w:rsidRPr="00FF6471" w:rsidRDefault="00A91B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E3C79C35384230AA004BE37E38327C"/>
        </w:placeholder>
      </w:sdtPr>
      <w:sdtContent>
        <w:p w:rsidR="00A91B86" w:rsidRDefault="00A91B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CE177CFD1048949739D7C222CB4221"/>
        </w:placeholder>
      </w:sdtPr>
      <w:sdtContent>
        <w:p w:rsidR="00A91B86" w:rsidRDefault="00A91B86" w:rsidP="00C230D8">
          <w:pPr>
            <w:pStyle w:val="NormalWeb"/>
            <w:spacing w:before="0" w:beforeAutospacing="0" w:after="0" w:afterAutospacing="0"/>
            <w:jc w:val="both"/>
            <w:divId w:val="2129199759"/>
            <w:rPr>
              <w:rFonts w:eastAsia="Times New Roman"/>
              <w:bCs/>
            </w:rPr>
          </w:pPr>
        </w:p>
        <w:p w:rsidR="00A91B86" w:rsidRDefault="00A91B86" w:rsidP="00C230D8">
          <w:pPr>
            <w:pStyle w:val="NormalWeb"/>
            <w:spacing w:before="0" w:beforeAutospacing="0" w:after="0" w:afterAutospacing="0"/>
            <w:jc w:val="both"/>
            <w:divId w:val="2129199759"/>
            <w:rPr>
              <w:color w:val="000000"/>
            </w:rPr>
          </w:pPr>
          <w:r w:rsidRPr="00830897">
            <w:rPr>
              <w:color w:val="000000"/>
            </w:rPr>
            <w:t>Interested parties observe that appraisal districts use taxpayer dollars to lobby members of the legislature. These parties note that district personnel may advocate for or against legislative measures or, in the alternative, districts may employ registered lobbyists to interact with legislators. Given that appraisal district operations are funded by taxpayers' dollars, interested parties argue that these political subdivisions should not be allowed to spend funds for lobbying purposes. These parties observe that such expenditures are an inappropriate use of public funds. Moreover, districts may spend their funds on lobbying efforts that may contradict the interests of classes of taxpayers within their jurisdiction. While appraisal districts should be permitted to serve as a resource for the drafting of appraisal-related legislation, they should not be allowed to advocate for or against legislation.</w:t>
          </w:r>
        </w:p>
        <w:p w:rsidR="00A91B86" w:rsidRPr="00830897" w:rsidRDefault="00A91B86" w:rsidP="00C230D8">
          <w:pPr>
            <w:pStyle w:val="NormalWeb"/>
            <w:spacing w:before="0" w:beforeAutospacing="0" w:after="0" w:afterAutospacing="0"/>
            <w:jc w:val="both"/>
            <w:divId w:val="2129199759"/>
            <w:rPr>
              <w:color w:val="000000"/>
            </w:rPr>
          </w:pPr>
        </w:p>
        <w:p w:rsidR="00A91B86" w:rsidRPr="00830897" w:rsidRDefault="00A91B86" w:rsidP="00C230D8">
          <w:pPr>
            <w:pStyle w:val="NormalWeb"/>
            <w:spacing w:before="0" w:beforeAutospacing="0" w:after="0" w:afterAutospacing="0"/>
            <w:jc w:val="both"/>
            <w:divId w:val="2129199759"/>
            <w:rPr>
              <w:color w:val="000000"/>
            </w:rPr>
          </w:pPr>
          <w:r>
            <w:rPr>
              <w:color w:val="000000"/>
            </w:rPr>
            <w:t>S.B.</w:t>
          </w:r>
          <w:r w:rsidRPr="00830897">
            <w:rPr>
              <w:color w:val="000000"/>
            </w:rPr>
            <w:t xml:space="preserve"> 1812 prohibits appraisal districts from u</w:t>
          </w:r>
          <w:r>
            <w:rPr>
              <w:color w:val="000000"/>
            </w:rPr>
            <w:t>sing public funds to lobby the l</w:t>
          </w:r>
          <w:r w:rsidRPr="00830897">
            <w:rPr>
              <w:color w:val="000000"/>
            </w:rPr>
            <w:t>egislature. The bill bars districts from spending funds to influence the passage or defeat of legislation. S</w:t>
          </w:r>
          <w:r>
            <w:rPr>
              <w:color w:val="000000"/>
            </w:rPr>
            <w:t>.</w:t>
          </w:r>
          <w:r w:rsidRPr="00830897">
            <w:rPr>
              <w:color w:val="000000"/>
            </w:rPr>
            <w:t>B</w:t>
          </w:r>
          <w:r>
            <w:rPr>
              <w:color w:val="000000"/>
            </w:rPr>
            <w:t>.</w:t>
          </w:r>
          <w:r w:rsidRPr="00830897">
            <w:rPr>
              <w:color w:val="000000"/>
            </w:rPr>
            <w:t xml:space="preserve"> 1812 does allow appraisal district employees to provide information to members of the legislature or appear before a legislative committee upon request. This allows district personnel to inform members of how proposed legislation would work, or to provide suggestions regarding legislative clarity. Broadly, S</w:t>
          </w:r>
          <w:r>
            <w:rPr>
              <w:color w:val="000000"/>
            </w:rPr>
            <w:t>.</w:t>
          </w:r>
          <w:r w:rsidRPr="00830897">
            <w:rPr>
              <w:color w:val="000000"/>
            </w:rPr>
            <w:t>B</w:t>
          </w:r>
          <w:r>
            <w:rPr>
              <w:color w:val="000000"/>
            </w:rPr>
            <w:t>.</w:t>
          </w:r>
          <w:r w:rsidRPr="00830897">
            <w:rPr>
              <w:color w:val="000000"/>
            </w:rPr>
            <w:t xml:space="preserve"> 1812 ends the practice of using appraisal district fun</w:t>
          </w:r>
          <w:r>
            <w:rPr>
              <w:color w:val="000000"/>
            </w:rPr>
            <w:t>ds to encourage members of the l</w:t>
          </w:r>
          <w:r w:rsidRPr="00830897">
            <w:rPr>
              <w:color w:val="000000"/>
            </w:rPr>
            <w:t>egislature to vote for or against specific pieces of legislation.</w:t>
          </w:r>
        </w:p>
        <w:p w:rsidR="00A91B86" w:rsidRPr="00D70925" w:rsidRDefault="00A91B86" w:rsidP="00C230D8">
          <w:pPr>
            <w:spacing w:after="0" w:line="240" w:lineRule="auto"/>
            <w:jc w:val="both"/>
            <w:rPr>
              <w:rFonts w:eastAsia="Times New Roman" w:cs="Times New Roman"/>
              <w:bCs/>
              <w:szCs w:val="24"/>
            </w:rPr>
          </w:pPr>
        </w:p>
      </w:sdtContent>
    </w:sdt>
    <w:p w:rsidR="00A91B86" w:rsidRDefault="00A91B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1812 </w:t>
      </w:r>
      <w:bookmarkStart w:id="1" w:name="AmendsCurrentLaw"/>
      <w:bookmarkEnd w:id="1"/>
      <w:r>
        <w:rPr>
          <w:rFonts w:cs="Times New Roman"/>
          <w:szCs w:val="24"/>
        </w:rPr>
        <w:t>amends current law relating to the authority of an appraisal district to use public money for lobbying activity.</w:t>
      </w:r>
    </w:p>
    <w:p w:rsidR="00A91B86" w:rsidRPr="00830897" w:rsidRDefault="00A91B86" w:rsidP="000F1DF9">
      <w:pPr>
        <w:spacing w:after="0" w:line="240" w:lineRule="auto"/>
        <w:jc w:val="both"/>
        <w:rPr>
          <w:rFonts w:eastAsia="Times New Roman" w:cs="Times New Roman"/>
          <w:szCs w:val="24"/>
        </w:rPr>
      </w:pPr>
    </w:p>
    <w:p w:rsidR="00A91B86" w:rsidRPr="005C2A78" w:rsidRDefault="00A91B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C132A64B474D8DB3AF3AC21CF3945E"/>
          </w:placeholder>
        </w:sdtPr>
        <w:sdtContent>
          <w:r>
            <w:rPr>
              <w:rFonts w:eastAsia="Times New Roman" w:cs="Times New Roman"/>
              <w:b/>
              <w:szCs w:val="24"/>
              <w:u w:val="single"/>
            </w:rPr>
            <w:t>RULEMAKING AUTHORITY</w:t>
          </w:r>
        </w:sdtContent>
      </w:sdt>
    </w:p>
    <w:p w:rsidR="00A91B86" w:rsidRPr="006529C4" w:rsidRDefault="00A91B86" w:rsidP="00774EC7">
      <w:pPr>
        <w:spacing w:after="0" w:line="240" w:lineRule="auto"/>
        <w:jc w:val="both"/>
        <w:rPr>
          <w:rFonts w:cs="Times New Roman"/>
          <w:szCs w:val="24"/>
        </w:rPr>
      </w:pPr>
    </w:p>
    <w:p w:rsidR="00A91B86" w:rsidRPr="006529C4" w:rsidRDefault="00A91B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1B86" w:rsidRPr="006529C4" w:rsidRDefault="00A91B86" w:rsidP="00774EC7">
      <w:pPr>
        <w:spacing w:after="0" w:line="240" w:lineRule="auto"/>
        <w:jc w:val="both"/>
        <w:rPr>
          <w:rFonts w:cs="Times New Roman"/>
          <w:szCs w:val="24"/>
        </w:rPr>
      </w:pPr>
    </w:p>
    <w:p w:rsidR="00A91B86" w:rsidRPr="005C2A78" w:rsidRDefault="00A91B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3B2221E9704406A527FCD4D8DB4CD1"/>
          </w:placeholder>
        </w:sdtPr>
        <w:sdtContent>
          <w:r>
            <w:rPr>
              <w:rFonts w:eastAsia="Times New Roman" w:cs="Times New Roman"/>
              <w:b/>
              <w:szCs w:val="24"/>
              <w:u w:val="single"/>
            </w:rPr>
            <w:t>SECTION BY SECTION ANALYSIS</w:t>
          </w:r>
        </w:sdtContent>
      </w:sdt>
    </w:p>
    <w:p w:rsidR="00A91B86" w:rsidRPr="005C2A78" w:rsidRDefault="00A91B86" w:rsidP="000F1DF9">
      <w:pPr>
        <w:spacing w:after="0" w:line="240" w:lineRule="auto"/>
        <w:jc w:val="both"/>
        <w:rPr>
          <w:rFonts w:eastAsia="Times New Roman" w:cs="Times New Roman"/>
          <w:szCs w:val="24"/>
        </w:rPr>
      </w:pPr>
    </w:p>
    <w:p w:rsidR="00A91B86" w:rsidRDefault="00A91B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305.026, Government Code, by adding Subsection (c-1), as follows:</w:t>
      </w:r>
    </w:p>
    <w:p w:rsidR="00A91B86" w:rsidRDefault="00A91B86" w:rsidP="000F1DF9">
      <w:pPr>
        <w:spacing w:after="0" w:line="240" w:lineRule="auto"/>
        <w:jc w:val="both"/>
        <w:rPr>
          <w:rFonts w:eastAsia="Times New Roman" w:cs="Times New Roman"/>
          <w:szCs w:val="24"/>
        </w:rPr>
      </w:pPr>
    </w:p>
    <w:p w:rsidR="00A91B86" w:rsidRPr="005C2A78" w:rsidRDefault="00A91B86" w:rsidP="00830897">
      <w:pPr>
        <w:spacing w:after="0" w:line="240" w:lineRule="auto"/>
        <w:ind w:left="720"/>
        <w:jc w:val="both"/>
        <w:rPr>
          <w:rFonts w:eastAsia="Times New Roman" w:cs="Times New Roman"/>
          <w:szCs w:val="24"/>
        </w:rPr>
      </w:pPr>
      <w:r>
        <w:rPr>
          <w:rFonts w:eastAsia="Times New Roman" w:cs="Times New Roman"/>
          <w:szCs w:val="24"/>
        </w:rPr>
        <w:t xml:space="preserve">(c-1) Prohibits an appraisal district, notwithstanding any other provision of this section (Prohibition on Use of Certain Public Funds), from using public money to directly or indirectly influence, or attempt to influence, the passage or defeat of any legislation pending before the legislature. Provides that this subsection does not prevent an appraisal district employee from providing information for a member of the legislature or appearing before a legislative committee at the request of the committee or the member of the legislature. </w:t>
      </w:r>
    </w:p>
    <w:p w:rsidR="00A91B86" w:rsidRPr="005C2A78" w:rsidRDefault="00A91B86" w:rsidP="000F1DF9">
      <w:pPr>
        <w:spacing w:after="0" w:line="240" w:lineRule="auto"/>
        <w:jc w:val="both"/>
        <w:rPr>
          <w:rFonts w:eastAsia="Times New Roman" w:cs="Times New Roman"/>
          <w:szCs w:val="24"/>
        </w:rPr>
      </w:pPr>
    </w:p>
    <w:p w:rsidR="00A91B86" w:rsidRPr="00830897" w:rsidRDefault="00A91B86" w:rsidP="00774EC7">
      <w:pPr>
        <w:spacing w:after="0" w:line="240" w:lineRule="auto"/>
        <w:jc w:val="both"/>
        <w:rPr>
          <w:rFonts w:eastAsia="Times New Roman" w:cs="Times New Roman"/>
          <w:szCs w:val="24"/>
        </w:rPr>
      </w:pPr>
      <w:r>
        <w:rPr>
          <w:rFonts w:eastAsia="Times New Roman" w:cs="Times New Roman"/>
          <w:szCs w:val="24"/>
        </w:rPr>
        <w:t>S</w:t>
      </w:r>
      <w:r w:rsidRPr="005C2A78">
        <w:rPr>
          <w:rFonts w:eastAsia="Times New Roman" w:cs="Times New Roman"/>
          <w:szCs w:val="24"/>
        </w:rPr>
        <w:t>ECTION 2.</w:t>
      </w:r>
      <w:r>
        <w:rPr>
          <w:rFonts w:eastAsia="Times New Roman" w:cs="Times New Roman"/>
          <w:szCs w:val="24"/>
        </w:rPr>
        <w:t xml:space="preserve"> Effective date: September 1, 2017.</w:t>
      </w:r>
    </w:p>
    <w:sectPr w:rsidR="00A91B86" w:rsidRPr="0083089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8C" w:rsidRDefault="0058798C" w:rsidP="000F1DF9">
      <w:pPr>
        <w:spacing w:after="0" w:line="240" w:lineRule="auto"/>
      </w:pPr>
      <w:r>
        <w:separator/>
      </w:r>
    </w:p>
  </w:endnote>
  <w:endnote w:type="continuationSeparator" w:id="0">
    <w:p w:rsidR="0058798C" w:rsidRDefault="005879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79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1B86">
                <w:rPr>
                  <w:sz w:val="20"/>
                  <w:szCs w:val="20"/>
                </w:rPr>
                <w:t>ZEA, 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1B86">
                <w:rPr>
                  <w:sz w:val="20"/>
                  <w:szCs w:val="20"/>
                </w:rPr>
                <w:t>S.B. 1812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1B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79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1B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1B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8C" w:rsidRDefault="0058798C" w:rsidP="000F1DF9">
      <w:pPr>
        <w:spacing w:after="0" w:line="240" w:lineRule="auto"/>
      </w:pPr>
      <w:r>
        <w:separator/>
      </w:r>
    </w:p>
  </w:footnote>
  <w:footnote w:type="continuationSeparator" w:id="0">
    <w:p w:rsidR="0058798C" w:rsidRDefault="005879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798C"/>
    <w:rsid w:val="005A7918"/>
    <w:rsid w:val="005E0AC7"/>
    <w:rsid w:val="005F46D7"/>
    <w:rsid w:val="00605CA0"/>
    <w:rsid w:val="006529C4"/>
    <w:rsid w:val="006D756B"/>
    <w:rsid w:val="00774EC7"/>
    <w:rsid w:val="00833061"/>
    <w:rsid w:val="008A6859"/>
    <w:rsid w:val="0093341F"/>
    <w:rsid w:val="00986E9F"/>
    <w:rsid w:val="00A91B8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B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B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0389" w:rsidP="004F03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9146617AA94DDDB5C98746453C85A6"/>
        <w:category>
          <w:name w:val="General"/>
          <w:gallery w:val="placeholder"/>
        </w:category>
        <w:types>
          <w:type w:val="bbPlcHdr"/>
        </w:types>
        <w:behaviors>
          <w:behavior w:val="content"/>
        </w:behaviors>
        <w:guid w:val="{DBCDCA0C-9D7D-47BD-9C65-F9E6E03AA96C}"/>
      </w:docPartPr>
      <w:docPartBody>
        <w:p w:rsidR="00000000" w:rsidRDefault="00D576C1"/>
      </w:docPartBody>
    </w:docPart>
    <w:docPart>
      <w:docPartPr>
        <w:name w:val="02AD549B992E415DAD3049120C9CFC65"/>
        <w:category>
          <w:name w:val="General"/>
          <w:gallery w:val="placeholder"/>
        </w:category>
        <w:types>
          <w:type w:val="bbPlcHdr"/>
        </w:types>
        <w:behaviors>
          <w:behavior w:val="content"/>
        </w:behaviors>
        <w:guid w:val="{6D1D5651-1A97-4957-9DC3-0EA77677F440}"/>
      </w:docPartPr>
      <w:docPartBody>
        <w:p w:rsidR="00000000" w:rsidRDefault="00D576C1"/>
      </w:docPartBody>
    </w:docPart>
    <w:docPart>
      <w:docPartPr>
        <w:name w:val="422E2AC9FB3E4E45BFD87AE543F2103A"/>
        <w:category>
          <w:name w:val="General"/>
          <w:gallery w:val="placeholder"/>
        </w:category>
        <w:types>
          <w:type w:val="bbPlcHdr"/>
        </w:types>
        <w:behaviors>
          <w:behavior w:val="content"/>
        </w:behaviors>
        <w:guid w:val="{A6791CAF-5F0F-4D5D-AF9C-C9E1AF9BBAA0}"/>
      </w:docPartPr>
      <w:docPartBody>
        <w:p w:rsidR="00000000" w:rsidRDefault="00D576C1"/>
      </w:docPartBody>
    </w:docPart>
    <w:docPart>
      <w:docPartPr>
        <w:name w:val="995EA5852B4F41DEA658FE22724B55F0"/>
        <w:category>
          <w:name w:val="General"/>
          <w:gallery w:val="placeholder"/>
        </w:category>
        <w:types>
          <w:type w:val="bbPlcHdr"/>
        </w:types>
        <w:behaviors>
          <w:behavior w:val="content"/>
        </w:behaviors>
        <w:guid w:val="{0926BEE3-3B30-46DA-ABC1-16220ABA2D65}"/>
      </w:docPartPr>
      <w:docPartBody>
        <w:p w:rsidR="00000000" w:rsidRDefault="00D576C1"/>
      </w:docPartBody>
    </w:docPart>
    <w:docPart>
      <w:docPartPr>
        <w:name w:val="05DAC2C146DE4B0CA4F5F2C71D35C671"/>
        <w:category>
          <w:name w:val="General"/>
          <w:gallery w:val="placeholder"/>
        </w:category>
        <w:types>
          <w:type w:val="bbPlcHdr"/>
        </w:types>
        <w:behaviors>
          <w:behavior w:val="content"/>
        </w:behaviors>
        <w:guid w:val="{028AB713-83FE-43D9-A54E-B18FFDAB77A0}"/>
      </w:docPartPr>
      <w:docPartBody>
        <w:p w:rsidR="00000000" w:rsidRDefault="00D576C1"/>
      </w:docPartBody>
    </w:docPart>
    <w:docPart>
      <w:docPartPr>
        <w:name w:val="3FCF55BA832A44FEB6BFF45DADDBB7C9"/>
        <w:category>
          <w:name w:val="General"/>
          <w:gallery w:val="placeholder"/>
        </w:category>
        <w:types>
          <w:type w:val="bbPlcHdr"/>
        </w:types>
        <w:behaviors>
          <w:behavior w:val="content"/>
        </w:behaviors>
        <w:guid w:val="{898B35BE-D4A7-496E-B274-9630E34E1217}"/>
      </w:docPartPr>
      <w:docPartBody>
        <w:p w:rsidR="00000000" w:rsidRDefault="00D576C1"/>
      </w:docPartBody>
    </w:docPart>
    <w:docPart>
      <w:docPartPr>
        <w:name w:val="915C887DEF2C4E30BE66374B9A7B1FEC"/>
        <w:category>
          <w:name w:val="General"/>
          <w:gallery w:val="placeholder"/>
        </w:category>
        <w:types>
          <w:type w:val="bbPlcHdr"/>
        </w:types>
        <w:behaviors>
          <w:behavior w:val="content"/>
        </w:behaviors>
        <w:guid w:val="{C79199AC-4624-4C12-996E-022D7C0B7A10}"/>
      </w:docPartPr>
      <w:docPartBody>
        <w:p w:rsidR="00000000" w:rsidRDefault="00D576C1"/>
      </w:docPartBody>
    </w:docPart>
    <w:docPart>
      <w:docPartPr>
        <w:name w:val="D40C028049D34089BBD876E34079DD70"/>
        <w:category>
          <w:name w:val="General"/>
          <w:gallery w:val="placeholder"/>
        </w:category>
        <w:types>
          <w:type w:val="bbPlcHdr"/>
        </w:types>
        <w:behaviors>
          <w:behavior w:val="content"/>
        </w:behaviors>
        <w:guid w:val="{2E14C97F-1D29-46E4-A410-74414173EC80}"/>
      </w:docPartPr>
      <w:docPartBody>
        <w:p w:rsidR="00000000" w:rsidRDefault="00D576C1"/>
      </w:docPartBody>
    </w:docPart>
    <w:docPart>
      <w:docPartPr>
        <w:name w:val="DE1107DB1E90421081BDAA71A62354F7"/>
        <w:category>
          <w:name w:val="General"/>
          <w:gallery w:val="placeholder"/>
        </w:category>
        <w:types>
          <w:type w:val="bbPlcHdr"/>
        </w:types>
        <w:behaviors>
          <w:behavior w:val="content"/>
        </w:behaviors>
        <w:guid w:val="{FFB19F18-97AB-4392-839F-6F3FDC105DB9}"/>
      </w:docPartPr>
      <w:docPartBody>
        <w:p w:rsidR="00000000" w:rsidRDefault="004F0389" w:rsidP="004F0389">
          <w:pPr>
            <w:pStyle w:val="DE1107DB1E90421081BDAA71A62354F7"/>
          </w:pPr>
          <w:r w:rsidRPr="00A30DD1">
            <w:rPr>
              <w:rStyle w:val="PlaceholderText"/>
            </w:rPr>
            <w:t>Click here to enter a date.</w:t>
          </w:r>
        </w:p>
      </w:docPartBody>
    </w:docPart>
    <w:docPart>
      <w:docPartPr>
        <w:name w:val="85D56FAE8EA745B09BD8659A6CE340B9"/>
        <w:category>
          <w:name w:val="General"/>
          <w:gallery w:val="placeholder"/>
        </w:category>
        <w:types>
          <w:type w:val="bbPlcHdr"/>
        </w:types>
        <w:behaviors>
          <w:behavior w:val="content"/>
        </w:behaviors>
        <w:guid w:val="{6B2D6D02-BC56-40C5-B4EB-8994BFA89242}"/>
      </w:docPartPr>
      <w:docPartBody>
        <w:p w:rsidR="00000000" w:rsidRDefault="00D576C1"/>
      </w:docPartBody>
    </w:docPart>
    <w:docPart>
      <w:docPartPr>
        <w:name w:val="37E3C79C35384230AA004BE37E38327C"/>
        <w:category>
          <w:name w:val="General"/>
          <w:gallery w:val="placeholder"/>
        </w:category>
        <w:types>
          <w:type w:val="bbPlcHdr"/>
        </w:types>
        <w:behaviors>
          <w:behavior w:val="content"/>
        </w:behaviors>
        <w:guid w:val="{A9C83B68-DE3C-4BF0-B829-1AB5D9CF438F}"/>
      </w:docPartPr>
      <w:docPartBody>
        <w:p w:rsidR="00000000" w:rsidRDefault="00D576C1"/>
      </w:docPartBody>
    </w:docPart>
    <w:docPart>
      <w:docPartPr>
        <w:name w:val="C1CE177CFD1048949739D7C222CB4221"/>
        <w:category>
          <w:name w:val="General"/>
          <w:gallery w:val="placeholder"/>
        </w:category>
        <w:types>
          <w:type w:val="bbPlcHdr"/>
        </w:types>
        <w:behaviors>
          <w:behavior w:val="content"/>
        </w:behaviors>
        <w:guid w:val="{846B90D9-3E61-447C-B1E4-3B83672DB2C9}"/>
      </w:docPartPr>
      <w:docPartBody>
        <w:p w:rsidR="00000000" w:rsidRDefault="004F0389" w:rsidP="004F0389">
          <w:pPr>
            <w:pStyle w:val="C1CE177CFD1048949739D7C222CB4221"/>
          </w:pPr>
          <w:r>
            <w:rPr>
              <w:rFonts w:eastAsia="Times New Roman" w:cs="Times New Roman"/>
              <w:bCs/>
              <w:szCs w:val="24"/>
            </w:rPr>
            <w:t xml:space="preserve"> </w:t>
          </w:r>
        </w:p>
      </w:docPartBody>
    </w:docPart>
    <w:docPart>
      <w:docPartPr>
        <w:name w:val="47C132A64B474D8DB3AF3AC21CF3945E"/>
        <w:category>
          <w:name w:val="General"/>
          <w:gallery w:val="placeholder"/>
        </w:category>
        <w:types>
          <w:type w:val="bbPlcHdr"/>
        </w:types>
        <w:behaviors>
          <w:behavior w:val="content"/>
        </w:behaviors>
        <w:guid w:val="{578062AF-AE6D-446E-B027-642C3057BFB6}"/>
      </w:docPartPr>
      <w:docPartBody>
        <w:p w:rsidR="00000000" w:rsidRDefault="00D576C1"/>
      </w:docPartBody>
    </w:docPart>
    <w:docPart>
      <w:docPartPr>
        <w:name w:val="123B2221E9704406A527FCD4D8DB4CD1"/>
        <w:category>
          <w:name w:val="General"/>
          <w:gallery w:val="placeholder"/>
        </w:category>
        <w:types>
          <w:type w:val="bbPlcHdr"/>
        </w:types>
        <w:behaviors>
          <w:behavior w:val="content"/>
        </w:behaviors>
        <w:guid w:val="{3B6F76E0-2940-4156-87FC-E8CA7049E98D}"/>
      </w:docPartPr>
      <w:docPartBody>
        <w:p w:rsidR="00000000" w:rsidRDefault="00D576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038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76C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3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0389"/>
    <w:rPr>
      <w:rFonts w:ascii="Times New Roman" w:hAnsi="Times New Roman"/>
      <w:sz w:val="24"/>
    </w:rPr>
  </w:style>
  <w:style w:type="paragraph" w:customStyle="1" w:styleId="487D89B4F8B34DB4967D41FE18F7F88D7">
    <w:name w:val="487D89B4F8B34DB4967D41FE18F7F88D7"/>
    <w:rsid w:val="004F0389"/>
    <w:rPr>
      <w:rFonts w:ascii="Times New Roman" w:hAnsi="Times New Roman"/>
      <w:sz w:val="24"/>
    </w:rPr>
  </w:style>
  <w:style w:type="paragraph" w:customStyle="1" w:styleId="AE2570ED5D764CD7AF9686706F550F4620">
    <w:name w:val="AE2570ED5D764CD7AF9686706F550F4620"/>
    <w:rsid w:val="004F0389"/>
    <w:pPr>
      <w:tabs>
        <w:tab w:val="center" w:pos="4680"/>
        <w:tab w:val="right" w:pos="9360"/>
      </w:tabs>
      <w:spacing w:after="0" w:line="240" w:lineRule="auto"/>
    </w:pPr>
    <w:rPr>
      <w:rFonts w:ascii="Times New Roman" w:hAnsi="Times New Roman"/>
      <w:sz w:val="24"/>
    </w:rPr>
  </w:style>
  <w:style w:type="paragraph" w:customStyle="1" w:styleId="DE1107DB1E90421081BDAA71A62354F7">
    <w:name w:val="DE1107DB1E90421081BDAA71A62354F7"/>
    <w:rsid w:val="004F0389"/>
  </w:style>
  <w:style w:type="paragraph" w:customStyle="1" w:styleId="C1CE177CFD1048949739D7C222CB4221">
    <w:name w:val="C1CE177CFD1048949739D7C222CB4221"/>
    <w:rsid w:val="004F03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3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0389"/>
    <w:rPr>
      <w:rFonts w:ascii="Times New Roman" w:hAnsi="Times New Roman"/>
      <w:sz w:val="24"/>
    </w:rPr>
  </w:style>
  <w:style w:type="paragraph" w:customStyle="1" w:styleId="487D89B4F8B34DB4967D41FE18F7F88D7">
    <w:name w:val="487D89B4F8B34DB4967D41FE18F7F88D7"/>
    <w:rsid w:val="004F0389"/>
    <w:rPr>
      <w:rFonts w:ascii="Times New Roman" w:hAnsi="Times New Roman"/>
      <w:sz w:val="24"/>
    </w:rPr>
  </w:style>
  <w:style w:type="paragraph" w:customStyle="1" w:styleId="AE2570ED5D764CD7AF9686706F550F4620">
    <w:name w:val="AE2570ED5D764CD7AF9686706F550F4620"/>
    <w:rsid w:val="004F0389"/>
    <w:pPr>
      <w:tabs>
        <w:tab w:val="center" w:pos="4680"/>
        <w:tab w:val="right" w:pos="9360"/>
      </w:tabs>
      <w:spacing w:after="0" w:line="240" w:lineRule="auto"/>
    </w:pPr>
    <w:rPr>
      <w:rFonts w:ascii="Times New Roman" w:hAnsi="Times New Roman"/>
      <w:sz w:val="24"/>
    </w:rPr>
  </w:style>
  <w:style w:type="paragraph" w:customStyle="1" w:styleId="DE1107DB1E90421081BDAA71A62354F7">
    <w:name w:val="DE1107DB1E90421081BDAA71A62354F7"/>
    <w:rsid w:val="004F0389"/>
  </w:style>
  <w:style w:type="paragraph" w:customStyle="1" w:styleId="C1CE177CFD1048949739D7C222CB4221">
    <w:name w:val="C1CE177CFD1048949739D7C222CB4221"/>
    <w:rsid w:val="004F0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44D2F7-E8A9-40F8-82A3-26F4D3C7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410</Words>
  <Characters>2341</Characters>
  <Application>Microsoft Office Word</Application>
  <DocSecurity>0</DocSecurity>
  <Lines>19</Lines>
  <Paragraphs>5</Paragraphs>
  <ScaleCrop>false</ScaleCrop>
  <Company>Texas Legislative Council</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2017-04-18T15:21:00Z</dcterms:modified>
</cp:coreProperties>
</file>

<file path=docProps/custom.xml><?xml version="1.0" encoding="utf-8"?>
<op:Properties xmlns:vt="http://schemas.openxmlformats.org/officeDocument/2006/docPropsVTypes" xmlns:op="http://schemas.openxmlformats.org/officeDocument/2006/custom-properties"/>
</file>