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0CC2" w:rsidTr="00345119">
        <w:tc>
          <w:tcPr>
            <w:tcW w:w="9576" w:type="dxa"/>
            <w:noWrap/>
          </w:tcPr>
          <w:p w:rsidR="008423E4" w:rsidRPr="0022177D" w:rsidRDefault="00B40F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0FE9" w:rsidP="008423E4">
      <w:pPr>
        <w:jc w:val="center"/>
      </w:pPr>
    </w:p>
    <w:p w:rsidR="008423E4" w:rsidRPr="00B31F0E" w:rsidRDefault="00B40FE9" w:rsidP="008423E4"/>
    <w:p w:rsidR="008423E4" w:rsidRPr="00742794" w:rsidRDefault="00B40F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0CC2" w:rsidTr="00345119">
        <w:tc>
          <w:tcPr>
            <w:tcW w:w="9576" w:type="dxa"/>
          </w:tcPr>
          <w:p w:rsidR="008423E4" w:rsidRPr="00861995" w:rsidRDefault="00B40FE9" w:rsidP="00345119">
            <w:pPr>
              <w:jc w:val="right"/>
            </w:pPr>
            <w:r>
              <w:t>S.B. 1834</w:t>
            </w:r>
          </w:p>
        </w:tc>
      </w:tr>
      <w:tr w:rsidR="00FA0CC2" w:rsidTr="00345119">
        <w:tc>
          <w:tcPr>
            <w:tcW w:w="9576" w:type="dxa"/>
          </w:tcPr>
          <w:p w:rsidR="008423E4" w:rsidRPr="00861995" w:rsidRDefault="00B40FE9" w:rsidP="001A7064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FA0CC2" w:rsidTr="00345119">
        <w:tc>
          <w:tcPr>
            <w:tcW w:w="9576" w:type="dxa"/>
          </w:tcPr>
          <w:p w:rsidR="008423E4" w:rsidRPr="00861995" w:rsidRDefault="00B40FE9" w:rsidP="00345119">
            <w:pPr>
              <w:jc w:val="right"/>
            </w:pPr>
            <w:r>
              <w:t>Transportation</w:t>
            </w:r>
          </w:p>
        </w:tc>
      </w:tr>
      <w:tr w:rsidR="00FA0CC2" w:rsidTr="00345119">
        <w:tc>
          <w:tcPr>
            <w:tcW w:w="9576" w:type="dxa"/>
          </w:tcPr>
          <w:p w:rsidR="008423E4" w:rsidRDefault="00B40FE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0FE9" w:rsidP="008423E4">
      <w:pPr>
        <w:tabs>
          <w:tab w:val="right" w:pos="9360"/>
        </w:tabs>
      </w:pPr>
    </w:p>
    <w:p w:rsidR="008423E4" w:rsidRDefault="00B40FE9" w:rsidP="008423E4"/>
    <w:p w:rsidR="008423E4" w:rsidRDefault="00B40F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A0CC2" w:rsidTr="003E1226">
        <w:tc>
          <w:tcPr>
            <w:tcW w:w="9582" w:type="dxa"/>
          </w:tcPr>
          <w:p w:rsidR="008423E4" w:rsidRPr="00A8133F" w:rsidRDefault="00B40FE9" w:rsidP="00C90A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0FE9" w:rsidP="00C90A7A"/>
          <w:p w:rsidR="008423E4" w:rsidRDefault="00B40FE9" w:rsidP="00C90A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93FC7">
              <w:t>Interested parties have noted</w:t>
            </w:r>
            <w:r>
              <w:t xml:space="preserve"> several instances </w:t>
            </w:r>
            <w:r>
              <w:t>where</w:t>
            </w:r>
            <w:r w:rsidRPr="00E93FC7">
              <w:t xml:space="preserve"> </w:t>
            </w:r>
            <w:r>
              <w:t xml:space="preserve">the methods by which </w:t>
            </w:r>
            <w:r>
              <w:t>the money</w:t>
            </w:r>
            <w:r>
              <w:t xml:space="preserve"> allocated</w:t>
            </w:r>
            <w:r>
              <w:t xml:space="preserve"> from </w:t>
            </w:r>
            <w:r>
              <w:t>certain</w:t>
            </w:r>
            <w:r>
              <w:t xml:space="preserve"> damages </w:t>
            </w:r>
            <w:r>
              <w:t xml:space="preserve">for transportation project </w:t>
            </w:r>
            <w:r>
              <w:t xml:space="preserve">delays </w:t>
            </w:r>
            <w:r>
              <w:t>did no</w:t>
            </w:r>
            <w:r>
              <w:t>t adequately reflect the impact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 xml:space="preserve">the </w:t>
            </w:r>
            <w:r>
              <w:t xml:space="preserve">delays </w:t>
            </w:r>
            <w:r>
              <w:t xml:space="preserve">on </w:t>
            </w:r>
            <w:r>
              <w:t>Texas Department of Transportation districts</w:t>
            </w:r>
            <w:r>
              <w:t xml:space="preserve">. </w:t>
            </w:r>
            <w:r w:rsidRPr="00774291">
              <w:t>S.B. 1834</w:t>
            </w:r>
            <w:r>
              <w:t xml:space="preserve"> seeks </w:t>
            </w:r>
            <w:r>
              <w:t xml:space="preserve">to address this issue by adjusting how </w:t>
            </w:r>
            <w:r>
              <w:t>this money</w:t>
            </w:r>
            <w:r>
              <w:t xml:space="preserve"> </w:t>
            </w:r>
            <w:r>
              <w:t xml:space="preserve">is </w:t>
            </w:r>
            <w:r>
              <w:t>allocated.</w:t>
            </w:r>
          </w:p>
          <w:p w:rsidR="008423E4" w:rsidRPr="00E26B13" w:rsidRDefault="00B40FE9" w:rsidP="00C90A7A">
            <w:pPr>
              <w:rPr>
                <w:b/>
              </w:rPr>
            </w:pPr>
          </w:p>
        </w:tc>
      </w:tr>
      <w:tr w:rsidR="00FA0CC2" w:rsidTr="003E1226">
        <w:tc>
          <w:tcPr>
            <w:tcW w:w="9582" w:type="dxa"/>
          </w:tcPr>
          <w:p w:rsidR="0017725B" w:rsidRDefault="00B40FE9" w:rsidP="00C90A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0FE9" w:rsidP="00C90A7A">
            <w:pPr>
              <w:rPr>
                <w:b/>
                <w:u w:val="single"/>
              </w:rPr>
            </w:pPr>
          </w:p>
          <w:p w:rsidR="00DF47A0" w:rsidRPr="00DF47A0" w:rsidRDefault="00B40FE9" w:rsidP="00C90A7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B40FE9" w:rsidP="00C90A7A">
            <w:pPr>
              <w:rPr>
                <w:b/>
                <w:u w:val="single"/>
              </w:rPr>
            </w:pPr>
          </w:p>
        </w:tc>
      </w:tr>
      <w:tr w:rsidR="00FA0CC2" w:rsidTr="003E1226">
        <w:tc>
          <w:tcPr>
            <w:tcW w:w="9582" w:type="dxa"/>
          </w:tcPr>
          <w:p w:rsidR="008423E4" w:rsidRPr="00A8133F" w:rsidRDefault="00B40FE9" w:rsidP="00C90A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0FE9" w:rsidP="00C90A7A"/>
          <w:p w:rsidR="00DF47A0" w:rsidRDefault="00B40FE9" w:rsidP="00C90A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40FE9" w:rsidP="00C90A7A">
            <w:pPr>
              <w:rPr>
                <w:b/>
              </w:rPr>
            </w:pPr>
          </w:p>
        </w:tc>
      </w:tr>
      <w:tr w:rsidR="00FA0CC2" w:rsidTr="003E1226">
        <w:tc>
          <w:tcPr>
            <w:tcW w:w="9582" w:type="dxa"/>
          </w:tcPr>
          <w:p w:rsidR="008423E4" w:rsidRPr="00A8133F" w:rsidRDefault="00B40FE9" w:rsidP="00C90A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0FE9" w:rsidP="00C90A7A"/>
          <w:p w:rsidR="008423E4" w:rsidRDefault="00B40FE9" w:rsidP="00C90A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4291">
              <w:t>S.B. 1834</w:t>
            </w:r>
            <w:r>
              <w:t xml:space="preserve"> amends the Transportation Code to require the Texas Department of Transportation (TxDOT) to </w:t>
            </w:r>
            <w:r w:rsidRPr="007D7EBD">
              <w:t>establish a system to track</w:t>
            </w:r>
            <w:r>
              <w:t xml:space="preserve"> </w:t>
            </w:r>
            <w:r w:rsidRPr="007B6BAE">
              <w:t>liquidated damages</w:t>
            </w:r>
            <w:r>
              <w:t>, including road user costs,</w:t>
            </w:r>
            <w:r w:rsidRPr="007B6BAE">
              <w:t xml:space="preserve"> retained by</w:t>
            </w:r>
            <w:r>
              <w:t xml:space="preserve"> TxDOT </w:t>
            </w:r>
            <w:r w:rsidRPr="007B6BAE">
              <w:t>associated with delayed transportation project contracts</w:t>
            </w:r>
            <w:r w:rsidRPr="007D7EBD">
              <w:t>.</w:t>
            </w:r>
            <w:r>
              <w:t xml:space="preserve"> The bill req</w:t>
            </w:r>
            <w:r>
              <w:t xml:space="preserve">uires the system to allow TxDOT to </w:t>
            </w:r>
            <w:r w:rsidRPr="007D7EBD">
              <w:t xml:space="preserve">correlate </w:t>
            </w:r>
            <w:r w:rsidRPr="00545387">
              <w:t>the liquidated damages</w:t>
            </w:r>
            <w:r>
              <w:t xml:space="preserve"> </w:t>
            </w:r>
            <w:r w:rsidRPr="007D7EBD">
              <w:t>with</w:t>
            </w:r>
            <w:r>
              <w:t xml:space="preserve"> </w:t>
            </w:r>
            <w:r w:rsidRPr="007D7EBD">
              <w:t xml:space="preserve">the project that was the subject of the </w:t>
            </w:r>
            <w:r w:rsidRPr="00545387">
              <w:t>damages</w:t>
            </w:r>
            <w:r>
              <w:t xml:space="preserve"> and </w:t>
            </w:r>
            <w:r>
              <w:t xml:space="preserve">with </w:t>
            </w:r>
            <w:r w:rsidRPr="007D7EBD">
              <w:t xml:space="preserve">each </w:t>
            </w:r>
            <w:r>
              <w:t>TxDOT district</w:t>
            </w:r>
            <w:r w:rsidRPr="007D7EBD">
              <w:t xml:space="preserve"> </w:t>
            </w:r>
            <w:r w:rsidRPr="007D7EBD">
              <w:t>in which the project that was the subject of the</w:t>
            </w:r>
            <w:r w:rsidRPr="00545387">
              <w:t xml:space="preserve"> damages</w:t>
            </w:r>
            <w:r w:rsidRPr="007D7EBD">
              <w:t xml:space="preserve"> is located.</w:t>
            </w:r>
            <w:r>
              <w:t xml:space="preserve"> The bill requires TxDOT</w:t>
            </w:r>
            <w:r>
              <w:t xml:space="preserve"> </w:t>
            </w:r>
            <w:r>
              <w:t xml:space="preserve">to </w:t>
            </w:r>
            <w:r w:rsidRPr="00DF47A0">
              <w:t>determine</w:t>
            </w:r>
            <w:r>
              <w:t xml:space="preserve"> </w:t>
            </w:r>
            <w:r>
              <w:t>each year</w:t>
            </w:r>
            <w:r>
              <w:t xml:space="preserve"> for each </w:t>
            </w:r>
            <w:r>
              <w:t>TxDOT district</w:t>
            </w:r>
            <w:r w:rsidRPr="00DF47A0">
              <w:t xml:space="preserve"> </w:t>
            </w:r>
            <w:r w:rsidRPr="00DF47A0">
              <w:t>the amount of</w:t>
            </w:r>
            <w:r>
              <w:t xml:space="preserve"> money </w:t>
            </w:r>
            <w:r>
              <w:t xml:space="preserve">retained from such </w:t>
            </w:r>
            <w:r w:rsidRPr="00545387">
              <w:t>damages</w:t>
            </w:r>
            <w:r>
              <w:t xml:space="preserve"> </w:t>
            </w:r>
            <w:r w:rsidRPr="00DF47A0">
              <w:t xml:space="preserve">in the previous year that is attributable to projects located in the </w:t>
            </w:r>
            <w:r>
              <w:t xml:space="preserve">district </w:t>
            </w:r>
            <w:r>
              <w:t xml:space="preserve">and to </w:t>
            </w:r>
            <w:r w:rsidRPr="00DF47A0">
              <w:t xml:space="preserve">allocate </w:t>
            </w:r>
            <w:r>
              <w:t xml:space="preserve">each year </w:t>
            </w:r>
            <w:r w:rsidRPr="00DF47A0">
              <w:t xml:space="preserve">to each </w:t>
            </w:r>
            <w:r>
              <w:t>TxDOT district</w:t>
            </w:r>
            <w:r>
              <w:t>, in addition to other amounts,</w:t>
            </w:r>
            <w:r w:rsidRPr="00DF47A0">
              <w:t xml:space="preserve"> an amount of </w:t>
            </w:r>
            <w:r w:rsidRPr="00DF47A0">
              <w:t xml:space="preserve">money equal to the amount </w:t>
            </w:r>
            <w:r>
              <w:t xml:space="preserve">so </w:t>
            </w:r>
            <w:r w:rsidRPr="00DF47A0">
              <w:t>determined to be used for transpor</w:t>
            </w:r>
            <w:r>
              <w:t>tation projects located in that</w:t>
            </w:r>
            <w:r>
              <w:t xml:space="preserve"> district</w:t>
            </w:r>
            <w:r>
              <w:t>. The bill authorizes TxDOT</w:t>
            </w:r>
            <w:r>
              <w:t>, if a transportation project that was the subject of</w:t>
            </w:r>
            <w:r>
              <w:t xml:space="preserve"> liquidated</w:t>
            </w:r>
            <w:r w:rsidRPr="00545387">
              <w:t xml:space="preserve"> damages</w:t>
            </w:r>
            <w:r>
              <w:t xml:space="preserve"> </w:t>
            </w:r>
            <w:r>
              <w:t xml:space="preserve">is located in more than one </w:t>
            </w:r>
            <w:r>
              <w:t>TxDOT district</w:t>
            </w:r>
            <w:r>
              <w:t>,</w:t>
            </w:r>
            <w:r>
              <w:t xml:space="preserve"> to </w:t>
            </w:r>
            <w:r>
              <w:t>reason</w:t>
            </w:r>
            <w:r>
              <w:t>ably allocate the</w:t>
            </w:r>
            <w:r>
              <w:t xml:space="preserve"> </w:t>
            </w:r>
            <w:r w:rsidRPr="00774291">
              <w:t>amount of the liquidated damages</w:t>
            </w:r>
            <w:r>
              <w:t xml:space="preserve"> from that project </w:t>
            </w:r>
            <w:r>
              <w:t>among</w:t>
            </w:r>
            <w:r>
              <w:t xml:space="preserve"> the</w:t>
            </w:r>
            <w:r>
              <w:t xml:space="preserve"> districts</w:t>
            </w:r>
            <w:r w:rsidRPr="00DF47A0">
              <w:t xml:space="preserve"> </w:t>
            </w:r>
            <w:r w:rsidRPr="00DF47A0">
              <w:t>in which the project is located</w:t>
            </w:r>
            <w:r>
              <w:t>.</w:t>
            </w:r>
            <w:r>
              <w:t xml:space="preserve"> </w:t>
            </w:r>
          </w:p>
          <w:p w:rsidR="008423E4" w:rsidRPr="00835628" w:rsidRDefault="00B40FE9" w:rsidP="00C90A7A">
            <w:pPr>
              <w:rPr>
                <w:b/>
              </w:rPr>
            </w:pPr>
          </w:p>
        </w:tc>
      </w:tr>
      <w:tr w:rsidR="00FA0CC2" w:rsidTr="003E1226">
        <w:tc>
          <w:tcPr>
            <w:tcW w:w="9582" w:type="dxa"/>
          </w:tcPr>
          <w:p w:rsidR="008423E4" w:rsidRPr="00A8133F" w:rsidRDefault="00B40FE9" w:rsidP="00C90A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0FE9" w:rsidP="00C90A7A"/>
          <w:p w:rsidR="008423E4" w:rsidRPr="003624F2" w:rsidRDefault="00B40FE9" w:rsidP="00C90A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40FE9" w:rsidP="00C90A7A">
            <w:pPr>
              <w:rPr>
                <w:b/>
              </w:rPr>
            </w:pPr>
          </w:p>
        </w:tc>
      </w:tr>
      <w:tr w:rsidR="00FA0CC2" w:rsidTr="003E1226">
        <w:tc>
          <w:tcPr>
            <w:tcW w:w="9582" w:type="dxa"/>
          </w:tcPr>
          <w:p w:rsidR="00CE07C8" w:rsidRPr="00CE07C8" w:rsidRDefault="00B40FE9" w:rsidP="00C90A7A">
            <w:pPr>
              <w:jc w:val="both"/>
            </w:pPr>
          </w:p>
        </w:tc>
      </w:tr>
      <w:tr w:rsidR="00FA0CC2" w:rsidTr="003E1226">
        <w:tc>
          <w:tcPr>
            <w:tcW w:w="9582" w:type="dxa"/>
          </w:tcPr>
          <w:p w:rsidR="003E1226" w:rsidRDefault="00B40FE9" w:rsidP="00C90A7A"/>
          <w:p w:rsidR="003E1226" w:rsidRPr="009C1E9A" w:rsidRDefault="00B40FE9" w:rsidP="00C90A7A">
            <w:pPr>
              <w:rPr>
                <w:b/>
                <w:u w:val="single"/>
              </w:rPr>
            </w:pPr>
          </w:p>
        </w:tc>
      </w:tr>
    </w:tbl>
    <w:p w:rsidR="008423E4" w:rsidRPr="00BE0E75" w:rsidRDefault="00B40F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0FE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FE9">
      <w:r>
        <w:separator/>
      </w:r>
    </w:p>
  </w:endnote>
  <w:endnote w:type="continuationSeparator" w:id="0">
    <w:p w:rsidR="00000000" w:rsidRDefault="00B4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0CC2" w:rsidTr="009C1E9A">
      <w:trPr>
        <w:cantSplit/>
      </w:trPr>
      <w:tc>
        <w:tcPr>
          <w:tcW w:w="0" w:type="pct"/>
        </w:tcPr>
        <w:p w:rsidR="00137D90" w:rsidRDefault="00B40F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0F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0F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0F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0F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0CC2" w:rsidTr="009C1E9A">
      <w:trPr>
        <w:cantSplit/>
      </w:trPr>
      <w:tc>
        <w:tcPr>
          <w:tcW w:w="0" w:type="pct"/>
        </w:tcPr>
        <w:p w:rsidR="00EC379B" w:rsidRDefault="00B40F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0F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30867</w:t>
          </w:r>
        </w:p>
      </w:tc>
      <w:tc>
        <w:tcPr>
          <w:tcW w:w="2453" w:type="pct"/>
        </w:tcPr>
        <w:p w:rsidR="00EC379B" w:rsidRDefault="00B40F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17.135.169</w:t>
          </w:r>
          <w:r>
            <w:fldChar w:fldCharType="end"/>
          </w:r>
        </w:p>
      </w:tc>
    </w:tr>
    <w:tr w:rsidR="00FA0CC2" w:rsidTr="009C1E9A">
      <w:trPr>
        <w:cantSplit/>
      </w:trPr>
      <w:tc>
        <w:tcPr>
          <w:tcW w:w="0" w:type="pct"/>
        </w:tcPr>
        <w:p w:rsidR="00EC379B" w:rsidRDefault="00B40F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0F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0FE9" w:rsidP="006D504F">
          <w:pPr>
            <w:pStyle w:val="Footer"/>
            <w:rPr>
              <w:rStyle w:val="PageNumber"/>
            </w:rPr>
          </w:pPr>
        </w:p>
        <w:p w:rsidR="00EC379B" w:rsidRDefault="00B40F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0C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0F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0F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0F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FE9">
      <w:r>
        <w:separator/>
      </w:r>
    </w:p>
  </w:footnote>
  <w:footnote w:type="continuationSeparator" w:id="0">
    <w:p w:rsidR="00000000" w:rsidRDefault="00B4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2"/>
    <w:rsid w:val="00B40FE9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F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7A0"/>
  </w:style>
  <w:style w:type="paragraph" w:styleId="CommentSubject">
    <w:name w:val="annotation subject"/>
    <w:basedOn w:val="CommentText"/>
    <w:next w:val="CommentText"/>
    <w:link w:val="CommentSubjectChar"/>
    <w:rsid w:val="00DF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F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7A0"/>
  </w:style>
  <w:style w:type="paragraph" w:styleId="CommentSubject">
    <w:name w:val="annotation subject"/>
    <w:basedOn w:val="CommentText"/>
    <w:next w:val="CommentText"/>
    <w:link w:val="CommentSubjectChar"/>
    <w:rsid w:val="00DF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1784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SB01834 (Committee Report (Unamended))</vt:lpstr>
    </vt:vector>
  </TitlesOfParts>
  <Company>State of Texas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30867</dc:subject>
  <dc:creator>State of Texas</dc:creator>
  <dc:description>SB 1834 by Buckingham-(H)Transportation</dc:description>
  <cp:lastModifiedBy>Molly Hoffman-Bricker</cp:lastModifiedBy>
  <cp:revision>2</cp:revision>
  <cp:lastPrinted>2017-05-15T16:44:00Z</cp:lastPrinted>
  <dcterms:created xsi:type="dcterms:W3CDTF">2017-05-15T22:32:00Z</dcterms:created>
  <dcterms:modified xsi:type="dcterms:W3CDTF">2017-05-15T22:32:00Z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17.135.169</vt:lpwstr>
  </property>
</Properties>
</file>