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79" w:rsidRDefault="00980A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696E0E53BC41B6ACDA98DCF1DF9CFC"/>
          </w:placeholder>
        </w:sdtPr>
        <w:sdtContent>
          <w:r w:rsidRPr="005C2A78">
            <w:rPr>
              <w:rFonts w:cs="Times New Roman"/>
              <w:b/>
              <w:szCs w:val="24"/>
              <w:u w:val="single"/>
            </w:rPr>
            <w:t>BILL ANALYSIS</w:t>
          </w:r>
        </w:sdtContent>
      </w:sdt>
    </w:p>
    <w:p w:rsidR="00980A79" w:rsidRPr="00585C31" w:rsidRDefault="00980A79" w:rsidP="000F1DF9">
      <w:pPr>
        <w:spacing w:after="0" w:line="240" w:lineRule="auto"/>
        <w:rPr>
          <w:rFonts w:cs="Times New Roman"/>
          <w:szCs w:val="24"/>
        </w:rPr>
      </w:pPr>
    </w:p>
    <w:p w:rsidR="00980A79" w:rsidRPr="00585C31" w:rsidRDefault="00980A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0A79" w:rsidTr="000F1DF9">
        <w:tc>
          <w:tcPr>
            <w:tcW w:w="2718" w:type="dxa"/>
          </w:tcPr>
          <w:p w:rsidR="00980A79" w:rsidRPr="005C2A78" w:rsidRDefault="00980A79" w:rsidP="006D756B">
            <w:pPr>
              <w:rPr>
                <w:rFonts w:cs="Times New Roman"/>
                <w:szCs w:val="24"/>
              </w:rPr>
            </w:pPr>
            <w:sdt>
              <w:sdtPr>
                <w:rPr>
                  <w:rFonts w:cs="Times New Roman"/>
                  <w:szCs w:val="24"/>
                </w:rPr>
                <w:alias w:val="Agency Title"/>
                <w:tag w:val="AgencyTitleContentControl"/>
                <w:id w:val="1920747753"/>
                <w:lock w:val="sdtContentLocked"/>
                <w:placeholder>
                  <w:docPart w:val="41970B2FB84B4895B832C8B22AF909F8"/>
                </w:placeholder>
              </w:sdtPr>
              <w:sdtEndPr>
                <w:rPr>
                  <w:rFonts w:cstheme="minorBidi"/>
                  <w:szCs w:val="22"/>
                </w:rPr>
              </w:sdtEndPr>
              <w:sdtContent>
                <w:r>
                  <w:rPr>
                    <w:rFonts w:cs="Times New Roman"/>
                    <w:szCs w:val="24"/>
                  </w:rPr>
                  <w:t>Senate Research Center</w:t>
                </w:r>
              </w:sdtContent>
            </w:sdt>
          </w:p>
        </w:tc>
        <w:tc>
          <w:tcPr>
            <w:tcW w:w="6858" w:type="dxa"/>
          </w:tcPr>
          <w:p w:rsidR="00980A79" w:rsidRPr="00FF6471" w:rsidRDefault="00980A79" w:rsidP="000F1DF9">
            <w:pPr>
              <w:jc w:val="right"/>
              <w:rPr>
                <w:rFonts w:cs="Times New Roman"/>
                <w:szCs w:val="24"/>
              </w:rPr>
            </w:pPr>
            <w:sdt>
              <w:sdtPr>
                <w:rPr>
                  <w:rFonts w:cs="Times New Roman"/>
                  <w:szCs w:val="24"/>
                </w:rPr>
                <w:alias w:val="Bill Number"/>
                <w:tag w:val="BillNumberOne"/>
                <w:id w:val="-410784069"/>
                <w:lock w:val="sdtContentLocked"/>
                <w:placeholder>
                  <w:docPart w:val="3C2A338B74DE480DA5AE519CA39B74C4"/>
                </w:placeholder>
              </w:sdtPr>
              <w:sdtContent>
                <w:r>
                  <w:rPr>
                    <w:rFonts w:cs="Times New Roman"/>
                    <w:szCs w:val="24"/>
                  </w:rPr>
                  <w:t>S.B. 1869</w:t>
                </w:r>
              </w:sdtContent>
            </w:sdt>
          </w:p>
        </w:tc>
      </w:tr>
      <w:tr w:rsidR="00980A79" w:rsidTr="000F1DF9">
        <w:sdt>
          <w:sdtPr>
            <w:rPr>
              <w:rFonts w:cs="Times New Roman"/>
              <w:szCs w:val="24"/>
            </w:rPr>
            <w:alias w:val="TLCNumber"/>
            <w:tag w:val="TLCNumber"/>
            <w:id w:val="-542600604"/>
            <w:lock w:val="sdtLocked"/>
            <w:placeholder>
              <w:docPart w:val="ADF0B37B01C3407D89206AFCCAB93A56"/>
            </w:placeholder>
          </w:sdtPr>
          <w:sdtContent>
            <w:tc>
              <w:tcPr>
                <w:tcW w:w="2718" w:type="dxa"/>
              </w:tcPr>
              <w:p w:rsidR="00980A79" w:rsidRPr="000F1DF9" w:rsidRDefault="00980A79" w:rsidP="00C65088">
                <w:pPr>
                  <w:rPr>
                    <w:rFonts w:cs="Times New Roman"/>
                    <w:szCs w:val="24"/>
                  </w:rPr>
                </w:pPr>
                <w:r>
                  <w:rPr>
                    <w:rFonts w:cs="Times New Roman"/>
                    <w:szCs w:val="24"/>
                  </w:rPr>
                  <w:t>85R11268 SLB-D</w:t>
                </w:r>
              </w:p>
            </w:tc>
          </w:sdtContent>
        </w:sdt>
        <w:tc>
          <w:tcPr>
            <w:tcW w:w="6858" w:type="dxa"/>
          </w:tcPr>
          <w:p w:rsidR="00980A79" w:rsidRPr="005C2A78" w:rsidRDefault="00980A79" w:rsidP="006D756B">
            <w:pPr>
              <w:jc w:val="right"/>
              <w:rPr>
                <w:rFonts w:cs="Times New Roman"/>
                <w:szCs w:val="24"/>
              </w:rPr>
            </w:pPr>
            <w:sdt>
              <w:sdtPr>
                <w:rPr>
                  <w:rFonts w:cs="Times New Roman"/>
                  <w:szCs w:val="24"/>
                </w:rPr>
                <w:alias w:val="Author Label"/>
                <w:tag w:val="By"/>
                <w:id w:val="72399597"/>
                <w:lock w:val="sdtLocked"/>
                <w:placeholder>
                  <w:docPart w:val="50E94F6852BB4A85B35CF0594DCE6E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8C3BB5707B4AA1A01B712FEC7AD79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3E3FBEB4C94486EB3F010F67A638415"/>
                </w:placeholder>
                <w:showingPlcHdr/>
              </w:sdtPr>
              <w:sdtContent/>
            </w:sdt>
          </w:p>
        </w:tc>
      </w:tr>
      <w:tr w:rsidR="00980A79" w:rsidTr="000F1DF9">
        <w:tc>
          <w:tcPr>
            <w:tcW w:w="2718" w:type="dxa"/>
          </w:tcPr>
          <w:p w:rsidR="00980A79" w:rsidRPr="00BC7495" w:rsidRDefault="00980A79" w:rsidP="000F1DF9">
            <w:pPr>
              <w:rPr>
                <w:rFonts w:cs="Times New Roman"/>
                <w:szCs w:val="24"/>
              </w:rPr>
            </w:pPr>
          </w:p>
        </w:tc>
        <w:sdt>
          <w:sdtPr>
            <w:rPr>
              <w:rFonts w:cs="Times New Roman"/>
              <w:szCs w:val="24"/>
            </w:rPr>
            <w:alias w:val="Committee"/>
            <w:tag w:val="Committee"/>
            <w:id w:val="1914272295"/>
            <w:lock w:val="sdtContentLocked"/>
            <w:placeholder>
              <w:docPart w:val="AF8F6CBD045F4F3782CE55B33647595F"/>
            </w:placeholder>
          </w:sdtPr>
          <w:sdtContent>
            <w:tc>
              <w:tcPr>
                <w:tcW w:w="6858" w:type="dxa"/>
              </w:tcPr>
              <w:p w:rsidR="00980A79" w:rsidRPr="00FF6471" w:rsidRDefault="00980A79" w:rsidP="000F1DF9">
                <w:pPr>
                  <w:jc w:val="right"/>
                  <w:rPr>
                    <w:rFonts w:cs="Times New Roman"/>
                    <w:szCs w:val="24"/>
                  </w:rPr>
                </w:pPr>
                <w:r>
                  <w:rPr>
                    <w:rFonts w:cs="Times New Roman"/>
                    <w:szCs w:val="24"/>
                  </w:rPr>
                  <w:t>Intergovernmental Relations</w:t>
                </w:r>
              </w:p>
            </w:tc>
          </w:sdtContent>
        </w:sdt>
      </w:tr>
      <w:tr w:rsidR="00980A79" w:rsidTr="000F1DF9">
        <w:tc>
          <w:tcPr>
            <w:tcW w:w="2718" w:type="dxa"/>
          </w:tcPr>
          <w:p w:rsidR="00980A79" w:rsidRPr="00BC7495" w:rsidRDefault="00980A79" w:rsidP="000F1DF9">
            <w:pPr>
              <w:rPr>
                <w:rFonts w:cs="Times New Roman"/>
                <w:szCs w:val="24"/>
              </w:rPr>
            </w:pPr>
          </w:p>
        </w:tc>
        <w:sdt>
          <w:sdtPr>
            <w:rPr>
              <w:rFonts w:cs="Times New Roman"/>
              <w:szCs w:val="24"/>
            </w:rPr>
            <w:alias w:val="Date"/>
            <w:tag w:val="DateContentControl"/>
            <w:id w:val="1178081906"/>
            <w:lock w:val="sdtLocked"/>
            <w:placeholder>
              <w:docPart w:val="4B108C63F37E49E3B4783D366A481507"/>
            </w:placeholder>
            <w:date w:fullDate="2017-04-21T00:00:00Z">
              <w:dateFormat w:val="M/d/yyyy"/>
              <w:lid w:val="en-US"/>
              <w:storeMappedDataAs w:val="dateTime"/>
              <w:calendar w:val="gregorian"/>
            </w:date>
          </w:sdtPr>
          <w:sdtContent>
            <w:tc>
              <w:tcPr>
                <w:tcW w:w="6858" w:type="dxa"/>
              </w:tcPr>
              <w:p w:rsidR="00980A79" w:rsidRPr="00FF6471" w:rsidRDefault="00980A79" w:rsidP="000F1DF9">
                <w:pPr>
                  <w:jc w:val="right"/>
                  <w:rPr>
                    <w:rFonts w:cs="Times New Roman"/>
                    <w:szCs w:val="24"/>
                  </w:rPr>
                </w:pPr>
                <w:r>
                  <w:rPr>
                    <w:rFonts w:cs="Times New Roman"/>
                    <w:szCs w:val="24"/>
                  </w:rPr>
                  <w:t>4/21/2017</w:t>
                </w:r>
              </w:p>
            </w:tc>
          </w:sdtContent>
        </w:sdt>
      </w:tr>
      <w:tr w:rsidR="00980A79" w:rsidTr="000F1DF9">
        <w:tc>
          <w:tcPr>
            <w:tcW w:w="2718" w:type="dxa"/>
          </w:tcPr>
          <w:p w:rsidR="00980A79" w:rsidRPr="00BC7495" w:rsidRDefault="00980A79" w:rsidP="000F1DF9">
            <w:pPr>
              <w:rPr>
                <w:rFonts w:cs="Times New Roman"/>
                <w:szCs w:val="24"/>
              </w:rPr>
            </w:pPr>
          </w:p>
        </w:tc>
        <w:sdt>
          <w:sdtPr>
            <w:rPr>
              <w:rFonts w:cs="Times New Roman"/>
              <w:szCs w:val="24"/>
            </w:rPr>
            <w:alias w:val="BA Version"/>
            <w:tag w:val="BAVersion"/>
            <w:id w:val="-1685590809"/>
            <w:lock w:val="sdtContentLocked"/>
            <w:placeholder>
              <w:docPart w:val="F28BC2A78BA54CD4914BC4AC719B5500"/>
            </w:placeholder>
          </w:sdtPr>
          <w:sdtContent>
            <w:tc>
              <w:tcPr>
                <w:tcW w:w="6858" w:type="dxa"/>
              </w:tcPr>
              <w:p w:rsidR="00980A79" w:rsidRPr="00FF6471" w:rsidRDefault="00980A79" w:rsidP="000F1DF9">
                <w:pPr>
                  <w:jc w:val="right"/>
                  <w:rPr>
                    <w:rFonts w:cs="Times New Roman"/>
                    <w:szCs w:val="24"/>
                  </w:rPr>
                </w:pPr>
                <w:r>
                  <w:rPr>
                    <w:rFonts w:cs="Times New Roman"/>
                    <w:szCs w:val="24"/>
                  </w:rPr>
                  <w:t>As Filed</w:t>
                </w:r>
              </w:p>
            </w:tc>
          </w:sdtContent>
        </w:sdt>
      </w:tr>
    </w:tbl>
    <w:p w:rsidR="00980A79" w:rsidRPr="00FF6471" w:rsidRDefault="00980A79" w:rsidP="000F1DF9">
      <w:pPr>
        <w:spacing w:after="0" w:line="240" w:lineRule="auto"/>
        <w:rPr>
          <w:rFonts w:cs="Times New Roman"/>
          <w:szCs w:val="24"/>
        </w:rPr>
      </w:pPr>
    </w:p>
    <w:p w:rsidR="00980A79" w:rsidRPr="00FF6471" w:rsidRDefault="00980A79" w:rsidP="000F1DF9">
      <w:pPr>
        <w:spacing w:after="0" w:line="240" w:lineRule="auto"/>
        <w:rPr>
          <w:rFonts w:cs="Times New Roman"/>
          <w:szCs w:val="24"/>
        </w:rPr>
      </w:pPr>
    </w:p>
    <w:p w:rsidR="00980A79" w:rsidRPr="00FF6471" w:rsidRDefault="00980A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2497B6A51C4D2A80FD31D7C47AD8C1"/>
        </w:placeholder>
      </w:sdtPr>
      <w:sdtContent>
        <w:p w:rsidR="00980A79" w:rsidRDefault="00980A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F20D5C445A4DA6B1574A4CD2E7F24D"/>
        </w:placeholder>
      </w:sdtPr>
      <w:sdtContent>
        <w:p w:rsidR="00980A79" w:rsidRDefault="00980A79" w:rsidP="008C30D5">
          <w:pPr>
            <w:pStyle w:val="NormalWeb"/>
            <w:spacing w:before="0" w:beforeAutospacing="0" w:after="0" w:afterAutospacing="0"/>
            <w:jc w:val="both"/>
            <w:divId w:val="1569219803"/>
            <w:rPr>
              <w:rFonts w:eastAsia="Times New Roman"/>
              <w:bCs/>
            </w:rPr>
          </w:pPr>
        </w:p>
        <w:p w:rsidR="00980A79" w:rsidRDefault="00980A79" w:rsidP="008C30D5">
          <w:pPr>
            <w:pStyle w:val="NormalWeb"/>
            <w:spacing w:before="0" w:beforeAutospacing="0" w:after="0" w:afterAutospacing="0"/>
            <w:jc w:val="both"/>
            <w:divId w:val="1569219803"/>
            <w:rPr>
              <w:color w:val="000000"/>
            </w:rPr>
          </w:pPr>
          <w:r w:rsidRPr="008C30D5">
            <w:rPr>
              <w:color w:val="000000"/>
            </w:rPr>
            <w:t>As made clear in Attorney General Opinion GA-0988, a county may not provide mandatory solid w</w:t>
          </w:r>
          <w:r>
            <w:rPr>
              <w:color w:val="000000"/>
            </w:rPr>
            <w:t>aste services in a municipality'</w:t>
          </w:r>
          <w:r w:rsidRPr="008C30D5">
            <w:rPr>
              <w:color w:val="000000"/>
            </w:rPr>
            <w:t xml:space="preserve">s extraterritorial jurisdiction (ETJ) unless the county is permitted to provide those services through a cooperative agreement with the municipality. According to Webb County, however, some municipalities such as Laredo have taken the position that they also possess no authority or obligation to regulate or provide solid waste disposal services beyond their corporate limits, and thus are hesitant or opposed to entering into any agreement that implies any such authority or obligation to the ETJ area. Unfortunately, when a municipality refuses to enter into such an agreement, the ETJ area often goes unserved, resulting in increased pollution, illegal dumping, trash burning, and a general threat to public health and safety, particularly when no private waste haulers are available in the area. </w:t>
          </w:r>
        </w:p>
        <w:p w:rsidR="00980A79" w:rsidRPr="008C30D5" w:rsidRDefault="00980A79" w:rsidP="008C30D5">
          <w:pPr>
            <w:pStyle w:val="NormalWeb"/>
            <w:spacing w:before="0" w:beforeAutospacing="0" w:after="0" w:afterAutospacing="0"/>
            <w:jc w:val="both"/>
            <w:divId w:val="1569219803"/>
            <w:rPr>
              <w:color w:val="000000"/>
            </w:rPr>
          </w:pPr>
        </w:p>
        <w:p w:rsidR="00980A79" w:rsidRPr="008C30D5" w:rsidRDefault="00980A79" w:rsidP="008C30D5">
          <w:pPr>
            <w:pStyle w:val="NormalWeb"/>
            <w:spacing w:before="0" w:beforeAutospacing="0" w:after="0" w:afterAutospacing="0"/>
            <w:jc w:val="both"/>
            <w:divId w:val="1569219803"/>
            <w:rPr>
              <w:color w:val="000000"/>
            </w:rPr>
          </w:pPr>
          <w:r>
            <w:rPr>
              <w:color w:val="000000"/>
            </w:rPr>
            <w:t xml:space="preserve">S.B. 1869 </w:t>
          </w:r>
          <w:r w:rsidRPr="008C30D5">
            <w:rPr>
              <w:color w:val="000000"/>
            </w:rPr>
            <w:t>authorize</w:t>
          </w:r>
          <w:r>
            <w:rPr>
              <w:color w:val="000000"/>
            </w:rPr>
            <w:t>s</w:t>
          </w:r>
          <w:r w:rsidRPr="008C30D5">
            <w:rPr>
              <w:color w:val="000000"/>
            </w:rPr>
            <w:t xml:space="preserve"> the Webb County Commissioners Court, by rule, to regulate solid waste collection, handling, storage, and disposal by establishing a mandatory program within the extraterritorial jurisdiction of a municipality if the municipality does not provide solid waste disposal services in that area.</w:t>
          </w:r>
        </w:p>
        <w:p w:rsidR="00980A79" w:rsidRPr="00D70925" w:rsidRDefault="00980A79" w:rsidP="008C30D5">
          <w:pPr>
            <w:spacing w:after="0" w:line="240" w:lineRule="auto"/>
            <w:jc w:val="both"/>
            <w:rPr>
              <w:rFonts w:eastAsia="Times New Roman" w:cs="Times New Roman"/>
              <w:bCs/>
              <w:szCs w:val="24"/>
            </w:rPr>
          </w:pPr>
        </w:p>
      </w:sdtContent>
    </w:sdt>
    <w:p w:rsidR="00980A79" w:rsidRDefault="00980A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1869 </w:t>
      </w:r>
      <w:bookmarkStart w:id="1" w:name="AmendsCurrentLaw"/>
      <w:bookmarkEnd w:id="1"/>
      <w:r>
        <w:rPr>
          <w:rFonts w:cs="Times New Roman"/>
          <w:szCs w:val="24"/>
        </w:rPr>
        <w:t>amends current law relating to the implementation of county solid waste management programs in certain counties.</w:t>
      </w:r>
    </w:p>
    <w:p w:rsidR="00980A79" w:rsidRPr="008C30D5" w:rsidRDefault="00980A79" w:rsidP="000F1DF9">
      <w:pPr>
        <w:spacing w:after="0" w:line="240" w:lineRule="auto"/>
        <w:jc w:val="both"/>
        <w:rPr>
          <w:rFonts w:eastAsia="Times New Roman" w:cs="Times New Roman"/>
          <w:szCs w:val="24"/>
        </w:rPr>
      </w:pPr>
    </w:p>
    <w:p w:rsidR="00980A79" w:rsidRPr="005C2A78" w:rsidRDefault="00980A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38253589D84896B76354D6B42F30CD"/>
          </w:placeholder>
        </w:sdtPr>
        <w:sdtContent>
          <w:r>
            <w:rPr>
              <w:rFonts w:eastAsia="Times New Roman" w:cs="Times New Roman"/>
              <w:b/>
              <w:szCs w:val="24"/>
              <w:u w:val="single"/>
            </w:rPr>
            <w:t>RULEMAKING AUTHORITY</w:t>
          </w:r>
        </w:sdtContent>
      </w:sdt>
    </w:p>
    <w:p w:rsidR="00980A79" w:rsidRPr="006529C4" w:rsidRDefault="00980A79" w:rsidP="00774EC7">
      <w:pPr>
        <w:spacing w:after="0" w:line="240" w:lineRule="auto"/>
        <w:jc w:val="both"/>
        <w:rPr>
          <w:rFonts w:cs="Times New Roman"/>
          <w:szCs w:val="24"/>
        </w:rPr>
      </w:pPr>
    </w:p>
    <w:p w:rsidR="00980A79" w:rsidRPr="006529C4" w:rsidRDefault="00980A79" w:rsidP="00774EC7">
      <w:pPr>
        <w:spacing w:after="0" w:line="240" w:lineRule="auto"/>
        <w:jc w:val="both"/>
        <w:rPr>
          <w:rFonts w:cs="Times New Roman"/>
          <w:szCs w:val="24"/>
        </w:rPr>
      </w:pPr>
      <w:r>
        <w:rPr>
          <w:rFonts w:cs="Times New Roman"/>
          <w:szCs w:val="24"/>
        </w:rPr>
        <w:t>Rulemaking authority is expressly granted to a commissioner courts in SECTION 1 (Section 364.011, Health and Safety Code) of this bill.</w:t>
      </w:r>
    </w:p>
    <w:p w:rsidR="00980A79" w:rsidRPr="006529C4" w:rsidRDefault="00980A79" w:rsidP="00774EC7">
      <w:pPr>
        <w:spacing w:after="0" w:line="240" w:lineRule="auto"/>
        <w:jc w:val="both"/>
        <w:rPr>
          <w:rFonts w:cs="Times New Roman"/>
          <w:szCs w:val="24"/>
        </w:rPr>
      </w:pPr>
    </w:p>
    <w:p w:rsidR="00980A79" w:rsidRPr="005C2A78" w:rsidRDefault="00980A7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A9D8BD782B44C2924742E30F5D6581"/>
          </w:placeholder>
        </w:sdtPr>
        <w:sdtContent>
          <w:r>
            <w:rPr>
              <w:rFonts w:eastAsia="Times New Roman" w:cs="Times New Roman"/>
              <w:b/>
              <w:szCs w:val="24"/>
              <w:u w:val="single"/>
            </w:rPr>
            <w:t>SECTION BY SECTION ANALYSIS</w:t>
          </w:r>
        </w:sdtContent>
      </w:sdt>
    </w:p>
    <w:p w:rsidR="00980A79" w:rsidRPr="005C2A78" w:rsidRDefault="00980A79" w:rsidP="000F1DF9">
      <w:pPr>
        <w:spacing w:after="0" w:line="240" w:lineRule="auto"/>
        <w:jc w:val="both"/>
        <w:rPr>
          <w:rFonts w:eastAsia="Times New Roman" w:cs="Times New Roman"/>
          <w:szCs w:val="24"/>
        </w:rPr>
      </w:pPr>
    </w:p>
    <w:p w:rsidR="00980A79" w:rsidRDefault="00980A7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364.011, Health and Safety Code, by amending Subsection (a) and adding Subsection (a-1), as follows:</w:t>
      </w:r>
    </w:p>
    <w:p w:rsidR="00980A79" w:rsidRDefault="00980A79" w:rsidP="000F1DF9">
      <w:pPr>
        <w:spacing w:after="0" w:line="240" w:lineRule="auto"/>
        <w:jc w:val="both"/>
        <w:rPr>
          <w:rFonts w:eastAsia="Times New Roman" w:cs="Times New Roman"/>
          <w:szCs w:val="24"/>
        </w:rPr>
      </w:pPr>
    </w:p>
    <w:p w:rsidR="00980A79" w:rsidRDefault="00980A79" w:rsidP="008C30D5">
      <w:pPr>
        <w:spacing w:after="0" w:line="240" w:lineRule="auto"/>
        <w:ind w:left="720"/>
        <w:jc w:val="both"/>
        <w:rPr>
          <w:rFonts w:eastAsia="Times New Roman" w:cs="Times New Roman"/>
          <w:szCs w:val="24"/>
        </w:rPr>
      </w:pPr>
      <w:r>
        <w:rPr>
          <w:rFonts w:eastAsia="Times New Roman" w:cs="Times New Roman"/>
          <w:szCs w:val="24"/>
        </w:rPr>
        <w:t xml:space="preserve">(a) Authorizes a commissioners court by rule, subject to the limitation provided by Sections 361.151 (Relationship of County Authority to State Authority) and 361.152 (Limitation on County Powers Concerning Industrial Solid Waste) (Solid Waste Disposal Act), and subject to Subsection (a-1), to regulate solid waste collection, handling, storage, and disposal in areas of the county not in a municipality or the extraterritorial jurisdiction of a municipality. </w:t>
      </w:r>
    </w:p>
    <w:p w:rsidR="00980A79" w:rsidRDefault="00980A79" w:rsidP="008C30D5">
      <w:pPr>
        <w:spacing w:after="0" w:line="240" w:lineRule="auto"/>
        <w:ind w:left="720"/>
        <w:jc w:val="both"/>
        <w:rPr>
          <w:rFonts w:eastAsia="Times New Roman" w:cs="Times New Roman"/>
          <w:szCs w:val="24"/>
        </w:rPr>
      </w:pPr>
    </w:p>
    <w:p w:rsidR="00980A79" w:rsidRPr="005C2A78" w:rsidRDefault="00980A79" w:rsidP="008C30D5">
      <w:pPr>
        <w:spacing w:after="0" w:line="240" w:lineRule="auto"/>
        <w:ind w:left="720"/>
        <w:jc w:val="both"/>
        <w:rPr>
          <w:rFonts w:eastAsia="Times New Roman" w:cs="Times New Roman"/>
          <w:szCs w:val="24"/>
        </w:rPr>
      </w:pPr>
      <w:r>
        <w:rPr>
          <w:rFonts w:eastAsia="Times New Roman" w:cs="Times New Roman"/>
          <w:szCs w:val="24"/>
        </w:rPr>
        <w:t xml:space="preserve">(a-1) Authorizes a commissioners court by rule to regulate solid waste collection, handling, storage, and disposal by establishing a mandatory program under Section 364.034 (Solid Waste Disposal Service; Fees) in an area of the county located within the extraterritorial jurisdiction of a municipality if the municipality does not provide solid waste disposal services in that area, and the county is adjacent to the United Mexican States, has a population of less than 300,000, and contains a municipality with a population of 200,000 or more. </w:t>
      </w:r>
    </w:p>
    <w:p w:rsidR="00980A79" w:rsidRPr="005C2A78" w:rsidRDefault="00980A79" w:rsidP="000F1DF9">
      <w:pPr>
        <w:spacing w:after="0" w:line="240" w:lineRule="auto"/>
        <w:jc w:val="both"/>
        <w:rPr>
          <w:rFonts w:eastAsia="Times New Roman" w:cs="Times New Roman"/>
          <w:szCs w:val="24"/>
        </w:rPr>
      </w:pPr>
    </w:p>
    <w:p w:rsidR="00980A79" w:rsidRPr="00C4053C" w:rsidRDefault="00980A79"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980A79" w:rsidRPr="00C4053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82" w:rsidRDefault="00300C82" w:rsidP="000F1DF9">
      <w:pPr>
        <w:spacing w:after="0" w:line="240" w:lineRule="auto"/>
      </w:pPr>
      <w:r>
        <w:separator/>
      </w:r>
    </w:p>
  </w:endnote>
  <w:endnote w:type="continuationSeparator" w:id="0">
    <w:p w:rsidR="00300C82" w:rsidRDefault="00300C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0C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0A79">
                <w:rPr>
                  <w:sz w:val="20"/>
                  <w:szCs w:val="20"/>
                </w:rPr>
                <w:t>ZEA,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80A79">
                <w:rPr>
                  <w:sz w:val="20"/>
                  <w:szCs w:val="20"/>
                </w:rPr>
                <w:t>S.B. 1869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80A7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0C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80A7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80A7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82" w:rsidRDefault="00300C82" w:rsidP="000F1DF9">
      <w:pPr>
        <w:spacing w:after="0" w:line="240" w:lineRule="auto"/>
      </w:pPr>
      <w:r>
        <w:separator/>
      </w:r>
    </w:p>
  </w:footnote>
  <w:footnote w:type="continuationSeparator" w:id="0">
    <w:p w:rsidR="00300C82" w:rsidRDefault="00300C8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0C8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0A79"/>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0A7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0A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A403F" w:rsidP="00CA403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696E0E53BC41B6ACDA98DCF1DF9CFC"/>
        <w:category>
          <w:name w:val="General"/>
          <w:gallery w:val="placeholder"/>
        </w:category>
        <w:types>
          <w:type w:val="bbPlcHdr"/>
        </w:types>
        <w:behaviors>
          <w:behavior w:val="content"/>
        </w:behaviors>
        <w:guid w:val="{392DE5E4-7E75-4F09-A24B-2A21846FAB95}"/>
      </w:docPartPr>
      <w:docPartBody>
        <w:p w:rsidR="00000000" w:rsidRDefault="002A2170"/>
      </w:docPartBody>
    </w:docPart>
    <w:docPart>
      <w:docPartPr>
        <w:name w:val="41970B2FB84B4895B832C8B22AF909F8"/>
        <w:category>
          <w:name w:val="General"/>
          <w:gallery w:val="placeholder"/>
        </w:category>
        <w:types>
          <w:type w:val="bbPlcHdr"/>
        </w:types>
        <w:behaviors>
          <w:behavior w:val="content"/>
        </w:behaviors>
        <w:guid w:val="{369F4D0C-28D0-4075-9880-6E014B06A74D}"/>
      </w:docPartPr>
      <w:docPartBody>
        <w:p w:rsidR="00000000" w:rsidRDefault="002A2170"/>
      </w:docPartBody>
    </w:docPart>
    <w:docPart>
      <w:docPartPr>
        <w:name w:val="3C2A338B74DE480DA5AE519CA39B74C4"/>
        <w:category>
          <w:name w:val="General"/>
          <w:gallery w:val="placeholder"/>
        </w:category>
        <w:types>
          <w:type w:val="bbPlcHdr"/>
        </w:types>
        <w:behaviors>
          <w:behavior w:val="content"/>
        </w:behaviors>
        <w:guid w:val="{A673EB07-316E-4B82-B9D1-A348580A7E9F}"/>
      </w:docPartPr>
      <w:docPartBody>
        <w:p w:rsidR="00000000" w:rsidRDefault="002A2170"/>
      </w:docPartBody>
    </w:docPart>
    <w:docPart>
      <w:docPartPr>
        <w:name w:val="ADF0B37B01C3407D89206AFCCAB93A56"/>
        <w:category>
          <w:name w:val="General"/>
          <w:gallery w:val="placeholder"/>
        </w:category>
        <w:types>
          <w:type w:val="bbPlcHdr"/>
        </w:types>
        <w:behaviors>
          <w:behavior w:val="content"/>
        </w:behaviors>
        <w:guid w:val="{4EB377A1-F0BC-4522-82F0-9C7197D870FD}"/>
      </w:docPartPr>
      <w:docPartBody>
        <w:p w:rsidR="00000000" w:rsidRDefault="002A2170"/>
      </w:docPartBody>
    </w:docPart>
    <w:docPart>
      <w:docPartPr>
        <w:name w:val="50E94F6852BB4A85B35CF0594DCE6E2A"/>
        <w:category>
          <w:name w:val="General"/>
          <w:gallery w:val="placeholder"/>
        </w:category>
        <w:types>
          <w:type w:val="bbPlcHdr"/>
        </w:types>
        <w:behaviors>
          <w:behavior w:val="content"/>
        </w:behaviors>
        <w:guid w:val="{EDA4AAB6-2D2F-47A6-A2CE-3B73171B6285}"/>
      </w:docPartPr>
      <w:docPartBody>
        <w:p w:rsidR="00000000" w:rsidRDefault="002A2170"/>
      </w:docPartBody>
    </w:docPart>
    <w:docPart>
      <w:docPartPr>
        <w:name w:val="F28C3BB5707B4AA1A01B712FEC7AD79E"/>
        <w:category>
          <w:name w:val="General"/>
          <w:gallery w:val="placeholder"/>
        </w:category>
        <w:types>
          <w:type w:val="bbPlcHdr"/>
        </w:types>
        <w:behaviors>
          <w:behavior w:val="content"/>
        </w:behaviors>
        <w:guid w:val="{AC95BD61-67FB-40B0-9BCF-A7146121B26B}"/>
      </w:docPartPr>
      <w:docPartBody>
        <w:p w:rsidR="00000000" w:rsidRDefault="002A2170"/>
      </w:docPartBody>
    </w:docPart>
    <w:docPart>
      <w:docPartPr>
        <w:name w:val="F3E3FBEB4C94486EB3F010F67A638415"/>
        <w:category>
          <w:name w:val="General"/>
          <w:gallery w:val="placeholder"/>
        </w:category>
        <w:types>
          <w:type w:val="bbPlcHdr"/>
        </w:types>
        <w:behaviors>
          <w:behavior w:val="content"/>
        </w:behaviors>
        <w:guid w:val="{31936781-38DD-42A1-ADE9-2FB3F065CFDB}"/>
      </w:docPartPr>
      <w:docPartBody>
        <w:p w:rsidR="00000000" w:rsidRDefault="002A2170"/>
      </w:docPartBody>
    </w:docPart>
    <w:docPart>
      <w:docPartPr>
        <w:name w:val="AF8F6CBD045F4F3782CE55B33647595F"/>
        <w:category>
          <w:name w:val="General"/>
          <w:gallery w:val="placeholder"/>
        </w:category>
        <w:types>
          <w:type w:val="bbPlcHdr"/>
        </w:types>
        <w:behaviors>
          <w:behavior w:val="content"/>
        </w:behaviors>
        <w:guid w:val="{DF2D1A39-D196-4719-8340-2B663382E115}"/>
      </w:docPartPr>
      <w:docPartBody>
        <w:p w:rsidR="00000000" w:rsidRDefault="002A2170"/>
      </w:docPartBody>
    </w:docPart>
    <w:docPart>
      <w:docPartPr>
        <w:name w:val="4B108C63F37E49E3B4783D366A481507"/>
        <w:category>
          <w:name w:val="General"/>
          <w:gallery w:val="placeholder"/>
        </w:category>
        <w:types>
          <w:type w:val="bbPlcHdr"/>
        </w:types>
        <w:behaviors>
          <w:behavior w:val="content"/>
        </w:behaviors>
        <w:guid w:val="{E1CA9715-C0CA-4787-A09E-1A995108E0C3}"/>
      </w:docPartPr>
      <w:docPartBody>
        <w:p w:rsidR="00000000" w:rsidRDefault="00CA403F" w:rsidP="00CA403F">
          <w:pPr>
            <w:pStyle w:val="4B108C63F37E49E3B4783D366A481507"/>
          </w:pPr>
          <w:r w:rsidRPr="00A30DD1">
            <w:rPr>
              <w:rStyle w:val="PlaceholderText"/>
            </w:rPr>
            <w:t>Click here to enter a date.</w:t>
          </w:r>
        </w:p>
      </w:docPartBody>
    </w:docPart>
    <w:docPart>
      <w:docPartPr>
        <w:name w:val="F28BC2A78BA54CD4914BC4AC719B5500"/>
        <w:category>
          <w:name w:val="General"/>
          <w:gallery w:val="placeholder"/>
        </w:category>
        <w:types>
          <w:type w:val="bbPlcHdr"/>
        </w:types>
        <w:behaviors>
          <w:behavior w:val="content"/>
        </w:behaviors>
        <w:guid w:val="{311FAFA1-49F3-479E-8D3D-B7BCA84739C2}"/>
      </w:docPartPr>
      <w:docPartBody>
        <w:p w:rsidR="00000000" w:rsidRDefault="002A2170"/>
      </w:docPartBody>
    </w:docPart>
    <w:docPart>
      <w:docPartPr>
        <w:name w:val="3B2497B6A51C4D2A80FD31D7C47AD8C1"/>
        <w:category>
          <w:name w:val="General"/>
          <w:gallery w:val="placeholder"/>
        </w:category>
        <w:types>
          <w:type w:val="bbPlcHdr"/>
        </w:types>
        <w:behaviors>
          <w:behavior w:val="content"/>
        </w:behaviors>
        <w:guid w:val="{31EE6B7B-8490-449A-BDE0-3345FCC7ECCA}"/>
      </w:docPartPr>
      <w:docPartBody>
        <w:p w:rsidR="00000000" w:rsidRDefault="002A2170"/>
      </w:docPartBody>
    </w:docPart>
    <w:docPart>
      <w:docPartPr>
        <w:name w:val="82F20D5C445A4DA6B1574A4CD2E7F24D"/>
        <w:category>
          <w:name w:val="General"/>
          <w:gallery w:val="placeholder"/>
        </w:category>
        <w:types>
          <w:type w:val="bbPlcHdr"/>
        </w:types>
        <w:behaviors>
          <w:behavior w:val="content"/>
        </w:behaviors>
        <w:guid w:val="{E06D5D29-56EB-4C42-B971-32AC29013FBE}"/>
      </w:docPartPr>
      <w:docPartBody>
        <w:p w:rsidR="00000000" w:rsidRDefault="00CA403F" w:rsidP="00CA403F">
          <w:pPr>
            <w:pStyle w:val="82F20D5C445A4DA6B1574A4CD2E7F24D"/>
          </w:pPr>
          <w:r>
            <w:rPr>
              <w:rFonts w:eastAsia="Times New Roman" w:cs="Times New Roman"/>
              <w:bCs/>
              <w:szCs w:val="24"/>
            </w:rPr>
            <w:t xml:space="preserve"> </w:t>
          </w:r>
        </w:p>
      </w:docPartBody>
    </w:docPart>
    <w:docPart>
      <w:docPartPr>
        <w:name w:val="8838253589D84896B76354D6B42F30CD"/>
        <w:category>
          <w:name w:val="General"/>
          <w:gallery w:val="placeholder"/>
        </w:category>
        <w:types>
          <w:type w:val="bbPlcHdr"/>
        </w:types>
        <w:behaviors>
          <w:behavior w:val="content"/>
        </w:behaviors>
        <w:guid w:val="{89A3C129-0742-4456-8B4F-1AA03C06B9E7}"/>
      </w:docPartPr>
      <w:docPartBody>
        <w:p w:rsidR="00000000" w:rsidRDefault="002A2170"/>
      </w:docPartBody>
    </w:docPart>
    <w:docPart>
      <w:docPartPr>
        <w:name w:val="7FA9D8BD782B44C2924742E30F5D6581"/>
        <w:category>
          <w:name w:val="General"/>
          <w:gallery w:val="placeholder"/>
        </w:category>
        <w:types>
          <w:type w:val="bbPlcHdr"/>
        </w:types>
        <w:behaviors>
          <w:behavior w:val="content"/>
        </w:behaviors>
        <w:guid w:val="{156FFF48-BE06-40FF-8BC0-3B4CF57482AE}"/>
      </w:docPartPr>
      <w:docPartBody>
        <w:p w:rsidR="00000000" w:rsidRDefault="002A2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2170"/>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403F"/>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0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A403F"/>
    <w:rPr>
      <w:rFonts w:ascii="Times New Roman" w:hAnsi="Times New Roman"/>
      <w:sz w:val="24"/>
    </w:rPr>
  </w:style>
  <w:style w:type="paragraph" w:customStyle="1" w:styleId="487D89B4F8B34DB4967D41FE18F7F88D7">
    <w:name w:val="487D89B4F8B34DB4967D41FE18F7F88D7"/>
    <w:rsid w:val="00CA403F"/>
    <w:rPr>
      <w:rFonts w:ascii="Times New Roman" w:hAnsi="Times New Roman"/>
      <w:sz w:val="24"/>
    </w:rPr>
  </w:style>
  <w:style w:type="paragraph" w:customStyle="1" w:styleId="AE2570ED5D764CD7AF9686706F550F4620">
    <w:name w:val="AE2570ED5D764CD7AF9686706F550F4620"/>
    <w:rsid w:val="00CA403F"/>
    <w:pPr>
      <w:tabs>
        <w:tab w:val="center" w:pos="4680"/>
        <w:tab w:val="right" w:pos="9360"/>
      </w:tabs>
      <w:spacing w:after="0" w:line="240" w:lineRule="auto"/>
    </w:pPr>
    <w:rPr>
      <w:rFonts w:ascii="Times New Roman" w:hAnsi="Times New Roman"/>
      <w:sz w:val="24"/>
    </w:rPr>
  </w:style>
  <w:style w:type="paragraph" w:customStyle="1" w:styleId="4B108C63F37E49E3B4783D366A481507">
    <w:name w:val="4B108C63F37E49E3B4783D366A481507"/>
    <w:rsid w:val="00CA403F"/>
  </w:style>
  <w:style w:type="paragraph" w:customStyle="1" w:styleId="82F20D5C445A4DA6B1574A4CD2E7F24D">
    <w:name w:val="82F20D5C445A4DA6B1574A4CD2E7F24D"/>
    <w:rsid w:val="00CA40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0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A403F"/>
    <w:rPr>
      <w:rFonts w:ascii="Times New Roman" w:hAnsi="Times New Roman"/>
      <w:sz w:val="24"/>
    </w:rPr>
  </w:style>
  <w:style w:type="paragraph" w:customStyle="1" w:styleId="487D89B4F8B34DB4967D41FE18F7F88D7">
    <w:name w:val="487D89B4F8B34DB4967D41FE18F7F88D7"/>
    <w:rsid w:val="00CA403F"/>
    <w:rPr>
      <w:rFonts w:ascii="Times New Roman" w:hAnsi="Times New Roman"/>
      <w:sz w:val="24"/>
    </w:rPr>
  </w:style>
  <w:style w:type="paragraph" w:customStyle="1" w:styleId="AE2570ED5D764CD7AF9686706F550F4620">
    <w:name w:val="AE2570ED5D764CD7AF9686706F550F4620"/>
    <w:rsid w:val="00CA403F"/>
    <w:pPr>
      <w:tabs>
        <w:tab w:val="center" w:pos="4680"/>
        <w:tab w:val="right" w:pos="9360"/>
      </w:tabs>
      <w:spacing w:after="0" w:line="240" w:lineRule="auto"/>
    </w:pPr>
    <w:rPr>
      <w:rFonts w:ascii="Times New Roman" w:hAnsi="Times New Roman"/>
      <w:sz w:val="24"/>
    </w:rPr>
  </w:style>
  <w:style w:type="paragraph" w:customStyle="1" w:styleId="4B108C63F37E49E3B4783D366A481507">
    <w:name w:val="4B108C63F37E49E3B4783D366A481507"/>
    <w:rsid w:val="00CA403F"/>
  </w:style>
  <w:style w:type="paragraph" w:customStyle="1" w:styleId="82F20D5C445A4DA6B1574A4CD2E7F24D">
    <w:name w:val="82F20D5C445A4DA6B1574A4CD2E7F24D"/>
    <w:rsid w:val="00CA4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B7A3F8-EE1A-4463-B63C-C69340F1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443</Words>
  <Characters>2528</Characters>
  <Application>Microsoft Office Word</Application>
  <DocSecurity>0</DocSecurity>
  <Lines>21</Lines>
  <Paragraphs>5</Paragraphs>
  <ScaleCrop>false</ScaleCrop>
  <Company>Texas Legislative Council</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2017-04-21T19:03:00Z</cp:lastPrinted>
  <dcterms:created xsi:type="dcterms:W3CDTF">2015-05-29T14:24:00Z</dcterms:created>
  <dcterms:modified xsi:type="dcterms:W3CDTF">2017-04-21T19:03:00Z</dcterms:modified>
</cp:coreProperties>
</file>

<file path=docProps/custom.xml><?xml version="1.0" encoding="utf-8"?>
<op:Properties xmlns:vt="http://schemas.openxmlformats.org/officeDocument/2006/docPropsVTypes" xmlns:op="http://schemas.openxmlformats.org/officeDocument/2006/custom-properties"/>
</file>