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24BA" w:rsidTr="00345119">
        <w:tc>
          <w:tcPr>
            <w:tcW w:w="9576" w:type="dxa"/>
            <w:noWrap/>
          </w:tcPr>
          <w:p w:rsidR="008423E4" w:rsidRPr="0022177D" w:rsidRDefault="007535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35F7" w:rsidP="008423E4">
      <w:pPr>
        <w:jc w:val="center"/>
      </w:pPr>
    </w:p>
    <w:p w:rsidR="008423E4" w:rsidRPr="00B31F0E" w:rsidRDefault="007535F7" w:rsidP="008423E4"/>
    <w:p w:rsidR="008423E4" w:rsidRPr="00742794" w:rsidRDefault="007535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24BA" w:rsidTr="00345119">
        <w:tc>
          <w:tcPr>
            <w:tcW w:w="9576" w:type="dxa"/>
          </w:tcPr>
          <w:p w:rsidR="008423E4" w:rsidRPr="00861995" w:rsidRDefault="007535F7" w:rsidP="00345119">
            <w:pPr>
              <w:jc w:val="right"/>
            </w:pPr>
            <w:r>
              <w:t>S.B. 205</w:t>
            </w:r>
            <w:r>
              <w:t>4</w:t>
            </w:r>
          </w:p>
        </w:tc>
      </w:tr>
      <w:tr w:rsidR="009E24BA" w:rsidTr="00345119">
        <w:tc>
          <w:tcPr>
            <w:tcW w:w="9576" w:type="dxa"/>
          </w:tcPr>
          <w:p w:rsidR="008423E4" w:rsidRPr="00861995" w:rsidRDefault="007535F7" w:rsidP="00964836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9E24BA" w:rsidTr="00345119">
        <w:tc>
          <w:tcPr>
            <w:tcW w:w="9576" w:type="dxa"/>
          </w:tcPr>
          <w:p w:rsidR="008423E4" w:rsidRPr="00861995" w:rsidRDefault="007535F7" w:rsidP="00345119">
            <w:pPr>
              <w:jc w:val="right"/>
            </w:pPr>
            <w:r>
              <w:t>Homeland Security &amp; Public Safety</w:t>
            </w:r>
          </w:p>
        </w:tc>
      </w:tr>
      <w:tr w:rsidR="009E24BA" w:rsidTr="00345119">
        <w:tc>
          <w:tcPr>
            <w:tcW w:w="9576" w:type="dxa"/>
          </w:tcPr>
          <w:p w:rsidR="008423E4" w:rsidRDefault="007535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35F7" w:rsidP="008423E4">
      <w:pPr>
        <w:tabs>
          <w:tab w:val="right" w:pos="9360"/>
        </w:tabs>
      </w:pPr>
    </w:p>
    <w:p w:rsidR="008423E4" w:rsidRDefault="007535F7" w:rsidP="008423E4"/>
    <w:p w:rsidR="008423E4" w:rsidRDefault="007535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E24BA" w:rsidTr="00F96198">
        <w:tc>
          <w:tcPr>
            <w:tcW w:w="9582" w:type="dxa"/>
          </w:tcPr>
          <w:p w:rsidR="008423E4" w:rsidRPr="00A8133F" w:rsidRDefault="007535F7" w:rsidP="00A160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35F7" w:rsidP="00A16008"/>
          <w:p w:rsidR="008423E4" w:rsidRDefault="007535F7" w:rsidP="006A1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 xml:space="preserve">existing </w:t>
            </w:r>
            <w:r>
              <w:t>offense of possessing or going with</w:t>
            </w:r>
            <w:r>
              <w:t xml:space="preserve"> </w:t>
            </w:r>
            <w:r>
              <w:t xml:space="preserve">certain weapons </w:t>
            </w:r>
            <w:r>
              <w:t xml:space="preserve">in or </w:t>
            </w:r>
            <w:r>
              <w:t xml:space="preserve">into </w:t>
            </w:r>
            <w:r>
              <w:t xml:space="preserve">a </w:t>
            </w:r>
            <w:r>
              <w:t xml:space="preserve">secured area </w:t>
            </w:r>
            <w:r>
              <w:t>of an a</w:t>
            </w:r>
            <w:r>
              <w:t xml:space="preserve">irport </w:t>
            </w:r>
            <w:r>
              <w:t xml:space="preserve">is too limited in applicability and </w:t>
            </w:r>
            <w:r>
              <w:t xml:space="preserve">insufficiently protects against </w:t>
            </w:r>
            <w:r>
              <w:t>a potential insider threat</w:t>
            </w:r>
            <w:r>
              <w:t xml:space="preserve">. </w:t>
            </w:r>
            <w:r>
              <w:t>S.B. 2054</w:t>
            </w:r>
            <w:r>
              <w:t xml:space="preserve"> </w:t>
            </w:r>
            <w:r>
              <w:t xml:space="preserve">seeks to </w:t>
            </w:r>
            <w:r>
              <w:t>address these concerns by</w:t>
            </w:r>
            <w:r>
              <w:t xml:space="preserve"> revising the area of an airport that is considered a secured area</w:t>
            </w:r>
            <w:r>
              <w:t xml:space="preserve"> </w:t>
            </w:r>
            <w:r>
              <w:t>for purposes of</w:t>
            </w:r>
            <w:r>
              <w:t xml:space="preserve"> th</w:t>
            </w:r>
            <w:r>
              <w:t>at</w:t>
            </w:r>
            <w:r>
              <w:t xml:space="preserve"> </w:t>
            </w:r>
            <w:r>
              <w:t>offense</w:t>
            </w:r>
            <w:r>
              <w:t xml:space="preserve"> while </w:t>
            </w:r>
            <w:r>
              <w:t xml:space="preserve">also </w:t>
            </w:r>
            <w:r>
              <w:t xml:space="preserve">providing </w:t>
            </w:r>
            <w:r>
              <w:t xml:space="preserve">for </w:t>
            </w:r>
            <w:r>
              <w:t>certain exemptions</w:t>
            </w:r>
            <w:r>
              <w:t xml:space="preserve"> from that offense</w:t>
            </w:r>
            <w:r>
              <w:t>.</w:t>
            </w:r>
          </w:p>
          <w:p w:rsidR="008423E4" w:rsidRPr="00E26B13" w:rsidRDefault="007535F7" w:rsidP="00A16008">
            <w:pPr>
              <w:rPr>
                <w:b/>
              </w:rPr>
            </w:pPr>
          </w:p>
        </w:tc>
      </w:tr>
      <w:tr w:rsidR="009E24BA" w:rsidTr="00F96198">
        <w:tc>
          <w:tcPr>
            <w:tcW w:w="9582" w:type="dxa"/>
          </w:tcPr>
          <w:p w:rsidR="0017725B" w:rsidRDefault="007535F7" w:rsidP="00A160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35F7" w:rsidP="00A16008">
            <w:pPr>
              <w:rPr>
                <w:b/>
                <w:u w:val="single"/>
              </w:rPr>
            </w:pPr>
          </w:p>
          <w:p w:rsidR="002C3477" w:rsidRPr="002C3477" w:rsidRDefault="007535F7" w:rsidP="00A1600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7535F7" w:rsidP="00A16008">
            <w:pPr>
              <w:rPr>
                <w:b/>
                <w:u w:val="single"/>
              </w:rPr>
            </w:pPr>
          </w:p>
        </w:tc>
      </w:tr>
      <w:tr w:rsidR="009E24BA" w:rsidTr="00F96198">
        <w:tc>
          <w:tcPr>
            <w:tcW w:w="9582" w:type="dxa"/>
          </w:tcPr>
          <w:p w:rsidR="008423E4" w:rsidRPr="00A8133F" w:rsidRDefault="007535F7" w:rsidP="00A160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35F7" w:rsidP="00A16008"/>
          <w:p w:rsidR="002C3477" w:rsidRDefault="007535F7" w:rsidP="00A160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7535F7" w:rsidP="00A16008">
            <w:pPr>
              <w:rPr>
                <w:b/>
              </w:rPr>
            </w:pPr>
          </w:p>
        </w:tc>
      </w:tr>
      <w:tr w:rsidR="009E24BA" w:rsidTr="00F96198">
        <w:tc>
          <w:tcPr>
            <w:tcW w:w="9582" w:type="dxa"/>
          </w:tcPr>
          <w:p w:rsidR="008423E4" w:rsidRPr="00A8133F" w:rsidRDefault="007535F7" w:rsidP="00A160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35F7" w:rsidP="00A16008"/>
          <w:p w:rsidR="00D51E82" w:rsidRDefault="007535F7" w:rsidP="006A1A87">
            <w:pPr>
              <w:pStyle w:val="Header"/>
              <w:jc w:val="both"/>
            </w:pPr>
            <w:r>
              <w:t>S.B. 2</w:t>
            </w:r>
            <w:r>
              <w:t>0</w:t>
            </w:r>
            <w:r>
              <w:t>5</w:t>
            </w:r>
            <w:r>
              <w:t>4</w:t>
            </w:r>
            <w:r>
              <w:t xml:space="preserve"> amends the Penal Code to </w:t>
            </w:r>
            <w:r>
              <w:t>redefine "secured area" for purposes of the offense</w:t>
            </w:r>
            <w:r>
              <w:t xml:space="preserve"> of </w:t>
            </w:r>
            <w:r w:rsidRPr="002C3477">
              <w:t>possess</w:t>
            </w:r>
            <w:r>
              <w:t>ing</w:t>
            </w:r>
            <w:r w:rsidRPr="002C3477">
              <w:t xml:space="preserve"> or go</w:t>
            </w:r>
            <w:r>
              <w:t>ing</w:t>
            </w:r>
            <w:r w:rsidRPr="002C3477">
              <w:t xml:space="preserve"> with a firearm, illegal knife, club, or </w:t>
            </w:r>
            <w:r>
              <w:t xml:space="preserve">certain </w:t>
            </w:r>
            <w:r w:rsidRPr="002C3477">
              <w:t>prohibited weapon</w:t>
            </w:r>
            <w:r>
              <w:t xml:space="preserve"> </w:t>
            </w:r>
            <w:r w:rsidRPr="002C3477">
              <w:t xml:space="preserve">in or into a secured area of </w:t>
            </w:r>
            <w:r>
              <w:t>an</w:t>
            </w:r>
            <w:r>
              <w:t xml:space="preserve"> airport </w:t>
            </w:r>
            <w:r>
              <w:t>from an area of an airport terminal building to which access is controlled by the inspection of persons and property under federal law to</w:t>
            </w:r>
            <w:r>
              <w:t xml:space="preserve"> an area of an airport terminal building or of an adjacent aircraft parking area used by common carriers in ai</w:t>
            </w:r>
            <w:r>
              <w:t>r transportation but not used by general aviation and to which access is controlled under federal law</w:t>
            </w:r>
            <w:r>
              <w:t>.</w:t>
            </w:r>
            <w:r>
              <w:t xml:space="preserve"> The bill removes the defense to prosecution for such an offense for an actor who </w:t>
            </w:r>
            <w:r w:rsidRPr="00B44B94">
              <w:t xml:space="preserve">checked all firearms as baggage in accordance with federal or state law </w:t>
            </w:r>
            <w:r w:rsidRPr="00B44B94">
              <w:t>or regulations before entering a secured area</w:t>
            </w:r>
            <w:r>
              <w:t xml:space="preserve"> and instead exempts </w:t>
            </w:r>
            <w:r>
              <w:t xml:space="preserve">an actor who takes such action </w:t>
            </w:r>
            <w:r>
              <w:t>from the application of the offense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also </w:t>
            </w:r>
            <w:r>
              <w:t>exempts from the application of the offense</w:t>
            </w:r>
            <w:r>
              <w:t xml:space="preserve"> </w:t>
            </w:r>
            <w:r>
              <w:t xml:space="preserve">an actor who </w:t>
            </w:r>
            <w:r w:rsidRPr="00B44B94">
              <w:t>was authorized by a federal agency to possess a fir</w:t>
            </w:r>
            <w:r w:rsidRPr="00B44B94">
              <w:t>earm in a secured area</w:t>
            </w:r>
            <w:r>
              <w:t>.</w:t>
            </w:r>
          </w:p>
          <w:p w:rsidR="008423E4" w:rsidRPr="00835628" w:rsidRDefault="007535F7" w:rsidP="00A16008">
            <w:pPr>
              <w:rPr>
                <w:b/>
              </w:rPr>
            </w:pPr>
          </w:p>
        </w:tc>
      </w:tr>
      <w:tr w:rsidR="009E24BA" w:rsidTr="00F96198">
        <w:tc>
          <w:tcPr>
            <w:tcW w:w="9582" w:type="dxa"/>
          </w:tcPr>
          <w:p w:rsidR="008423E4" w:rsidRPr="00A8133F" w:rsidRDefault="007535F7" w:rsidP="00A160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35F7" w:rsidP="00A16008"/>
          <w:p w:rsidR="008423E4" w:rsidRPr="003624F2" w:rsidRDefault="007535F7" w:rsidP="00A160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535F7" w:rsidP="00A16008">
            <w:pPr>
              <w:rPr>
                <w:b/>
              </w:rPr>
            </w:pPr>
          </w:p>
        </w:tc>
      </w:tr>
      <w:tr w:rsidR="009E24BA" w:rsidTr="00F96198">
        <w:tc>
          <w:tcPr>
            <w:tcW w:w="9582" w:type="dxa"/>
          </w:tcPr>
          <w:p w:rsidR="00A16008" w:rsidRPr="00946301" w:rsidRDefault="007535F7" w:rsidP="00A16008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7535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35F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5F7">
      <w:r>
        <w:separator/>
      </w:r>
    </w:p>
  </w:endnote>
  <w:endnote w:type="continuationSeparator" w:id="0">
    <w:p w:rsidR="00000000" w:rsidRDefault="0075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24BA" w:rsidTr="009C1E9A">
      <w:trPr>
        <w:cantSplit/>
      </w:trPr>
      <w:tc>
        <w:tcPr>
          <w:tcW w:w="0" w:type="pct"/>
        </w:tcPr>
        <w:p w:rsidR="00137D90" w:rsidRDefault="007535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35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35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35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35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4BA" w:rsidTr="009C1E9A">
      <w:trPr>
        <w:cantSplit/>
      </w:trPr>
      <w:tc>
        <w:tcPr>
          <w:tcW w:w="0" w:type="pct"/>
        </w:tcPr>
        <w:p w:rsidR="00EC379B" w:rsidRDefault="007535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35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29719</w:t>
          </w:r>
        </w:p>
      </w:tc>
      <w:tc>
        <w:tcPr>
          <w:tcW w:w="2453" w:type="pct"/>
        </w:tcPr>
        <w:p w:rsidR="00EC379B" w:rsidRDefault="007535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17.129.357</w:t>
          </w:r>
          <w:r>
            <w:fldChar w:fldCharType="end"/>
          </w:r>
        </w:p>
      </w:tc>
    </w:tr>
    <w:tr w:rsidR="009E24BA" w:rsidTr="009C1E9A">
      <w:trPr>
        <w:cantSplit/>
      </w:trPr>
      <w:tc>
        <w:tcPr>
          <w:tcW w:w="0" w:type="pct"/>
        </w:tcPr>
        <w:p w:rsidR="00EC379B" w:rsidRDefault="007535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35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35F7" w:rsidP="006D504F">
          <w:pPr>
            <w:pStyle w:val="Footer"/>
            <w:rPr>
              <w:rStyle w:val="PageNumber"/>
            </w:rPr>
          </w:pPr>
        </w:p>
        <w:p w:rsidR="00EC379B" w:rsidRDefault="007535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4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35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35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35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5F7">
      <w:r>
        <w:separator/>
      </w:r>
    </w:p>
  </w:footnote>
  <w:footnote w:type="continuationSeparator" w:id="0">
    <w:p w:rsidR="00000000" w:rsidRDefault="0075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A"/>
    <w:rsid w:val="007535F7"/>
    <w:rsid w:val="009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3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477"/>
  </w:style>
  <w:style w:type="paragraph" w:styleId="CommentSubject">
    <w:name w:val="annotation subject"/>
    <w:basedOn w:val="CommentText"/>
    <w:next w:val="CommentText"/>
    <w:link w:val="CommentSubjectChar"/>
    <w:rsid w:val="002C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3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3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477"/>
  </w:style>
  <w:style w:type="paragraph" w:styleId="CommentSubject">
    <w:name w:val="annotation subject"/>
    <w:basedOn w:val="CommentText"/>
    <w:next w:val="CommentText"/>
    <w:link w:val="CommentSubjectChar"/>
    <w:rsid w:val="002C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1739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HB03057 (Committee Report (Substituted))</vt:lpstr>
    </vt:vector>
  </TitlesOfParts>
  <Company>State of Texas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29719</dc:subject>
  <dc:creator>State of Texas</dc:creator>
  <dc:description>SB 2054 by West-(H)Homeland Security &amp; Public Safety</dc:description>
  <cp:lastModifiedBy>Brianna Weis</cp:lastModifiedBy>
  <cp:revision>2</cp:revision>
  <cp:lastPrinted>2017-05-09T21:48:00Z</cp:lastPrinted>
  <dcterms:created xsi:type="dcterms:W3CDTF">2017-05-10T21:24:00Z</dcterms:created>
  <dcterms:modified xsi:type="dcterms:W3CDTF">2017-05-10T21:24:00Z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17.129.357</vt:lpwstr>
  </property>
</Properties>
</file>