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DB" w:rsidRDefault="008F35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EBDA7C661043E194AEFA7C07D6010A"/>
          </w:placeholder>
        </w:sdtPr>
        <w:sdtContent>
          <w:r w:rsidRPr="005C2A78">
            <w:rPr>
              <w:rFonts w:cs="Times New Roman"/>
              <w:b/>
              <w:szCs w:val="24"/>
              <w:u w:val="single"/>
            </w:rPr>
            <w:t>BILL ANALYSIS</w:t>
          </w:r>
        </w:sdtContent>
      </w:sdt>
    </w:p>
    <w:p w:rsidR="008F35DB" w:rsidRPr="00585C31" w:rsidRDefault="008F35DB" w:rsidP="000F1DF9">
      <w:pPr>
        <w:spacing w:after="0" w:line="240" w:lineRule="auto"/>
        <w:rPr>
          <w:rFonts w:cs="Times New Roman"/>
          <w:szCs w:val="24"/>
        </w:rPr>
      </w:pPr>
    </w:p>
    <w:p w:rsidR="008F35DB" w:rsidRPr="00585C31" w:rsidRDefault="008F35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35DB" w:rsidTr="000F1DF9">
        <w:tc>
          <w:tcPr>
            <w:tcW w:w="2718" w:type="dxa"/>
          </w:tcPr>
          <w:p w:rsidR="008F35DB" w:rsidRPr="005C2A78" w:rsidRDefault="008F35DB" w:rsidP="006D756B">
            <w:pPr>
              <w:rPr>
                <w:rFonts w:cs="Times New Roman"/>
                <w:szCs w:val="24"/>
              </w:rPr>
            </w:pPr>
            <w:sdt>
              <w:sdtPr>
                <w:rPr>
                  <w:rFonts w:cs="Times New Roman"/>
                  <w:szCs w:val="24"/>
                </w:rPr>
                <w:alias w:val="Agency Title"/>
                <w:tag w:val="AgencyTitleContentControl"/>
                <w:id w:val="1920747753"/>
                <w:lock w:val="sdtContentLocked"/>
                <w:placeholder>
                  <w:docPart w:val="37BD9B7F46F04469BD89A6313D14126C"/>
                </w:placeholder>
              </w:sdtPr>
              <w:sdtEndPr>
                <w:rPr>
                  <w:rFonts w:cstheme="minorBidi"/>
                  <w:szCs w:val="22"/>
                </w:rPr>
              </w:sdtEndPr>
              <w:sdtContent>
                <w:r>
                  <w:rPr>
                    <w:rFonts w:cs="Times New Roman"/>
                    <w:szCs w:val="24"/>
                  </w:rPr>
                  <w:t>Senate Research Center</w:t>
                </w:r>
              </w:sdtContent>
            </w:sdt>
          </w:p>
        </w:tc>
        <w:tc>
          <w:tcPr>
            <w:tcW w:w="6858" w:type="dxa"/>
          </w:tcPr>
          <w:p w:rsidR="008F35DB" w:rsidRPr="00FF6471" w:rsidRDefault="008F35DB" w:rsidP="000F1DF9">
            <w:pPr>
              <w:jc w:val="right"/>
              <w:rPr>
                <w:rFonts w:cs="Times New Roman"/>
                <w:szCs w:val="24"/>
              </w:rPr>
            </w:pPr>
            <w:sdt>
              <w:sdtPr>
                <w:rPr>
                  <w:rFonts w:cs="Times New Roman"/>
                  <w:szCs w:val="24"/>
                </w:rPr>
                <w:alias w:val="Bill Number"/>
                <w:tag w:val="BillNumberOne"/>
                <w:id w:val="-410784069"/>
                <w:lock w:val="sdtContentLocked"/>
                <w:placeholder>
                  <w:docPart w:val="FD9C4D4F9CF441779680B6247B9C401D"/>
                </w:placeholder>
              </w:sdtPr>
              <w:sdtContent>
                <w:r>
                  <w:rPr>
                    <w:rFonts w:cs="Times New Roman"/>
                    <w:szCs w:val="24"/>
                  </w:rPr>
                  <w:t>S.B. 2054</w:t>
                </w:r>
              </w:sdtContent>
            </w:sdt>
          </w:p>
        </w:tc>
      </w:tr>
      <w:tr w:rsidR="008F35DB" w:rsidTr="000F1DF9">
        <w:sdt>
          <w:sdtPr>
            <w:rPr>
              <w:rFonts w:cs="Times New Roman"/>
              <w:szCs w:val="24"/>
            </w:rPr>
            <w:alias w:val="TLCNumber"/>
            <w:tag w:val="TLCNumber"/>
            <w:id w:val="-542600604"/>
            <w:lock w:val="sdtLocked"/>
            <w:placeholder>
              <w:docPart w:val="027F12F625E846BBA55C2D73797C0422"/>
            </w:placeholder>
            <w:showingPlcHdr/>
          </w:sdtPr>
          <w:sdtContent>
            <w:tc>
              <w:tcPr>
                <w:tcW w:w="2718" w:type="dxa"/>
              </w:tcPr>
              <w:p w:rsidR="008F35DB" w:rsidRPr="000F1DF9" w:rsidRDefault="008F35DB" w:rsidP="00C65088">
                <w:pPr>
                  <w:rPr>
                    <w:rFonts w:cs="Times New Roman"/>
                    <w:szCs w:val="24"/>
                  </w:rPr>
                </w:pPr>
              </w:p>
            </w:tc>
          </w:sdtContent>
        </w:sdt>
        <w:tc>
          <w:tcPr>
            <w:tcW w:w="6858" w:type="dxa"/>
          </w:tcPr>
          <w:p w:rsidR="008F35DB" w:rsidRPr="005C2A78" w:rsidRDefault="008F35DB" w:rsidP="006D756B">
            <w:pPr>
              <w:jc w:val="right"/>
              <w:rPr>
                <w:rFonts w:cs="Times New Roman"/>
                <w:szCs w:val="24"/>
              </w:rPr>
            </w:pPr>
            <w:sdt>
              <w:sdtPr>
                <w:rPr>
                  <w:rFonts w:cs="Times New Roman"/>
                  <w:szCs w:val="24"/>
                </w:rPr>
                <w:alias w:val="Author Label"/>
                <w:tag w:val="By"/>
                <w:id w:val="72399597"/>
                <w:lock w:val="sdtLocked"/>
                <w:placeholder>
                  <w:docPart w:val="318587981AD74F03B3519AB469669A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856C06C46C4A1A86BF12FE834EA4C2"/>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84612585F5324DB39370CCEA8391DD01"/>
                </w:placeholder>
                <w:showingPlcHdr/>
              </w:sdtPr>
              <w:sdtContent/>
            </w:sdt>
          </w:p>
        </w:tc>
      </w:tr>
      <w:tr w:rsidR="008F35DB" w:rsidTr="000F1DF9">
        <w:tc>
          <w:tcPr>
            <w:tcW w:w="2718" w:type="dxa"/>
          </w:tcPr>
          <w:p w:rsidR="008F35DB" w:rsidRPr="00BC7495" w:rsidRDefault="008F35DB" w:rsidP="000F1DF9">
            <w:pPr>
              <w:rPr>
                <w:rFonts w:cs="Times New Roman"/>
                <w:szCs w:val="24"/>
              </w:rPr>
            </w:pPr>
          </w:p>
        </w:tc>
        <w:sdt>
          <w:sdtPr>
            <w:rPr>
              <w:rFonts w:cs="Times New Roman"/>
              <w:szCs w:val="24"/>
            </w:rPr>
            <w:alias w:val="Committee"/>
            <w:tag w:val="Committee"/>
            <w:id w:val="1914272295"/>
            <w:lock w:val="sdtContentLocked"/>
            <w:placeholder>
              <w:docPart w:val="D7EEFE38B32446B1A8585C457DF3A5B0"/>
            </w:placeholder>
          </w:sdtPr>
          <w:sdtContent>
            <w:tc>
              <w:tcPr>
                <w:tcW w:w="6858" w:type="dxa"/>
              </w:tcPr>
              <w:p w:rsidR="008F35DB" w:rsidRPr="00FF6471" w:rsidRDefault="008F35DB" w:rsidP="000F1DF9">
                <w:pPr>
                  <w:jc w:val="right"/>
                  <w:rPr>
                    <w:rFonts w:cs="Times New Roman"/>
                    <w:szCs w:val="24"/>
                  </w:rPr>
                </w:pPr>
                <w:r>
                  <w:rPr>
                    <w:rFonts w:cs="Times New Roman"/>
                    <w:szCs w:val="24"/>
                  </w:rPr>
                  <w:t>State Affairs</w:t>
                </w:r>
              </w:p>
            </w:tc>
          </w:sdtContent>
        </w:sdt>
      </w:tr>
      <w:tr w:rsidR="008F35DB" w:rsidTr="000F1DF9">
        <w:tc>
          <w:tcPr>
            <w:tcW w:w="2718" w:type="dxa"/>
          </w:tcPr>
          <w:p w:rsidR="008F35DB" w:rsidRPr="00BC7495" w:rsidRDefault="008F35DB" w:rsidP="000F1DF9">
            <w:pPr>
              <w:rPr>
                <w:rFonts w:cs="Times New Roman"/>
                <w:szCs w:val="24"/>
              </w:rPr>
            </w:pPr>
          </w:p>
        </w:tc>
        <w:sdt>
          <w:sdtPr>
            <w:rPr>
              <w:rFonts w:cs="Times New Roman"/>
              <w:szCs w:val="24"/>
            </w:rPr>
            <w:alias w:val="Date"/>
            <w:tag w:val="DateContentControl"/>
            <w:id w:val="1178081906"/>
            <w:lock w:val="sdtLocked"/>
            <w:placeholder>
              <w:docPart w:val="E9C0743CF0414DFD8850E43F2F3ED243"/>
            </w:placeholder>
            <w:date w:fullDate="2017-04-25T00:00:00Z">
              <w:dateFormat w:val="M/d/yyyy"/>
              <w:lid w:val="en-US"/>
              <w:storeMappedDataAs w:val="dateTime"/>
              <w:calendar w:val="gregorian"/>
            </w:date>
          </w:sdtPr>
          <w:sdtContent>
            <w:tc>
              <w:tcPr>
                <w:tcW w:w="6858" w:type="dxa"/>
              </w:tcPr>
              <w:p w:rsidR="008F35DB" w:rsidRPr="00FF6471" w:rsidRDefault="008F35DB" w:rsidP="003271C4">
                <w:pPr>
                  <w:jc w:val="right"/>
                  <w:rPr>
                    <w:rFonts w:cs="Times New Roman"/>
                    <w:szCs w:val="24"/>
                  </w:rPr>
                </w:pPr>
                <w:r>
                  <w:rPr>
                    <w:rFonts w:cs="Times New Roman"/>
                    <w:szCs w:val="24"/>
                  </w:rPr>
                  <w:t>4/25/2017</w:t>
                </w:r>
              </w:p>
            </w:tc>
          </w:sdtContent>
        </w:sdt>
      </w:tr>
      <w:tr w:rsidR="008F35DB" w:rsidTr="000F1DF9">
        <w:tc>
          <w:tcPr>
            <w:tcW w:w="2718" w:type="dxa"/>
          </w:tcPr>
          <w:p w:rsidR="008F35DB" w:rsidRPr="00BC7495" w:rsidRDefault="008F35DB" w:rsidP="000F1DF9">
            <w:pPr>
              <w:rPr>
                <w:rFonts w:cs="Times New Roman"/>
                <w:szCs w:val="24"/>
              </w:rPr>
            </w:pPr>
          </w:p>
        </w:tc>
        <w:sdt>
          <w:sdtPr>
            <w:rPr>
              <w:rFonts w:cs="Times New Roman"/>
              <w:szCs w:val="24"/>
            </w:rPr>
            <w:alias w:val="BA Version"/>
            <w:tag w:val="BAVersion"/>
            <w:id w:val="-1685590809"/>
            <w:lock w:val="sdtContentLocked"/>
            <w:placeholder>
              <w:docPart w:val="B7B464A868784298B01FA07D08DD063F"/>
            </w:placeholder>
          </w:sdtPr>
          <w:sdtContent>
            <w:tc>
              <w:tcPr>
                <w:tcW w:w="6858" w:type="dxa"/>
              </w:tcPr>
              <w:p w:rsidR="008F35DB" w:rsidRPr="00FF6471" w:rsidRDefault="008F35DB" w:rsidP="000F1DF9">
                <w:pPr>
                  <w:jc w:val="right"/>
                  <w:rPr>
                    <w:rFonts w:cs="Times New Roman"/>
                    <w:szCs w:val="24"/>
                  </w:rPr>
                </w:pPr>
                <w:r>
                  <w:rPr>
                    <w:rFonts w:cs="Times New Roman"/>
                    <w:szCs w:val="24"/>
                  </w:rPr>
                  <w:t>As Filed</w:t>
                </w:r>
              </w:p>
            </w:tc>
          </w:sdtContent>
        </w:sdt>
      </w:tr>
    </w:tbl>
    <w:p w:rsidR="008F35DB" w:rsidRPr="00FF6471" w:rsidRDefault="008F35DB" w:rsidP="000F1DF9">
      <w:pPr>
        <w:spacing w:after="0" w:line="240" w:lineRule="auto"/>
        <w:rPr>
          <w:rFonts w:cs="Times New Roman"/>
          <w:szCs w:val="24"/>
        </w:rPr>
      </w:pPr>
    </w:p>
    <w:p w:rsidR="008F35DB" w:rsidRPr="00FF6471" w:rsidRDefault="008F35DB" w:rsidP="000F1DF9">
      <w:pPr>
        <w:spacing w:after="0" w:line="240" w:lineRule="auto"/>
        <w:rPr>
          <w:rFonts w:cs="Times New Roman"/>
          <w:szCs w:val="24"/>
        </w:rPr>
      </w:pPr>
    </w:p>
    <w:p w:rsidR="008F35DB" w:rsidRPr="00FF6471" w:rsidRDefault="008F35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6BC3DDDC154A9BB064D94BB263AC2C"/>
        </w:placeholder>
      </w:sdtPr>
      <w:sdtContent>
        <w:p w:rsidR="008F35DB" w:rsidRDefault="008F35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7BD07FFCE34D56A5561BB783D84911"/>
        </w:placeholder>
      </w:sdtPr>
      <w:sdtContent>
        <w:p w:rsidR="008F35DB" w:rsidRDefault="008F35DB" w:rsidP="00F92753">
          <w:pPr>
            <w:pStyle w:val="NormalWeb"/>
            <w:spacing w:before="0" w:beforeAutospacing="0" w:after="0" w:afterAutospacing="0"/>
            <w:jc w:val="both"/>
            <w:divId w:val="820579544"/>
            <w:rPr>
              <w:rFonts w:eastAsia="Times New Roman"/>
              <w:bCs/>
            </w:rPr>
          </w:pPr>
        </w:p>
        <w:p w:rsidR="008F35DB" w:rsidRDefault="008F35DB" w:rsidP="00F92753">
          <w:pPr>
            <w:pStyle w:val="NormalWeb"/>
            <w:spacing w:before="0" w:beforeAutospacing="0" w:after="0" w:afterAutospacing="0"/>
            <w:jc w:val="both"/>
            <w:divId w:val="820579544"/>
            <w:rPr>
              <w:color w:val="000000"/>
            </w:rPr>
          </w:pPr>
          <w:r w:rsidRPr="003271C4">
            <w:rPr>
              <w:color w:val="000000"/>
            </w:rPr>
            <w:t>Dallas/Fort</w:t>
          </w:r>
          <w:r>
            <w:rPr>
              <w:color w:val="000000"/>
            </w:rPr>
            <w:t xml:space="preserve"> Worth International Airport (D</w:t>
          </w:r>
          <w:r w:rsidRPr="003271C4">
            <w:rPr>
              <w:color w:val="000000"/>
            </w:rPr>
            <w:t xml:space="preserve">FW), with support from the Texas Commercial Airports Association, is seeking a remedy for an identified </w:t>
          </w:r>
          <w:r>
            <w:rPr>
              <w:color w:val="000000"/>
            </w:rPr>
            <w:t>security concern. Since 2015, D</w:t>
          </w:r>
          <w:r w:rsidRPr="003271C4">
            <w:rPr>
              <w:color w:val="000000"/>
            </w:rPr>
            <w:t xml:space="preserve">FW </w:t>
          </w:r>
          <w:r>
            <w:rPr>
              <w:color w:val="000000"/>
            </w:rPr>
            <w:t>a</w:t>
          </w:r>
          <w:r w:rsidRPr="003271C4">
            <w:rPr>
              <w:color w:val="000000"/>
            </w:rPr>
            <w:t>irport has reported 12 incidents where airport, airline</w:t>
          </w:r>
          <w:r>
            <w:rPr>
              <w:color w:val="000000"/>
            </w:rPr>
            <w:t>,</w:t>
          </w:r>
          <w:r w:rsidRPr="003271C4">
            <w:rPr>
              <w:color w:val="000000"/>
            </w:rPr>
            <w:t xml:space="preserve"> or other industry-affiliated employees h</w:t>
          </w:r>
          <w:r>
            <w:rPr>
              <w:color w:val="000000"/>
            </w:rPr>
            <w:t>ave knowingly or without regard</w:t>
          </w:r>
          <w:r w:rsidRPr="003271C4">
            <w:rPr>
              <w:color w:val="000000"/>
            </w:rPr>
            <w:t xml:space="preserve"> breached security protocols by bringing firearms within secure </w:t>
          </w:r>
          <w:r>
            <w:rPr>
              <w:color w:val="000000"/>
            </w:rPr>
            <w:t>a</w:t>
          </w:r>
          <w:r w:rsidRPr="003271C4">
            <w:rPr>
              <w:color w:val="000000"/>
            </w:rPr>
            <w:t xml:space="preserve">irport </w:t>
          </w:r>
          <w:r>
            <w:rPr>
              <w:color w:val="000000"/>
            </w:rPr>
            <w:t>o</w:t>
          </w:r>
          <w:r w:rsidRPr="003271C4">
            <w:rPr>
              <w:color w:val="000000"/>
            </w:rPr>
            <w:t xml:space="preserve">peration </w:t>
          </w:r>
          <w:r>
            <w:rPr>
              <w:color w:val="000000"/>
            </w:rPr>
            <w:t>a</w:t>
          </w:r>
          <w:r w:rsidRPr="003271C4">
            <w:rPr>
              <w:color w:val="000000"/>
            </w:rPr>
            <w:t xml:space="preserve">reas inside their company vehicles. Current Texas law does not address this problem. </w:t>
          </w:r>
        </w:p>
        <w:p w:rsidR="008F35DB" w:rsidRPr="003271C4" w:rsidRDefault="008F35DB" w:rsidP="00F92753">
          <w:pPr>
            <w:pStyle w:val="NormalWeb"/>
            <w:spacing w:before="0" w:beforeAutospacing="0" w:after="0" w:afterAutospacing="0"/>
            <w:jc w:val="both"/>
            <w:divId w:val="820579544"/>
            <w:rPr>
              <w:color w:val="000000"/>
            </w:rPr>
          </w:pPr>
        </w:p>
        <w:p w:rsidR="008F35DB" w:rsidRDefault="008F35DB" w:rsidP="00F92753">
          <w:pPr>
            <w:pStyle w:val="NormalWeb"/>
            <w:spacing w:before="0" w:beforeAutospacing="0" w:after="0" w:afterAutospacing="0"/>
            <w:jc w:val="both"/>
            <w:divId w:val="820579544"/>
            <w:rPr>
              <w:color w:val="000000"/>
            </w:rPr>
          </w:pPr>
          <w:r w:rsidRPr="003271C4">
            <w:rPr>
              <w:color w:val="000000"/>
            </w:rPr>
            <w:t>The airport operation area is where commercial aircraft park (taxi) adjacent to a</w:t>
          </w:r>
          <w:r>
            <w:rPr>
              <w:color w:val="000000"/>
            </w:rPr>
            <w:t>n airport terminal for boarding,</w:t>
          </w:r>
          <w:r w:rsidRPr="003271C4">
            <w:rPr>
              <w:color w:val="000000"/>
            </w:rPr>
            <w:t xml:space="preserve"> also called the tarmac or ramp. Current state law defines only the secure locations inside an airport terminal as areas where firearms cannot be brought. S</w:t>
          </w:r>
          <w:r>
            <w:rPr>
              <w:color w:val="000000"/>
            </w:rPr>
            <w:t>.</w:t>
          </w:r>
          <w:r w:rsidRPr="003271C4">
            <w:rPr>
              <w:color w:val="000000"/>
            </w:rPr>
            <w:t>B</w:t>
          </w:r>
          <w:r>
            <w:rPr>
              <w:color w:val="000000"/>
            </w:rPr>
            <w:t xml:space="preserve">. </w:t>
          </w:r>
          <w:r w:rsidRPr="003271C4">
            <w:rPr>
              <w:color w:val="000000"/>
            </w:rPr>
            <w:t xml:space="preserve">2054 would extend those protections to the tarmac/airport operation areas. </w:t>
          </w:r>
        </w:p>
        <w:p w:rsidR="008F35DB" w:rsidRPr="003271C4" w:rsidRDefault="008F35DB" w:rsidP="00F92753">
          <w:pPr>
            <w:pStyle w:val="NormalWeb"/>
            <w:spacing w:before="0" w:beforeAutospacing="0" w:after="0" w:afterAutospacing="0"/>
            <w:jc w:val="both"/>
            <w:divId w:val="820579544"/>
            <w:rPr>
              <w:color w:val="000000"/>
            </w:rPr>
          </w:pPr>
        </w:p>
        <w:p w:rsidR="008F35DB" w:rsidRDefault="008F35DB" w:rsidP="00F92753">
          <w:pPr>
            <w:pStyle w:val="NormalWeb"/>
            <w:spacing w:before="0" w:beforeAutospacing="0" w:after="0" w:afterAutospacing="0"/>
            <w:jc w:val="both"/>
            <w:divId w:val="820579544"/>
            <w:rPr>
              <w:color w:val="000000"/>
            </w:rPr>
          </w:pPr>
          <w:r w:rsidRPr="003271C4">
            <w:rPr>
              <w:color w:val="000000"/>
            </w:rPr>
            <w:t>Airport security officials</w:t>
          </w:r>
          <w:r>
            <w:rPr>
              <w:color w:val="000000"/>
            </w:rPr>
            <w:t xml:space="preserve">' </w:t>
          </w:r>
          <w:r w:rsidRPr="003271C4">
            <w:rPr>
              <w:color w:val="000000"/>
            </w:rPr>
            <w:t>concerns grow over the prospect of insider-based threats. The need to act has become urgent</w:t>
          </w:r>
          <w:r>
            <w:rPr>
              <w:color w:val="000000"/>
            </w:rPr>
            <w:t xml:space="preserve"> after the dozen incidents at D</w:t>
          </w:r>
          <w:r w:rsidRPr="003271C4">
            <w:rPr>
              <w:color w:val="000000"/>
            </w:rPr>
            <w:t>FW and others around the nation. Last year, T</w:t>
          </w:r>
          <w:r>
            <w:rPr>
              <w:color w:val="000000"/>
            </w:rPr>
            <w:t>ransportation Security Administration</w:t>
          </w:r>
          <w:r w:rsidRPr="003271C4">
            <w:rPr>
              <w:color w:val="000000"/>
            </w:rPr>
            <w:t xml:space="preserve"> officials discovered that baggage handlers had smuggled drugs and over 120 firearms from Hartsfield-Jackson </w:t>
          </w:r>
          <w:r>
            <w:rPr>
              <w:color w:val="000000"/>
            </w:rPr>
            <w:t>a</w:t>
          </w:r>
          <w:r w:rsidRPr="003271C4">
            <w:rPr>
              <w:color w:val="000000"/>
            </w:rPr>
            <w:t xml:space="preserve">irport in Atlanta to New York. In addition, Delta Airlines employees working at Minneapolis-St. Paul </w:t>
          </w:r>
          <w:r>
            <w:rPr>
              <w:color w:val="000000"/>
            </w:rPr>
            <w:t>a</w:t>
          </w:r>
          <w:r w:rsidRPr="003271C4">
            <w:rPr>
              <w:color w:val="000000"/>
            </w:rPr>
            <w:t>irport were successfully recruited to join ISIS.</w:t>
          </w:r>
        </w:p>
        <w:p w:rsidR="008F35DB" w:rsidRPr="003271C4" w:rsidRDefault="008F35DB" w:rsidP="00F92753">
          <w:pPr>
            <w:pStyle w:val="NormalWeb"/>
            <w:spacing w:before="0" w:beforeAutospacing="0" w:after="0" w:afterAutospacing="0"/>
            <w:jc w:val="both"/>
            <w:divId w:val="820579544"/>
            <w:rPr>
              <w:color w:val="000000"/>
            </w:rPr>
          </w:pPr>
        </w:p>
        <w:p w:rsidR="008F35DB" w:rsidRDefault="008F35DB" w:rsidP="00F92753">
          <w:pPr>
            <w:pStyle w:val="NormalWeb"/>
            <w:spacing w:before="0" w:beforeAutospacing="0" w:after="0" w:afterAutospacing="0"/>
            <w:jc w:val="both"/>
            <w:divId w:val="820579544"/>
            <w:rPr>
              <w:color w:val="000000"/>
            </w:rPr>
          </w:pPr>
          <w:r w:rsidRPr="003271C4">
            <w:rPr>
              <w:color w:val="000000"/>
            </w:rPr>
            <w:t>S</w:t>
          </w:r>
          <w:r>
            <w:rPr>
              <w:color w:val="000000"/>
            </w:rPr>
            <w:t>.</w:t>
          </w:r>
          <w:r w:rsidRPr="003271C4">
            <w:rPr>
              <w:color w:val="000000"/>
            </w:rPr>
            <w:t>B</w:t>
          </w:r>
          <w:r>
            <w:rPr>
              <w:color w:val="000000"/>
            </w:rPr>
            <w:t xml:space="preserve">. </w:t>
          </w:r>
          <w:r w:rsidRPr="003271C4">
            <w:rPr>
              <w:color w:val="000000"/>
            </w:rPr>
            <w:t>2054 would expand airport secure areas, now limited to inside airport terminals, to include tarmacs and ramp areas inside an airport that are restricted to airport personnel and ticketed passengers in smaller airports (where passengers walk to board aircraft). Airport operations areas are normally secured by a perimeter fence and include checkpoints. Airline passengers are prohibited from entering these areas. S</w:t>
          </w:r>
          <w:r>
            <w:rPr>
              <w:color w:val="000000"/>
            </w:rPr>
            <w:t>.</w:t>
          </w:r>
          <w:r w:rsidRPr="003271C4">
            <w:rPr>
              <w:color w:val="000000"/>
            </w:rPr>
            <w:t>B</w:t>
          </w:r>
          <w:r>
            <w:rPr>
              <w:color w:val="000000"/>
            </w:rPr>
            <w:t xml:space="preserve">. </w:t>
          </w:r>
          <w:r w:rsidRPr="003271C4">
            <w:rPr>
              <w:color w:val="000000"/>
            </w:rPr>
            <w:t>2054 would add teeth to signage that would be placed at airport checkpoints. Civilian-owned firearms would be prohibited in these areas.</w:t>
          </w:r>
        </w:p>
        <w:p w:rsidR="008F35DB" w:rsidRPr="003271C4" w:rsidRDefault="008F35DB" w:rsidP="00F92753">
          <w:pPr>
            <w:pStyle w:val="NormalWeb"/>
            <w:spacing w:before="0" w:beforeAutospacing="0" w:after="0" w:afterAutospacing="0"/>
            <w:jc w:val="both"/>
            <w:divId w:val="820579544"/>
            <w:rPr>
              <w:color w:val="000000"/>
            </w:rPr>
          </w:pPr>
        </w:p>
        <w:p w:rsidR="008F35DB" w:rsidRDefault="008F35DB" w:rsidP="00F92753">
          <w:pPr>
            <w:pStyle w:val="NormalWeb"/>
            <w:spacing w:before="0" w:beforeAutospacing="0" w:after="0" w:afterAutospacing="0"/>
            <w:jc w:val="both"/>
            <w:divId w:val="820579544"/>
            <w:rPr>
              <w:color w:val="000000"/>
            </w:rPr>
          </w:pPr>
          <w:r w:rsidRPr="003271C4">
            <w:rPr>
              <w:color w:val="000000"/>
            </w:rPr>
            <w:t>S</w:t>
          </w:r>
          <w:r>
            <w:rPr>
              <w:color w:val="000000"/>
            </w:rPr>
            <w:t>.</w:t>
          </w:r>
          <w:r w:rsidRPr="003271C4">
            <w:rPr>
              <w:color w:val="000000"/>
            </w:rPr>
            <w:t>B</w:t>
          </w:r>
          <w:r>
            <w:rPr>
              <w:color w:val="000000"/>
            </w:rPr>
            <w:t xml:space="preserve">. </w:t>
          </w:r>
          <w:r w:rsidRPr="003271C4">
            <w:rPr>
              <w:color w:val="000000"/>
            </w:rPr>
            <w:t xml:space="preserve">2054 will create an exception for general aviation areas of an airport to allow airport customers (and their employees) who own or use private aircraft to legally carry their firearms within the general aviation areas of an airport. </w:t>
          </w:r>
        </w:p>
        <w:p w:rsidR="008F35DB" w:rsidRPr="003271C4" w:rsidRDefault="008F35DB" w:rsidP="00F92753">
          <w:pPr>
            <w:pStyle w:val="NormalWeb"/>
            <w:spacing w:before="0" w:beforeAutospacing="0" w:after="0" w:afterAutospacing="0"/>
            <w:jc w:val="both"/>
            <w:divId w:val="820579544"/>
            <w:rPr>
              <w:color w:val="000000"/>
            </w:rPr>
          </w:pPr>
        </w:p>
        <w:p w:rsidR="008F35DB" w:rsidRPr="003271C4" w:rsidRDefault="008F35DB" w:rsidP="00F92753">
          <w:pPr>
            <w:pStyle w:val="NormalWeb"/>
            <w:spacing w:before="0" w:beforeAutospacing="0" w:after="0" w:afterAutospacing="0"/>
            <w:jc w:val="both"/>
            <w:divId w:val="820579544"/>
            <w:rPr>
              <w:color w:val="000000"/>
            </w:rPr>
          </w:pPr>
          <w:r w:rsidRPr="003271C4">
            <w:rPr>
              <w:color w:val="000000"/>
            </w:rPr>
            <w:t>S</w:t>
          </w:r>
          <w:r>
            <w:rPr>
              <w:color w:val="000000"/>
            </w:rPr>
            <w:t>.</w:t>
          </w:r>
          <w:r w:rsidRPr="003271C4">
            <w:rPr>
              <w:color w:val="000000"/>
            </w:rPr>
            <w:t>B</w:t>
          </w:r>
          <w:r>
            <w:rPr>
              <w:color w:val="000000"/>
            </w:rPr>
            <w:t xml:space="preserve">. </w:t>
          </w:r>
          <w:r w:rsidRPr="003271C4">
            <w:rPr>
              <w:color w:val="000000"/>
            </w:rPr>
            <w:t xml:space="preserve">2054 would create a </w:t>
          </w:r>
          <w:r>
            <w:rPr>
              <w:color w:val="000000"/>
            </w:rPr>
            <w:t>third</w:t>
          </w:r>
          <w:r w:rsidRPr="003271C4">
            <w:rPr>
              <w:color w:val="000000"/>
            </w:rPr>
            <w:t xml:space="preserve"> </w:t>
          </w:r>
          <w:r>
            <w:rPr>
              <w:color w:val="000000"/>
            </w:rPr>
            <w:t>d</w:t>
          </w:r>
          <w:r w:rsidRPr="003271C4">
            <w:rPr>
              <w:color w:val="000000"/>
            </w:rPr>
            <w:t>egree felony offense for a person to intentionally, knowingly</w:t>
          </w:r>
          <w:r>
            <w:rPr>
              <w:color w:val="000000"/>
            </w:rPr>
            <w:t>,</w:t>
          </w:r>
          <w:r w:rsidRPr="003271C4">
            <w:rPr>
              <w:color w:val="000000"/>
            </w:rPr>
            <w:t xml:space="preserve"> or recklessly bring a firearm into a secure airport operation area. </w:t>
          </w:r>
        </w:p>
        <w:p w:rsidR="008F35DB" w:rsidRPr="00D70925" w:rsidRDefault="008F35DB" w:rsidP="00F92753">
          <w:pPr>
            <w:spacing w:after="0" w:line="240" w:lineRule="auto"/>
            <w:jc w:val="both"/>
            <w:rPr>
              <w:rFonts w:eastAsia="Times New Roman" w:cs="Times New Roman"/>
              <w:bCs/>
              <w:szCs w:val="24"/>
            </w:rPr>
          </w:pPr>
        </w:p>
      </w:sdtContent>
    </w:sdt>
    <w:p w:rsidR="008F35DB" w:rsidRDefault="008F35D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2054 </w:t>
      </w:r>
      <w:bookmarkStart w:id="1" w:name="AmendsCurrentLaw"/>
      <w:bookmarkEnd w:id="1"/>
      <w:r>
        <w:rPr>
          <w:rFonts w:cs="Times New Roman"/>
          <w:szCs w:val="24"/>
        </w:rPr>
        <w:t>amends current law relating to the offense of possessing a weapon in a secured area of an airport.</w:t>
      </w:r>
    </w:p>
    <w:p w:rsidR="008F35DB" w:rsidRPr="007D78C1" w:rsidRDefault="008F35DB" w:rsidP="000F1DF9">
      <w:pPr>
        <w:spacing w:after="0" w:line="240" w:lineRule="auto"/>
        <w:jc w:val="both"/>
        <w:rPr>
          <w:rFonts w:eastAsia="Times New Roman" w:cs="Times New Roman"/>
          <w:szCs w:val="24"/>
        </w:rPr>
      </w:pPr>
    </w:p>
    <w:p w:rsidR="008F35DB" w:rsidRPr="005C2A78" w:rsidRDefault="008F35D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204EAA28A4427EBD1D917F7F1678AB"/>
          </w:placeholder>
        </w:sdtPr>
        <w:sdtContent>
          <w:r>
            <w:rPr>
              <w:rFonts w:eastAsia="Times New Roman" w:cs="Times New Roman"/>
              <w:b/>
              <w:szCs w:val="24"/>
              <w:u w:val="single"/>
            </w:rPr>
            <w:t>RULEMAKING AUTHORITY</w:t>
          </w:r>
        </w:sdtContent>
      </w:sdt>
    </w:p>
    <w:p w:rsidR="008F35DB" w:rsidRPr="006529C4" w:rsidRDefault="008F35DB" w:rsidP="00774EC7">
      <w:pPr>
        <w:spacing w:after="0" w:line="240" w:lineRule="auto"/>
        <w:jc w:val="both"/>
        <w:rPr>
          <w:rFonts w:cs="Times New Roman"/>
          <w:szCs w:val="24"/>
        </w:rPr>
      </w:pPr>
    </w:p>
    <w:p w:rsidR="008F35DB" w:rsidRPr="006529C4" w:rsidRDefault="008F35D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35DB" w:rsidRPr="006529C4" w:rsidRDefault="008F35DB" w:rsidP="00774EC7">
      <w:pPr>
        <w:spacing w:after="0" w:line="240" w:lineRule="auto"/>
        <w:jc w:val="both"/>
        <w:rPr>
          <w:rFonts w:cs="Times New Roman"/>
          <w:szCs w:val="24"/>
        </w:rPr>
      </w:pPr>
    </w:p>
    <w:p w:rsidR="008F35DB" w:rsidRPr="005C2A78" w:rsidRDefault="008F35D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421E236BF543069493312DC073FDAB"/>
          </w:placeholder>
        </w:sdtPr>
        <w:sdtContent>
          <w:r>
            <w:rPr>
              <w:rFonts w:eastAsia="Times New Roman" w:cs="Times New Roman"/>
              <w:b/>
              <w:szCs w:val="24"/>
              <w:u w:val="single"/>
            </w:rPr>
            <w:t>SECTION BY SECTION ANALYSIS</w:t>
          </w:r>
        </w:sdtContent>
      </w:sdt>
    </w:p>
    <w:p w:rsidR="008F35DB" w:rsidRPr="005C2A78" w:rsidRDefault="008F35DB" w:rsidP="000F1DF9">
      <w:pPr>
        <w:spacing w:after="0" w:line="240" w:lineRule="auto"/>
        <w:jc w:val="both"/>
        <w:rPr>
          <w:rFonts w:eastAsia="Times New Roman" w:cs="Times New Roman"/>
          <w:szCs w:val="24"/>
        </w:rPr>
      </w:pPr>
    </w:p>
    <w:p w:rsidR="008F35DB" w:rsidRPr="005C2A78" w:rsidRDefault="008F35DB"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w:t>
      </w:r>
      <w:hyperlink r:id="rId9" w:tgtFrame="new" w:tooltip="Sec. 46.03.  PLACES WEAPONS PROHIBITED." w:history="1">
        <w:r>
          <w:t>46.03</w:t>
        </w:r>
      </w:hyperlink>
      <w:r>
        <w:t xml:space="preserve">(c)(3), Penal Code, to redefine "secured area" to include an airport rather than an airport terminal building.  </w:t>
      </w:r>
    </w:p>
    <w:p w:rsidR="008F35DB" w:rsidRPr="005C2A78" w:rsidRDefault="008F35DB" w:rsidP="000F1DF9">
      <w:pPr>
        <w:spacing w:after="0" w:line="240" w:lineRule="auto"/>
        <w:jc w:val="both"/>
        <w:rPr>
          <w:rFonts w:eastAsia="Times New Roman" w:cs="Times New Roman"/>
          <w:szCs w:val="24"/>
        </w:rPr>
      </w:pPr>
    </w:p>
    <w:p w:rsidR="008F35DB" w:rsidRPr="005C2A78" w:rsidRDefault="008F35DB"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8F35DB" w:rsidRPr="005C2A78" w:rsidRDefault="008F35DB" w:rsidP="000F1DF9">
      <w:pPr>
        <w:spacing w:after="0" w:line="240" w:lineRule="auto"/>
        <w:jc w:val="both"/>
        <w:rPr>
          <w:rFonts w:eastAsia="Times New Roman" w:cs="Times New Roman"/>
          <w:szCs w:val="24"/>
        </w:rPr>
      </w:pPr>
    </w:p>
    <w:p w:rsidR="008F35DB" w:rsidRPr="006529C4" w:rsidRDefault="008F35DB" w:rsidP="00774EC7">
      <w:pPr>
        <w:spacing w:after="0" w:line="240" w:lineRule="auto"/>
        <w:jc w:val="both"/>
      </w:pPr>
      <w:r w:rsidRPr="005C2A78">
        <w:rPr>
          <w:rFonts w:eastAsia="Times New Roman" w:cs="Times New Roman"/>
          <w:szCs w:val="24"/>
        </w:rPr>
        <w:t xml:space="preserve">SECTION 3. </w:t>
      </w:r>
      <w:r>
        <w:rPr>
          <w:rFonts w:eastAsia="Times New Roman" w:cs="Times New Roman"/>
          <w:szCs w:val="24"/>
        </w:rPr>
        <w:t>Effective date: September 1, 2017.</w:t>
      </w:r>
    </w:p>
    <w:sectPr w:rsidR="008F35DB" w:rsidRPr="006529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E6" w:rsidRDefault="00BE24E6" w:rsidP="000F1DF9">
      <w:pPr>
        <w:spacing w:after="0" w:line="240" w:lineRule="auto"/>
      </w:pPr>
      <w:r>
        <w:separator/>
      </w:r>
    </w:p>
  </w:endnote>
  <w:endnote w:type="continuationSeparator" w:id="0">
    <w:p w:rsidR="00BE24E6" w:rsidRDefault="00BE24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24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35DB">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F35DB">
                <w:rPr>
                  <w:sz w:val="20"/>
                  <w:szCs w:val="20"/>
                </w:rPr>
                <w:t>S.B. 2054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F35D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24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F35D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F35D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E6" w:rsidRDefault="00BE24E6" w:rsidP="000F1DF9">
      <w:pPr>
        <w:spacing w:after="0" w:line="240" w:lineRule="auto"/>
      </w:pPr>
      <w:r>
        <w:separator/>
      </w:r>
    </w:p>
  </w:footnote>
  <w:footnote w:type="continuationSeparator" w:id="0">
    <w:p w:rsidR="00BE24E6" w:rsidRDefault="00BE24E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35DB"/>
    <w:rsid w:val="0093341F"/>
    <w:rsid w:val="00986E9F"/>
    <w:rsid w:val="00AE3F44"/>
    <w:rsid w:val="00B43543"/>
    <w:rsid w:val="00B53F07"/>
    <w:rsid w:val="00B97023"/>
    <w:rsid w:val="00BC7495"/>
    <w:rsid w:val="00BD0CEE"/>
    <w:rsid w:val="00BE24E6"/>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35D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35D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atutes.legis.state.tx.us/GetStatute.aspx?Code=PE&amp;Value=46.03&amp;Date=3/10/2017"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3715F" w:rsidP="0003715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EBDA7C661043E194AEFA7C07D6010A"/>
        <w:category>
          <w:name w:val="General"/>
          <w:gallery w:val="placeholder"/>
        </w:category>
        <w:types>
          <w:type w:val="bbPlcHdr"/>
        </w:types>
        <w:behaviors>
          <w:behavior w:val="content"/>
        </w:behaviors>
        <w:guid w:val="{1FCEADC3-FB57-4F15-B435-5742714B24B3}"/>
      </w:docPartPr>
      <w:docPartBody>
        <w:p w:rsidR="00000000" w:rsidRDefault="000448E6"/>
      </w:docPartBody>
    </w:docPart>
    <w:docPart>
      <w:docPartPr>
        <w:name w:val="37BD9B7F46F04469BD89A6313D14126C"/>
        <w:category>
          <w:name w:val="General"/>
          <w:gallery w:val="placeholder"/>
        </w:category>
        <w:types>
          <w:type w:val="bbPlcHdr"/>
        </w:types>
        <w:behaviors>
          <w:behavior w:val="content"/>
        </w:behaviors>
        <w:guid w:val="{D260FB55-1DA5-4AB7-8C4E-551F2C261386}"/>
      </w:docPartPr>
      <w:docPartBody>
        <w:p w:rsidR="00000000" w:rsidRDefault="000448E6"/>
      </w:docPartBody>
    </w:docPart>
    <w:docPart>
      <w:docPartPr>
        <w:name w:val="FD9C4D4F9CF441779680B6247B9C401D"/>
        <w:category>
          <w:name w:val="General"/>
          <w:gallery w:val="placeholder"/>
        </w:category>
        <w:types>
          <w:type w:val="bbPlcHdr"/>
        </w:types>
        <w:behaviors>
          <w:behavior w:val="content"/>
        </w:behaviors>
        <w:guid w:val="{EDEBF525-6F73-40E6-9B98-7CAD092170F0}"/>
      </w:docPartPr>
      <w:docPartBody>
        <w:p w:rsidR="00000000" w:rsidRDefault="000448E6"/>
      </w:docPartBody>
    </w:docPart>
    <w:docPart>
      <w:docPartPr>
        <w:name w:val="027F12F625E846BBA55C2D73797C0422"/>
        <w:category>
          <w:name w:val="General"/>
          <w:gallery w:val="placeholder"/>
        </w:category>
        <w:types>
          <w:type w:val="bbPlcHdr"/>
        </w:types>
        <w:behaviors>
          <w:behavior w:val="content"/>
        </w:behaviors>
        <w:guid w:val="{CF93B867-5659-47B1-A502-70FF591331D2}"/>
      </w:docPartPr>
      <w:docPartBody>
        <w:p w:rsidR="00000000" w:rsidRDefault="000448E6"/>
      </w:docPartBody>
    </w:docPart>
    <w:docPart>
      <w:docPartPr>
        <w:name w:val="318587981AD74F03B3519AB469669A82"/>
        <w:category>
          <w:name w:val="General"/>
          <w:gallery w:val="placeholder"/>
        </w:category>
        <w:types>
          <w:type w:val="bbPlcHdr"/>
        </w:types>
        <w:behaviors>
          <w:behavior w:val="content"/>
        </w:behaviors>
        <w:guid w:val="{3632740B-49FC-4C89-9634-EEA95E99C192}"/>
      </w:docPartPr>
      <w:docPartBody>
        <w:p w:rsidR="00000000" w:rsidRDefault="000448E6"/>
      </w:docPartBody>
    </w:docPart>
    <w:docPart>
      <w:docPartPr>
        <w:name w:val="88856C06C46C4A1A86BF12FE834EA4C2"/>
        <w:category>
          <w:name w:val="General"/>
          <w:gallery w:val="placeholder"/>
        </w:category>
        <w:types>
          <w:type w:val="bbPlcHdr"/>
        </w:types>
        <w:behaviors>
          <w:behavior w:val="content"/>
        </w:behaviors>
        <w:guid w:val="{7198397E-F74E-4C8E-95CC-B9C39162DE56}"/>
      </w:docPartPr>
      <w:docPartBody>
        <w:p w:rsidR="00000000" w:rsidRDefault="000448E6"/>
      </w:docPartBody>
    </w:docPart>
    <w:docPart>
      <w:docPartPr>
        <w:name w:val="84612585F5324DB39370CCEA8391DD01"/>
        <w:category>
          <w:name w:val="General"/>
          <w:gallery w:val="placeholder"/>
        </w:category>
        <w:types>
          <w:type w:val="bbPlcHdr"/>
        </w:types>
        <w:behaviors>
          <w:behavior w:val="content"/>
        </w:behaviors>
        <w:guid w:val="{23BAC9C2-E231-4B92-BA84-ED298EFD65A5}"/>
      </w:docPartPr>
      <w:docPartBody>
        <w:p w:rsidR="00000000" w:rsidRDefault="000448E6"/>
      </w:docPartBody>
    </w:docPart>
    <w:docPart>
      <w:docPartPr>
        <w:name w:val="D7EEFE38B32446B1A8585C457DF3A5B0"/>
        <w:category>
          <w:name w:val="General"/>
          <w:gallery w:val="placeholder"/>
        </w:category>
        <w:types>
          <w:type w:val="bbPlcHdr"/>
        </w:types>
        <w:behaviors>
          <w:behavior w:val="content"/>
        </w:behaviors>
        <w:guid w:val="{7AF711F1-4838-4616-98BE-6FDFB3F049EA}"/>
      </w:docPartPr>
      <w:docPartBody>
        <w:p w:rsidR="00000000" w:rsidRDefault="000448E6"/>
      </w:docPartBody>
    </w:docPart>
    <w:docPart>
      <w:docPartPr>
        <w:name w:val="E9C0743CF0414DFD8850E43F2F3ED243"/>
        <w:category>
          <w:name w:val="General"/>
          <w:gallery w:val="placeholder"/>
        </w:category>
        <w:types>
          <w:type w:val="bbPlcHdr"/>
        </w:types>
        <w:behaviors>
          <w:behavior w:val="content"/>
        </w:behaviors>
        <w:guid w:val="{76FD70CA-EC95-40CD-982B-E63EACFAACAB}"/>
      </w:docPartPr>
      <w:docPartBody>
        <w:p w:rsidR="00000000" w:rsidRDefault="0003715F" w:rsidP="0003715F">
          <w:pPr>
            <w:pStyle w:val="E9C0743CF0414DFD8850E43F2F3ED243"/>
          </w:pPr>
          <w:r w:rsidRPr="00A30DD1">
            <w:rPr>
              <w:rStyle w:val="PlaceholderText"/>
            </w:rPr>
            <w:t>Click here to enter a date.</w:t>
          </w:r>
        </w:p>
      </w:docPartBody>
    </w:docPart>
    <w:docPart>
      <w:docPartPr>
        <w:name w:val="B7B464A868784298B01FA07D08DD063F"/>
        <w:category>
          <w:name w:val="General"/>
          <w:gallery w:val="placeholder"/>
        </w:category>
        <w:types>
          <w:type w:val="bbPlcHdr"/>
        </w:types>
        <w:behaviors>
          <w:behavior w:val="content"/>
        </w:behaviors>
        <w:guid w:val="{A0AD78FA-78A8-4D06-BDD5-1AF3556E4B09}"/>
      </w:docPartPr>
      <w:docPartBody>
        <w:p w:rsidR="00000000" w:rsidRDefault="000448E6"/>
      </w:docPartBody>
    </w:docPart>
    <w:docPart>
      <w:docPartPr>
        <w:name w:val="726BC3DDDC154A9BB064D94BB263AC2C"/>
        <w:category>
          <w:name w:val="General"/>
          <w:gallery w:val="placeholder"/>
        </w:category>
        <w:types>
          <w:type w:val="bbPlcHdr"/>
        </w:types>
        <w:behaviors>
          <w:behavior w:val="content"/>
        </w:behaviors>
        <w:guid w:val="{4BE87D76-03DD-4A7E-896B-230939E1D8F9}"/>
      </w:docPartPr>
      <w:docPartBody>
        <w:p w:rsidR="00000000" w:rsidRDefault="000448E6"/>
      </w:docPartBody>
    </w:docPart>
    <w:docPart>
      <w:docPartPr>
        <w:name w:val="287BD07FFCE34D56A5561BB783D84911"/>
        <w:category>
          <w:name w:val="General"/>
          <w:gallery w:val="placeholder"/>
        </w:category>
        <w:types>
          <w:type w:val="bbPlcHdr"/>
        </w:types>
        <w:behaviors>
          <w:behavior w:val="content"/>
        </w:behaviors>
        <w:guid w:val="{46932BD5-33A5-4B92-9E1B-D31C911B7A2D}"/>
      </w:docPartPr>
      <w:docPartBody>
        <w:p w:rsidR="00000000" w:rsidRDefault="0003715F" w:rsidP="0003715F">
          <w:pPr>
            <w:pStyle w:val="287BD07FFCE34D56A5561BB783D84911"/>
          </w:pPr>
          <w:r>
            <w:rPr>
              <w:rFonts w:eastAsia="Times New Roman" w:cs="Times New Roman"/>
              <w:bCs/>
              <w:szCs w:val="24"/>
            </w:rPr>
            <w:t xml:space="preserve"> </w:t>
          </w:r>
        </w:p>
      </w:docPartBody>
    </w:docPart>
    <w:docPart>
      <w:docPartPr>
        <w:name w:val="7C204EAA28A4427EBD1D917F7F1678AB"/>
        <w:category>
          <w:name w:val="General"/>
          <w:gallery w:val="placeholder"/>
        </w:category>
        <w:types>
          <w:type w:val="bbPlcHdr"/>
        </w:types>
        <w:behaviors>
          <w:behavior w:val="content"/>
        </w:behaviors>
        <w:guid w:val="{EFFBA90C-B483-4F94-8F3F-6312717EE5B4}"/>
      </w:docPartPr>
      <w:docPartBody>
        <w:p w:rsidR="00000000" w:rsidRDefault="000448E6"/>
      </w:docPartBody>
    </w:docPart>
    <w:docPart>
      <w:docPartPr>
        <w:name w:val="3F421E236BF543069493312DC073FDAB"/>
        <w:category>
          <w:name w:val="General"/>
          <w:gallery w:val="placeholder"/>
        </w:category>
        <w:types>
          <w:type w:val="bbPlcHdr"/>
        </w:types>
        <w:behaviors>
          <w:behavior w:val="content"/>
        </w:behaviors>
        <w:guid w:val="{34C8911C-EF76-489D-95F6-DE6DB95D1DB3}"/>
      </w:docPartPr>
      <w:docPartBody>
        <w:p w:rsidR="00000000" w:rsidRDefault="000448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3715F"/>
    <w:rsid w:val="00042393"/>
    <w:rsid w:val="000448E6"/>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15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3715F"/>
    <w:rPr>
      <w:rFonts w:ascii="Times New Roman" w:hAnsi="Times New Roman"/>
      <w:sz w:val="24"/>
    </w:rPr>
  </w:style>
  <w:style w:type="paragraph" w:customStyle="1" w:styleId="487D89B4F8B34DB4967D41FE18F7F88D7">
    <w:name w:val="487D89B4F8B34DB4967D41FE18F7F88D7"/>
    <w:rsid w:val="0003715F"/>
    <w:rPr>
      <w:rFonts w:ascii="Times New Roman" w:hAnsi="Times New Roman"/>
      <w:sz w:val="24"/>
    </w:rPr>
  </w:style>
  <w:style w:type="paragraph" w:customStyle="1" w:styleId="AE2570ED5D764CD7AF9686706F550F4620">
    <w:name w:val="AE2570ED5D764CD7AF9686706F550F4620"/>
    <w:rsid w:val="0003715F"/>
    <w:pPr>
      <w:tabs>
        <w:tab w:val="center" w:pos="4680"/>
        <w:tab w:val="right" w:pos="9360"/>
      </w:tabs>
      <w:spacing w:after="0" w:line="240" w:lineRule="auto"/>
    </w:pPr>
    <w:rPr>
      <w:rFonts w:ascii="Times New Roman" w:hAnsi="Times New Roman"/>
      <w:sz w:val="24"/>
    </w:rPr>
  </w:style>
  <w:style w:type="paragraph" w:customStyle="1" w:styleId="E9C0743CF0414DFD8850E43F2F3ED243">
    <w:name w:val="E9C0743CF0414DFD8850E43F2F3ED243"/>
    <w:rsid w:val="0003715F"/>
  </w:style>
  <w:style w:type="paragraph" w:customStyle="1" w:styleId="287BD07FFCE34D56A5561BB783D84911">
    <w:name w:val="287BD07FFCE34D56A5561BB783D84911"/>
    <w:rsid w:val="000371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15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3715F"/>
    <w:rPr>
      <w:rFonts w:ascii="Times New Roman" w:hAnsi="Times New Roman"/>
      <w:sz w:val="24"/>
    </w:rPr>
  </w:style>
  <w:style w:type="paragraph" w:customStyle="1" w:styleId="487D89B4F8B34DB4967D41FE18F7F88D7">
    <w:name w:val="487D89B4F8B34DB4967D41FE18F7F88D7"/>
    <w:rsid w:val="0003715F"/>
    <w:rPr>
      <w:rFonts w:ascii="Times New Roman" w:hAnsi="Times New Roman"/>
      <w:sz w:val="24"/>
    </w:rPr>
  </w:style>
  <w:style w:type="paragraph" w:customStyle="1" w:styleId="AE2570ED5D764CD7AF9686706F550F4620">
    <w:name w:val="AE2570ED5D764CD7AF9686706F550F4620"/>
    <w:rsid w:val="0003715F"/>
    <w:pPr>
      <w:tabs>
        <w:tab w:val="center" w:pos="4680"/>
        <w:tab w:val="right" w:pos="9360"/>
      </w:tabs>
      <w:spacing w:after="0" w:line="240" w:lineRule="auto"/>
    </w:pPr>
    <w:rPr>
      <w:rFonts w:ascii="Times New Roman" w:hAnsi="Times New Roman"/>
      <w:sz w:val="24"/>
    </w:rPr>
  </w:style>
  <w:style w:type="paragraph" w:customStyle="1" w:styleId="E9C0743CF0414DFD8850E43F2F3ED243">
    <w:name w:val="E9C0743CF0414DFD8850E43F2F3ED243"/>
    <w:rsid w:val="0003715F"/>
  </w:style>
  <w:style w:type="paragraph" w:customStyle="1" w:styleId="287BD07FFCE34D56A5561BB783D84911">
    <w:name w:val="287BD07FFCE34D56A5561BB783D84911"/>
    <w:rsid w:val="00037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F9D268C-01BE-4501-9A3E-27A9B16F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471</Words>
  <Characters>2687</Characters>
  <Application>Microsoft Office Word</Application>
  <DocSecurity>0</DocSecurity>
  <Lines>22</Lines>
  <Paragraphs>6</Paragraphs>
  <ScaleCrop>false</ScaleCrop>
  <Company>Texas Legislative Council</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2017-04-26T01:11:00Z</cp:lastPrinted>
  <dcterms:created xsi:type="dcterms:W3CDTF">2015-05-29T14:24:00Z</dcterms:created>
  <dcterms:modified xsi:type="dcterms:W3CDTF">2017-04-26T01:11:00Z</dcterms:modified>
</cp:coreProperties>
</file>

<file path=docProps/custom.xml><?xml version="1.0" encoding="utf-8"?>
<op:Properties xmlns:vt="http://schemas.openxmlformats.org/officeDocument/2006/docPropsVTypes" xmlns:op="http://schemas.openxmlformats.org/officeDocument/2006/custom-properties"/>
</file>