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A5" w:rsidRDefault="00891B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F9B7921C1746B196BB8B0A3C8490CC"/>
          </w:placeholder>
        </w:sdtPr>
        <w:sdtContent>
          <w:r w:rsidRPr="005C2A78">
            <w:rPr>
              <w:rFonts w:cs="Times New Roman"/>
              <w:b/>
              <w:szCs w:val="24"/>
              <w:u w:val="single"/>
            </w:rPr>
            <w:t>BILL ANALYSIS</w:t>
          </w:r>
        </w:sdtContent>
      </w:sdt>
    </w:p>
    <w:p w:rsidR="00891BA5" w:rsidRPr="00585C31" w:rsidRDefault="00891BA5" w:rsidP="000F1DF9">
      <w:pPr>
        <w:spacing w:after="0" w:line="240" w:lineRule="auto"/>
        <w:rPr>
          <w:rFonts w:cs="Times New Roman"/>
          <w:szCs w:val="24"/>
        </w:rPr>
      </w:pPr>
    </w:p>
    <w:p w:rsidR="00891BA5" w:rsidRPr="00585C31" w:rsidRDefault="00891B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1BA5" w:rsidTr="000F1DF9">
        <w:tc>
          <w:tcPr>
            <w:tcW w:w="2718" w:type="dxa"/>
          </w:tcPr>
          <w:p w:rsidR="00891BA5" w:rsidRPr="005C2A78" w:rsidRDefault="00891BA5" w:rsidP="006D756B">
            <w:pPr>
              <w:rPr>
                <w:rFonts w:cs="Times New Roman"/>
                <w:szCs w:val="24"/>
              </w:rPr>
            </w:pPr>
            <w:sdt>
              <w:sdtPr>
                <w:rPr>
                  <w:rFonts w:cs="Times New Roman"/>
                  <w:szCs w:val="24"/>
                </w:rPr>
                <w:alias w:val="Agency Title"/>
                <w:tag w:val="AgencyTitleContentControl"/>
                <w:id w:val="1920747753"/>
                <w:lock w:val="sdtContentLocked"/>
                <w:placeholder>
                  <w:docPart w:val="88A212D9D7D7406EBA90B00643EB3854"/>
                </w:placeholder>
              </w:sdtPr>
              <w:sdtEndPr>
                <w:rPr>
                  <w:rFonts w:cstheme="minorBidi"/>
                  <w:szCs w:val="22"/>
                </w:rPr>
              </w:sdtEndPr>
              <w:sdtContent>
                <w:r>
                  <w:rPr>
                    <w:rFonts w:cs="Times New Roman"/>
                    <w:szCs w:val="24"/>
                  </w:rPr>
                  <w:t>Senate Research Center</w:t>
                </w:r>
              </w:sdtContent>
            </w:sdt>
          </w:p>
        </w:tc>
        <w:tc>
          <w:tcPr>
            <w:tcW w:w="6858" w:type="dxa"/>
          </w:tcPr>
          <w:p w:rsidR="00891BA5" w:rsidRPr="00FF6471" w:rsidRDefault="00891BA5" w:rsidP="000F1DF9">
            <w:pPr>
              <w:jc w:val="right"/>
              <w:rPr>
                <w:rFonts w:cs="Times New Roman"/>
                <w:szCs w:val="24"/>
              </w:rPr>
            </w:pPr>
            <w:sdt>
              <w:sdtPr>
                <w:rPr>
                  <w:rFonts w:cs="Times New Roman"/>
                  <w:szCs w:val="24"/>
                </w:rPr>
                <w:alias w:val="Bill Number"/>
                <w:tag w:val="BillNumberOne"/>
                <w:id w:val="-410784069"/>
                <w:lock w:val="sdtContentLocked"/>
                <w:placeholder>
                  <w:docPart w:val="475DDCAB4A334AB4892AE8316845E8AB"/>
                </w:placeholder>
              </w:sdtPr>
              <w:sdtContent>
                <w:r>
                  <w:rPr>
                    <w:rFonts w:cs="Times New Roman"/>
                    <w:szCs w:val="24"/>
                  </w:rPr>
                  <w:t>S.B. 2058</w:t>
                </w:r>
              </w:sdtContent>
            </w:sdt>
          </w:p>
        </w:tc>
      </w:tr>
      <w:tr w:rsidR="00891BA5" w:rsidTr="000F1DF9">
        <w:sdt>
          <w:sdtPr>
            <w:rPr>
              <w:rFonts w:cs="Times New Roman"/>
              <w:szCs w:val="24"/>
            </w:rPr>
            <w:alias w:val="TLCNumber"/>
            <w:tag w:val="TLCNumber"/>
            <w:id w:val="-542600604"/>
            <w:lock w:val="sdtLocked"/>
            <w:placeholder>
              <w:docPart w:val="14D69323CF414213BB05D37D64EFA722"/>
            </w:placeholder>
          </w:sdtPr>
          <w:sdtContent>
            <w:tc>
              <w:tcPr>
                <w:tcW w:w="2718" w:type="dxa"/>
              </w:tcPr>
              <w:p w:rsidR="00891BA5" w:rsidRPr="000F1DF9" w:rsidRDefault="00891BA5" w:rsidP="00C65088">
                <w:pPr>
                  <w:rPr>
                    <w:rFonts w:cs="Times New Roman"/>
                    <w:szCs w:val="24"/>
                  </w:rPr>
                </w:pPr>
                <w:r>
                  <w:rPr>
                    <w:rFonts w:cs="Times New Roman"/>
                    <w:szCs w:val="24"/>
                  </w:rPr>
                  <w:t>85R5937 TSR-F</w:t>
                </w:r>
              </w:p>
            </w:tc>
          </w:sdtContent>
        </w:sdt>
        <w:tc>
          <w:tcPr>
            <w:tcW w:w="6858" w:type="dxa"/>
          </w:tcPr>
          <w:p w:rsidR="00891BA5" w:rsidRPr="005C2A78" w:rsidRDefault="00891BA5" w:rsidP="006D756B">
            <w:pPr>
              <w:jc w:val="right"/>
              <w:rPr>
                <w:rFonts w:cs="Times New Roman"/>
                <w:szCs w:val="24"/>
              </w:rPr>
            </w:pPr>
            <w:sdt>
              <w:sdtPr>
                <w:rPr>
                  <w:rFonts w:cs="Times New Roman"/>
                  <w:szCs w:val="24"/>
                </w:rPr>
                <w:alias w:val="Author Label"/>
                <w:tag w:val="By"/>
                <w:id w:val="72399597"/>
                <w:lock w:val="sdtLocked"/>
                <w:placeholder>
                  <w:docPart w:val="BD0EBBC298BF487E9165115CA6CDF0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D4B9B6A77E422A968EE153B050BA4E"/>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D03E99CA2EEB405883A7A3CEBE8E2D3A"/>
                </w:placeholder>
                <w:showingPlcHdr/>
              </w:sdtPr>
              <w:sdtContent/>
            </w:sdt>
          </w:p>
        </w:tc>
      </w:tr>
      <w:tr w:rsidR="00891BA5" w:rsidTr="000F1DF9">
        <w:tc>
          <w:tcPr>
            <w:tcW w:w="2718" w:type="dxa"/>
          </w:tcPr>
          <w:p w:rsidR="00891BA5" w:rsidRPr="00BC7495" w:rsidRDefault="00891BA5" w:rsidP="000F1DF9">
            <w:pPr>
              <w:rPr>
                <w:rFonts w:cs="Times New Roman"/>
                <w:szCs w:val="24"/>
              </w:rPr>
            </w:pPr>
          </w:p>
        </w:tc>
        <w:sdt>
          <w:sdtPr>
            <w:rPr>
              <w:rFonts w:cs="Times New Roman"/>
              <w:szCs w:val="24"/>
            </w:rPr>
            <w:alias w:val="Committee"/>
            <w:tag w:val="Committee"/>
            <w:id w:val="1914272295"/>
            <w:lock w:val="sdtContentLocked"/>
            <w:placeholder>
              <w:docPart w:val="D87188C2F4684297B044BF2E41ED1079"/>
            </w:placeholder>
          </w:sdtPr>
          <w:sdtContent>
            <w:tc>
              <w:tcPr>
                <w:tcW w:w="6858" w:type="dxa"/>
              </w:tcPr>
              <w:p w:rsidR="00891BA5" w:rsidRPr="00FF6471" w:rsidRDefault="00891BA5" w:rsidP="000F1DF9">
                <w:pPr>
                  <w:jc w:val="right"/>
                  <w:rPr>
                    <w:rFonts w:cs="Times New Roman"/>
                    <w:szCs w:val="24"/>
                  </w:rPr>
                </w:pPr>
                <w:r>
                  <w:rPr>
                    <w:rFonts w:cs="Times New Roman"/>
                    <w:szCs w:val="24"/>
                  </w:rPr>
                  <w:t>Criminal Justice</w:t>
                </w:r>
              </w:p>
            </w:tc>
          </w:sdtContent>
        </w:sdt>
      </w:tr>
      <w:tr w:rsidR="00891BA5" w:rsidTr="000F1DF9">
        <w:tc>
          <w:tcPr>
            <w:tcW w:w="2718" w:type="dxa"/>
          </w:tcPr>
          <w:p w:rsidR="00891BA5" w:rsidRPr="00BC7495" w:rsidRDefault="00891BA5" w:rsidP="000F1DF9">
            <w:pPr>
              <w:rPr>
                <w:rFonts w:cs="Times New Roman"/>
                <w:szCs w:val="24"/>
              </w:rPr>
            </w:pPr>
          </w:p>
        </w:tc>
        <w:sdt>
          <w:sdtPr>
            <w:rPr>
              <w:rFonts w:cs="Times New Roman"/>
              <w:szCs w:val="24"/>
            </w:rPr>
            <w:alias w:val="Date"/>
            <w:tag w:val="DateContentControl"/>
            <w:id w:val="1178081906"/>
            <w:lock w:val="sdtLocked"/>
            <w:placeholder>
              <w:docPart w:val="D0FB878F191E4A7995AD1AF282B9D84A"/>
            </w:placeholder>
            <w:date w:fullDate="2017-04-27T00:00:00Z">
              <w:dateFormat w:val="M/d/yyyy"/>
              <w:lid w:val="en-US"/>
              <w:storeMappedDataAs w:val="dateTime"/>
              <w:calendar w:val="gregorian"/>
            </w:date>
          </w:sdtPr>
          <w:sdtContent>
            <w:tc>
              <w:tcPr>
                <w:tcW w:w="6858" w:type="dxa"/>
              </w:tcPr>
              <w:p w:rsidR="00891BA5" w:rsidRPr="00FF6471" w:rsidRDefault="00891BA5" w:rsidP="008A5344">
                <w:pPr>
                  <w:jc w:val="right"/>
                  <w:rPr>
                    <w:rFonts w:cs="Times New Roman"/>
                    <w:szCs w:val="24"/>
                  </w:rPr>
                </w:pPr>
                <w:r>
                  <w:rPr>
                    <w:rFonts w:cs="Times New Roman"/>
                    <w:szCs w:val="24"/>
                  </w:rPr>
                  <w:t>4/27/2017</w:t>
                </w:r>
              </w:p>
            </w:tc>
          </w:sdtContent>
        </w:sdt>
      </w:tr>
      <w:tr w:rsidR="00891BA5" w:rsidTr="000F1DF9">
        <w:tc>
          <w:tcPr>
            <w:tcW w:w="2718" w:type="dxa"/>
          </w:tcPr>
          <w:p w:rsidR="00891BA5" w:rsidRPr="00BC7495" w:rsidRDefault="00891BA5" w:rsidP="000F1DF9">
            <w:pPr>
              <w:rPr>
                <w:rFonts w:cs="Times New Roman"/>
                <w:szCs w:val="24"/>
              </w:rPr>
            </w:pPr>
          </w:p>
        </w:tc>
        <w:sdt>
          <w:sdtPr>
            <w:rPr>
              <w:rFonts w:cs="Times New Roman"/>
              <w:szCs w:val="24"/>
            </w:rPr>
            <w:alias w:val="BA Version"/>
            <w:tag w:val="BAVersion"/>
            <w:id w:val="-1685590809"/>
            <w:lock w:val="sdtContentLocked"/>
            <w:placeholder>
              <w:docPart w:val="0BC24692709E4303BF3C82F3C7900885"/>
            </w:placeholder>
          </w:sdtPr>
          <w:sdtContent>
            <w:tc>
              <w:tcPr>
                <w:tcW w:w="6858" w:type="dxa"/>
              </w:tcPr>
              <w:p w:rsidR="00891BA5" w:rsidRPr="00FF6471" w:rsidRDefault="00891BA5" w:rsidP="000F1DF9">
                <w:pPr>
                  <w:jc w:val="right"/>
                  <w:rPr>
                    <w:rFonts w:cs="Times New Roman"/>
                    <w:szCs w:val="24"/>
                  </w:rPr>
                </w:pPr>
                <w:r>
                  <w:rPr>
                    <w:rFonts w:cs="Times New Roman"/>
                    <w:szCs w:val="24"/>
                  </w:rPr>
                  <w:t>As Filed</w:t>
                </w:r>
              </w:p>
            </w:tc>
          </w:sdtContent>
        </w:sdt>
      </w:tr>
    </w:tbl>
    <w:p w:rsidR="00891BA5" w:rsidRPr="00FF6471" w:rsidRDefault="00891BA5" w:rsidP="000F1DF9">
      <w:pPr>
        <w:spacing w:after="0" w:line="240" w:lineRule="auto"/>
        <w:rPr>
          <w:rFonts w:cs="Times New Roman"/>
          <w:szCs w:val="24"/>
        </w:rPr>
      </w:pPr>
    </w:p>
    <w:p w:rsidR="00891BA5" w:rsidRPr="00FF6471" w:rsidRDefault="00891BA5" w:rsidP="000F1DF9">
      <w:pPr>
        <w:spacing w:after="0" w:line="240" w:lineRule="auto"/>
        <w:rPr>
          <w:rFonts w:cs="Times New Roman"/>
          <w:szCs w:val="24"/>
        </w:rPr>
      </w:pPr>
    </w:p>
    <w:p w:rsidR="00891BA5" w:rsidRPr="00FF6471" w:rsidRDefault="00891B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D72D8693804199873203C0E2799979"/>
        </w:placeholder>
      </w:sdtPr>
      <w:sdtContent>
        <w:p w:rsidR="00891BA5" w:rsidRDefault="00891B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0A2F1C86B74C7D9101CFB4E0B2ADA0"/>
        </w:placeholder>
      </w:sdtPr>
      <w:sdtContent>
        <w:p w:rsidR="00891BA5" w:rsidRDefault="00891BA5" w:rsidP="00891BA5">
          <w:pPr>
            <w:pStyle w:val="NormalWeb"/>
            <w:spacing w:before="0" w:beforeAutospacing="0" w:after="0" w:afterAutospacing="0"/>
            <w:jc w:val="both"/>
            <w:divId w:val="1038428533"/>
            <w:rPr>
              <w:rFonts w:eastAsia="Times New Roman"/>
              <w:bCs/>
            </w:rPr>
          </w:pPr>
        </w:p>
        <w:p w:rsidR="00891BA5" w:rsidRDefault="00891BA5" w:rsidP="00891BA5">
          <w:pPr>
            <w:pStyle w:val="NormalWeb"/>
            <w:spacing w:before="0" w:beforeAutospacing="0" w:after="0" w:afterAutospacing="0"/>
            <w:jc w:val="both"/>
            <w:divId w:val="1038428533"/>
            <w:rPr>
              <w:color w:val="000000"/>
            </w:rPr>
          </w:pPr>
          <w:r w:rsidRPr="008A5344">
            <w:rPr>
              <w:color w:val="000000"/>
            </w:rPr>
            <w:t xml:space="preserve">The Texas Department of Savings and Mortgage Lending has two key areas of regulatory responsibility: chartering, </w:t>
          </w:r>
          <w:r>
            <w:rPr>
              <w:color w:val="000000"/>
            </w:rPr>
            <w:t>regulating, and supervising the state'</w:t>
          </w:r>
          <w:r w:rsidRPr="008A5344">
            <w:rPr>
              <w:color w:val="000000"/>
            </w:rPr>
            <w:t>s thrift</w:t>
          </w:r>
          <w:r>
            <w:rPr>
              <w:color w:val="000000"/>
            </w:rPr>
            <w:t xml:space="preserve"> industry</w:t>
          </w:r>
          <w:r w:rsidRPr="008A5344">
            <w:rPr>
              <w:color w:val="000000"/>
            </w:rPr>
            <w:t xml:space="preserve"> (savings banks and savings and loan associations)</w:t>
          </w:r>
          <w:r>
            <w:rPr>
              <w:color w:val="000000"/>
            </w:rPr>
            <w:t xml:space="preserve">; </w:t>
          </w:r>
          <w:r w:rsidRPr="008A5344">
            <w:rPr>
              <w:color w:val="000000"/>
            </w:rPr>
            <w:t>and licensing and regula</w:t>
          </w:r>
          <w:r>
            <w:rPr>
              <w:color w:val="000000"/>
            </w:rPr>
            <w:t>ting the state'</w:t>
          </w:r>
          <w:r w:rsidRPr="008A5344">
            <w:rPr>
              <w:color w:val="000000"/>
            </w:rPr>
            <w:t xml:space="preserve">s mortgage industry. These two areas of responsibility cover the vast majority of residential mortgage lending in Texas. The savings and mortgage lending commissioner may issue a savings and loan association or savings bank charter or approve the registration of a residential mortgage loan servicer upon satisfaction of certain prerequisites. Individuals who control such financial institutions have a fiduciary obligation to depositors, consumers, and other stakeholders. </w:t>
          </w:r>
        </w:p>
        <w:p w:rsidR="00891BA5" w:rsidRPr="008A5344" w:rsidRDefault="00891BA5" w:rsidP="00891BA5">
          <w:pPr>
            <w:pStyle w:val="NormalWeb"/>
            <w:spacing w:before="0" w:beforeAutospacing="0" w:after="0" w:afterAutospacing="0"/>
            <w:jc w:val="both"/>
            <w:divId w:val="1038428533"/>
            <w:rPr>
              <w:color w:val="000000"/>
            </w:rPr>
          </w:pPr>
        </w:p>
        <w:p w:rsidR="00891BA5" w:rsidRDefault="00891BA5" w:rsidP="00891BA5">
          <w:pPr>
            <w:pStyle w:val="NormalWeb"/>
            <w:spacing w:before="0" w:beforeAutospacing="0" w:after="0" w:afterAutospacing="0"/>
            <w:jc w:val="both"/>
            <w:divId w:val="1038428533"/>
            <w:rPr>
              <w:color w:val="000000"/>
            </w:rPr>
          </w:pPr>
          <w:r w:rsidRPr="008A5344">
            <w:rPr>
              <w:color w:val="000000"/>
            </w:rPr>
            <w:t>S.B. 2058 authorizes the Department of Savings and Mortgage Lending to obtain criminal history record information regarding employees and volunteers, applicants for employment, and contractors or subcontractors with the department. Criminal history record information is important to properly establish the character, responsibility, and general fitness of each person proposed to assume a controlling role of these entities.</w:t>
          </w:r>
        </w:p>
        <w:p w:rsidR="00891BA5" w:rsidRPr="008A5344" w:rsidRDefault="00891BA5" w:rsidP="00891BA5">
          <w:pPr>
            <w:pStyle w:val="NormalWeb"/>
            <w:spacing w:before="0" w:beforeAutospacing="0" w:after="0" w:afterAutospacing="0"/>
            <w:jc w:val="both"/>
            <w:divId w:val="1038428533"/>
            <w:rPr>
              <w:color w:val="000000"/>
            </w:rPr>
          </w:pPr>
        </w:p>
        <w:p w:rsidR="00891BA5" w:rsidRPr="008A5344" w:rsidRDefault="00891BA5" w:rsidP="00891BA5">
          <w:pPr>
            <w:pStyle w:val="NormalWeb"/>
            <w:spacing w:before="0" w:beforeAutospacing="0" w:after="0" w:afterAutospacing="0"/>
            <w:jc w:val="both"/>
            <w:divId w:val="1038428533"/>
            <w:rPr>
              <w:color w:val="000000"/>
            </w:rPr>
          </w:pPr>
          <w:r w:rsidRPr="008A5344">
            <w:rPr>
              <w:color w:val="000000"/>
            </w:rPr>
            <w:t>Similar to the banking commissioner</w:t>
          </w:r>
          <w:r>
            <w:rPr>
              <w:color w:val="000000"/>
            </w:rPr>
            <w:t>'</w:t>
          </w:r>
          <w:r w:rsidRPr="008A5344">
            <w:rPr>
              <w:color w:val="000000"/>
            </w:rPr>
            <w:t>s and the consumer credit commissioner</w:t>
          </w:r>
          <w:r>
            <w:rPr>
              <w:color w:val="000000"/>
            </w:rPr>
            <w:t>'</w:t>
          </w:r>
          <w:r w:rsidRPr="008A5344">
            <w:rPr>
              <w:color w:val="000000"/>
            </w:rPr>
            <w:t xml:space="preserve">s authority to access criminal history record information under </w:t>
          </w:r>
          <w:r>
            <w:rPr>
              <w:color w:val="000000"/>
            </w:rPr>
            <w:t xml:space="preserve">Sections </w:t>
          </w:r>
          <w:r w:rsidRPr="008A5344">
            <w:rPr>
              <w:color w:val="000000"/>
            </w:rPr>
            <w:t xml:space="preserve">411.092 </w:t>
          </w:r>
          <w:r>
            <w:rPr>
              <w:color w:val="000000"/>
            </w:rPr>
            <w:t>and</w:t>
          </w:r>
          <w:r w:rsidRPr="008A5344">
            <w:rPr>
              <w:color w:val="000000"/>
            </w:rPr>
            <w:t xml:space="preserve"> 411.095</w:t>
          </w:r>
          <w:r>
            <w:rPr>
              <w:color w:val="000000"/>
            </w:rPr>
            <w:t xml:space="preserve">, </w:t>
          </w:r>
          <w:r w:rsidRPr="008A5344">
            <w:rPr>
              <w:color w:val="000000"/>
            </w:rPr>
            <w:t>Gov</w:t>
          </w:r>
          <w:r>
            <w:rPr>
              <w:color w:val="000000"/>
            </w:rPr>
            <w:t>ernmen</w:t>
          </w:r>
          <w:r w:rsidRPr="008A5344">
            <w:rPr>
              <w:color w:val="000000"/>
            </w:rPr>
            <w:t xml:space="preserve">t Code; respectively, S.B. </w:t>
          </w:r>
          <w:r>
            <w:rPr>
              <w:color w:val="000000"/>
            </w:rPr>
            <w:t xml:space="preserve">2058 seeks to amend Chapter 411, </w:t>
          </w:r>
          <w:r w:rsidRPr="008A5344">
            <w:rPr>
              <w:color w:val="000000"/>
            </w:rPr>
            <w:t>Government Code</w:t>
          </w:r>
          <w:r>
            <w:rPr>
              <w:color w:val="000000"/>
            </w:rPr>
            <w:t>,</w:t>
          </w:r>
          <w:r w:rsidRPr="008A5344">
            <w:rPr>
              <w:color w:val="000000"/>
            </w:rPr>
            <w:t xml:space="preserve"> and specifically </w:t>
          </w:r>
          <w:r>
            <w:rPr>
              <w:color w:val="000000"/>
            </w:rPr>
            <w:t>Section 411.1385, Governmen</w:t>
          </w:r>
          <w:r w:rsidRPr="008A5344">
            <w:rPr>
              <w:color w:val="000000"/>
            </w:rPr>
            <w:t>t Code</w:t>
          </w:r>
          <w:r>
            <w:rPr>
              <w:color w:val="000000"/>
            </w:rPr>
            <w:t>,</w:t>
          </w:r>
          <w:r w:rsidRPr="008A5344">
            <w:rPr>
              <w:color w:val="000000"/>
            </w:rPr>
            <w:t xml:space="preserve"> to authorize the savings and mortgage lending commissioner to obtain criminal history record information from the Department of Public Safety regarding an application for a charter, license</w:t>
          </w:r>
          <w:r>
            <w:rPr>
              <w:color w:val="000000"/>
            </w:rPr>
            <w:t>,</w:t>
          </w:r>
          <w:r w:rsidRPr="008A5344">
            <w:rPr>
              <w:color w:val="000000"/>
            </w:rPr>
            <w:t xml:space="preserve"> or other authority granted by the savings and mortgage lending commissioner under </w:t>
          </w:r>
          <w:r>
            <w:rPr>
              <w:color w:val="000000"/>
            </w:rPr>
            <w:t>S</w:t>
          </w:r>
          <w:r w:rsidRPr="008A5344">
            <w:rPr>
              <w:color w:val="000000"/>
            </w:rPr>
            <w:t>ubtitle B or C, Title 3, Finance Code</w:t>
          </w:r>
          <w:r>
            <w:rPr>
              <w:color w:val="000000"/>
            </w:rPr>
            <w:t>,</w:t>
          </w:r>
          <w:r w:rsidRPr="008A5344">
            <w:rPr>
              <w:color w:val="000000"/>
            </w:rPr>
            <w:t xml:space="preserve"> or</w:t>
          </w:r>
          <w:r>
            <w:rPr>
              <w:color w:val="000000"/>
            </w:rPr>
            <w:t xml:space="preserve"> Chapters 156, 157, 158, or 180, </w:t>
          </w:r>
          <w:r w:rsidRPr="008A5344">
            <w:rPr>
              <w:color w:val="000000"/>
            </w:rPr>
            <w:t>Finance Code, as well as the criminal history record information of contractors, applicants for employment, employees, interns</w:t>
          </w:r>
          <w:r>
            <w:rPr>
              <w:color w:val="000000"/>
            </w:rPr>
            <w:t>,</w:t>
          </w:r>
          <w:r w:rsidRPr="008A5344">
            <w:rPr>
              <w:color w:val="000000"/>
            </w:rPr>
            <w:t xml:space="preserve"> or volunteers of the </w:t>
          </w:r>
          <w:r>
            <w:rPr>
              <w:color w:val="000000"/>
            </w:rPr>
            <w:t>d</w:t>
          </w:r>
          <w:r w:rsidRPr="008A5344">
            <w:rPr>
              <w:color w:val="000000"/>
            </w:rPr>
            <w:t>epartment.</w:t>
          </w:r>
        </w:p>
        <w:p w:rsidR="00891BA5" w:rsidRPr="00D70925" w:rsidRDefault="00891BA5" w:rsidP="00891BA5">
          <w:pPr>
            <w:spacing w:after="0" w:line="240" w:lineRule="auto"/>
            <w:jc w:val="both"/>
            <w:rPr>
              <w:rFonts w:eastAsia="Times New Roman" w:cs="Times New Roman"/>
              <w:bCs/>
              <w:szCs w:val="24"/>
            </w:rPr>
          </w:pPr>
        </w:p>
      </w:sdtContent>
    </w:sdt>
    <w:p w:rsidR="00891BA5" w:rsidRDefault="00891B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2058 </w:t>
      </w:r>
      <w:bookmarkStart w:id="1" w:name="AmendsCurrentLaw"/>
      <w:bookmarkEnd w:id="1"/>
      <w:r>
        <w:rPr>
          <w:rFonts w:cs="Times New Roman"/>
          <w:szCs w:val="24"/>
        </w:rPr>
        <w:t>amends current law relating to criminal history record information obtained by the savings and mortgage lending commissioner.</w:t>
      </w:r>
    </w:p>
    <w:p w:rsidR="00891BA5" w:rsidRPr="00C70F92" w:rsidRDefault="00891BA5" w:rsidP="000F1DF9">
      <w:pPr>
        <w:spacing w:after="0" w:line="240" w:lineRule="auto"/>
        <w:jc w:val="both"/>
        <w:rPr>
          <w:rFonts w:eastAsia="Times New Roman" w:cs="Times New Roman"/>
          <w:szCs w:val="24"/>
        </w:rPr>
      </w:pPr>
    </w:p>
    <w:p w:rsidR="00891BA5" w:rsidRPr="005C2A78" w:rsidRDefault="00891B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9D1F94D5D043299E5CD671E351B0F7"/>
          </w:placeholder>
        </w:sdtPr>
        <w:sdtContent>
          <w:r>
            <w:rPr>
              <w:rFonts w:eastAsia="Times New Roman" w:cs="Times New Roman"/>
              <w:b/>
              <w:szCs w:val="24"/>
              <w:u w:val="single"/>
            </w:rPr>
            <w:t>RULEMAKING AUTHORITY</w:t>
          </w:r>
        </w:sdtContent>
      </w:sdt>
    </w:p>
    <w:p w:rsidR="00891BA5" w:rsidRPr="006529C4" w:rsidRDefault="00891BA5" w:rsidP="00774EC7">
      <w:pPr>
        <w:spacing w:after="0" w:line="240" w:lineRule="auto"/>
        <w:jc w:val="both"/>
        <w:rPr>
          <w:rFonts w:cs="Times New Roman"/>
          <w:szCs w:val="24"/>
        </w:rPr>
      </w:pPr>
    </w:p>
    <w:p w:rsidR="00891BA5" w:rsidRPr="006529C4" w:rsidRDefault="00891B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1BA5" w:rsidRPr="006529C4" w:rsidRDefault="00891BA5" w:rsidP="00774EC7">
      <w:pPr>
        <w:spacing w:after="0" w:line="240" w:lineRule="auto"/>
        <w:jc w:val="both"/>
        <w:rPr>
          <w:rFonts w:cs="Times New Roman"/>
          <w:szCs w:val="24"/>
        </w:rPr>
      </w:pPr>
    </w:p>
    <w:p w:rsidR="00891BA5" w:rsidRPr="005C2A78" w:rsidRDefault="00891B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F919353D534CA08B817E1B05FB3B49"/>
          </w:placeholder>
        </w:sdtPr>
        <w:sdtContent>
          <w:r>
            <w:rPr>
              <w:rFonts w:eastAsia="Times New Roman" w:cs="Times New Roman"/>
              <w:b/>
              <w:szCs w:val="24"/>
              <w:u w:val="single"/>
            </w:rPr>
            <w:t>SECTION BY SECTION ANALYSIS</w:t>
          </w:r>
        </w:sdtContent>
      </w:sdt>
    </w:p>
    <w:p w:rsidR="00891BA5" w:rsidRPr="005C2A78" w:rsidRDefault="00891BA5" w:rsidP="000F1DF9">
      <w:pPr>
        <w:spacing w:after="0" w:line="240" w:lineRule="auto"/>
        <w:jc w:val="both"/>
        <w:rPr>
          <w:rFonts w:eastAsia="Times New Roman" w:cs="Times New Roman"/>
          <w:szCs w:val="24"/>
        </w:rPr>
      </w:pPr>
    </w:p>
    <w:p w:rsidR="00891BA5" w:rsidRDefault="00891BA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411.1385, Government Code, as follows:</w:t>
      </w:r>
    </w:p>
    <w:p w:rsidR="00891BA5" w:rsidRDefault="00891BA5" w:rsidP="000F1DF9">
      <w:pPr>
        <w:spacing w:after="0" w:line="240" w:lineRule="auto"/>
        <w:jc w:val="both"/>
        <w:rPr>
          <w:rFonts w:eastAsia="Times New Roman" w:cs="Times New Roman"/>
          <w:szCs w:val="24"/>
        </w:rPr>
      </w:pPr>
    </w:p>
    <w:p w:rsidR="00891BA5" w:rsidRDefault="00891BA5" w:rsidP="00C70F92">
      <w:pPr>
        <w:spacing w:after="0" w:line="240" w:lineRule="auto"/>
        <w:ind w:left="720"/>
        <w:jc w:val="both"/>
        <w:rPr>
          <w:rFonts w:eastAsia="Times New Roman" w:cs="Times New Roman"/>
          <w:szCs w:val="24"/>
        </w:rPr>
      </w:pPr>
      <w:r>
        <w:rPr>
          <w:rFonts w:eastAsia="Times New Roman" w:cs="Times New Roman"/>
          <w:szCs w:val="24"/>
        </w:rPr>
        <w:t>Sec. 411.1385. ACCESS TO CRIMINAL HISTORY RECORD INFORMATION: SAVINGS AND MORTGAGE LENDING COMMISSIONER. (a) Provides that the savings and mortgage lending commissioner is entitled to obtain from the Texas Department of Public Safety (DPS) criminal history record information maintained by DPS that relates to a person who is:</w:t>
      </w:r>
    </w:p>
    <w:p w:rsidR="00891BA5" w:rsidRDefault="00891BA5" w:rsidP="00C70F92">
      <w:pPr>
        <w:spacing w:after="0" w:line="240" w:lineRule="auto"/>
        <w:ind w:left="720"/>
        <w:jc w:val="both"/>
        <w:rPr>
          <w:rFonts w:eastAsia="Times New Roman" w:cs="Times New Roman"/>
          <w:szCs w:val="24"/>
        </w:rPr>
      </w:pPr>
    </w:p>
    <w:p w:rsidR="00891BA5" w:rsidRDefault="00891BA5" w:rsidP="00C70F92">
      <w:pPr>
        <w:spacing w:after="0" w:line="240" w:lineRule="auto"/>
        <w:ind w:left="2160"/>
        <w:jc w:val="both"/>
        <w:rPr>
          <w:rFonts w:eastAsia="Times New Roman" w:cs="Times New Roman"/>
          <w:szCs w:val="24"/>
        </w:rPr>
      </w:pPr>
      <w:r>
        <w:rPr>
          <w:rFonts w:eastAsia="Times New Roman" w:cs="Times New Roman"/>
          <w:szCs w:val="24"/>
        </w:rPr>
        <w:t xml:space="preserve">(1) an applicant for or holder of a license, charter, or other authority granted or issued by the savings and mortgage lending commissioner under Subtitle B (Savings and Loan Associations) or C (Savings Banks), Title 3 (Financial Institutions and Businesses), Finance Code, or Chapter 156 (Residential Mortgage Loan Companies), 157 (Mortgage Bankers and Residential Mortgage Loan Originators), 158 (Residential Mortgage Loan Servicers), or 180 (Residential Mortgage Loan Originators), Finance Code; </w:t>
      </w:r>
    </w:p>
    <w:p w:rsidR="00891BA5" w:rsidRDefault="00891BA5" w:rsidP="00C70F92">
      <w:pPr>
        <w:spacing w:after="0" w:line="240" w:lineRule="auto"/>
        <w:ind w:left="2160"/>
        <w:jc w:val="both"/>
        <w:rPr>
          <w:rFonts w:eastAsia="Times New Roman" w:cs="Times New Roman"/>
          <w:szCs w:val="24"/>
        </w:rPr>
      </w:pPr>
    </w:p>
    <w:p w:rsidR="00891BA5" w:rsidRDefault="00891BA5" w:rsidP="00C70F92">
      <w:pPr>
        <w:spacing w:after="0" w:line="240" w:lineRule="auto"/>
        <w:ind w:left="2160"/>
        <w:jc w:val="both"/>
        <w:rPr>
          <w:rFonts w:eastAsia="Times New Roman" w:cs="Times New Roman"/>
          <w:szCs w:val="24"/>
        </w:rPr>
      </w:pPr>
      <w:r>
        <w:rPr>
          <w:rFonts w:eastAsia="Times New Roman" w:cs="Times New Roman"/>
          <w:szCs w:val="24"/>
        </w:rPr>
        <w:t xml:space="preserve">(2) an employee of or volunteer with the Department of Savings and Mortgage Lending (SML); </w:t>
      </w:r>
    </w:p>
    <w:p w:rsidR="00891BA5" w:rsidRDefault="00891BA5" w:rsidP="00C70F92">
      <w:pPr>
        <w:spacing w:after="0" w:line="240" w:lineRule="auto"/>
        <w:ind w:left="2160"/>
        <w:jc w:val="both"/>
        <w:rPr>
          <w:rFonts w:eastAsia="Times New Roman" w:cs="Times New Roman"/>
          <w:szCs w:val="24"/>
        </w:rPr>
      </w:pPr>
    </w:p>
    <w:p w:rsidR="00891BA5" w:rsidRDefault="00891BA5" w:rsidP="00C70F92">
      <w:pPr>
        <w:spacing w:after="0" w:line="240" w:lineRule="auto"/>
        <w:ind w:left="2160"/>
        <w:jc w:val="both"/>
        <w:rPr>
          <w:rFonts w:eastAsia="Times New Roman" w:cs="Times New Roman"/>
          <w:szCs w:val="24"/>
        </w:rPr>
      </w:pPr>
      <w:r>
        <w:rPr>
          <w:rFonts w:eastAsia="Times New Roman" w:cs="Times New Roman"/>
          <w:szCs w:val="24"/>
        </w:rPr>
        <w:t>(3) an applicant for employment or an internship with SML; or</w:t>
      </w:r>
    </w:p>
    <w:p w:rsidR="00891BA5" w:rsidRDefault="00891BA5" w:rsidP="00C70F92">
      <w:pPr>
        <w:spacing w:after="0" w:line="240" w:lineRule="auto"/>
        <w:ind w:left="2160"/>
        <w:jc w:val="both"/>
        <w:rPr>
          <w:rFonts w:eastAsia="Times New Roman" w:cs="Times New Roman"/>
          <w:szCs w:val="24"/>
        </w:rPr>
      </w:pPr>
    </w:p>
    <w:p w:rsidR="00891BA5" w:rsidRDefault="00891BA5" w:rsidP="00C70F92">
      <w:pPr>
        <w:spacing w:after="0" w:line="240" w:lineRule="auto"/>
        <w:ind w:left="2160"/>
        <w:jc w:val="both"/>
        <w:rPr>
          <w:rFonts w:eastAsia="Times New Roman" w:cs="Times New Roman"/>
          <w:szCs w:val="24"/>
        </w:rPr>
      </w:pPr>
      <w:r>
        <w:rPr>
          <w:rFonts w:eastAsia="Times New Roman" w:cs="Times New Roman"/>
          <w:szCs w:val="24"/>
        </w:rPr>
        <w:t>(4) a contractor or subcontractor of SML.</w:t>
      </w:r>
    </w:p>
    <w:p w:rsidR="00891BA5" w:rsidRDefault="00891BA5" w:rsidP="00C70F92">
      <w:pPr>
        <w:spacing w:after="0" w:line="240" w:lineRule="auto"/>
        <w:ind w:left="2160"/>
        <w:jc w:val="both"/>
        <w:rPr>
          <w:rFonts w:eastAsia="Times New Roman" w:cs="Times New Roman"/>
          <w:szCs w:val="24"/>
        </w:rPr>
      </w:pPr>
    </w:p>
    <w:p w:rsidR="00891BA5" w:rsidRDefault="00891BA5" w:rsidP="00C70F92">
      <w:pPr>
        <w:spacing w:after="0" w:line="240" w:lineRule="auto"/>
        <w:ind w:left="1440"/>
        <w:jc w:val="both"/>
        <w:rPr>
          <w:rFonts w:eastAsia="Times New Roman" w:cs="Times New Roman"/>
          <w:szCs w:val="24"/>
        </w:rPr>
      </w:pPr>
      <w:r>
        <w:rPr>
          <w:rFonts w:eastAsia="Times New Roman" w:cs="Times New Roman"/>
          <w:szCs w:val="24"/>
        </w:rPr>
        <w:t xml:space="preserve">(b) Prohibits the savings and mortgage lending commissioner, except as provided by Subsection (c), from releasing or disclosing criminal history record information obtained under this section unless certain criteria are met. </w:t>
      </w:r>
    </w:p>
    <w:p w:rsidR="00891BA5" w:rsidRDefault="00891BA5" w:rsidP="00C70F92">
      <w:pPr>
        <w:spacing w:after="0" w:line="240" w:lineRule="auto"/>
        <w:ind w:left="1440"/>
        <w:jc w:val="both"/>
        <w:rPr>
          <w:rFonts w:eastAsia="Times New Roman" w:cs="Times New Roman"/>
          <w:szCs w:val="24"/>
        </w:rPr>
      </w:pPr>
    </w:p>
    <w:p w:rsidR="00891BA5" w:rsidRPr="005C2A78" w:rsidRDefault="00891BA5" w:rsidP="00C70F92">
      <w:pPr>
        <w:spacing w:after="0" w:line="240" w:lineRule="auto"/>
        <w:ind w:left="1440"/>
        <w:jc w:val="both"/>
        <w:rPr>
          <w:rFonts w:eastAsia="Times New Roman" w:cs="Times New Roman"/>
          <w:szCs w:val="24"/>
        </w:rPr>
      </w:pPr>
      <w:r>
        <w:rPr>
          <w:rFonts w:eastAsia="Times New Roman" w:cs="Times New Roman"/>
          <w:szCs w:val="24"/>
        </w:rPr>
        <w:t>(c) Redesignates existing text of Subsection (b) as Subsection (c) and makes no further changes to this subsection.</w:t>
      </w:r>
    </w:p>
    <w:p w:rsidR="00891BA5" w:rsidRPr="005C2A78" w:rsidRDefault="00891BA5" w:rsidP="000F1DF9">
      <w:pPr>
        <w:spacing w:after="0" w:line="240" w:lineRule="auto"/>
        <w:jc w:val="both"/>
        <w:rPr>
          <w:rFonts w:eastAsia="Times New Roman" w:cs="Times New Roman"/>
          <w:szCs w:val="24"/>
        </w:rPr>
      </w:pPr>
    </w:p>
    <w:p w:rsidR="00891BA5" w:rsidRPr="00C70F92" w:rsidRDefault="00891BA5"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891BA5" w:rsidRPr="00C70F9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E1" w:rsidRDefault="00E34BE1" w:rsidP="000F1DF9">
      <w:pPr>
        <w:spacing w:after="0" w:line="240" w:lineRule="auto"/>
      </w:pPr>
      <w:r>
        <w:separator/>
      </w:r>
    </w:p>
  </w:endnote>
  <w:endnote w:type="continuationSeparator" w:id="0">
    <w:p w:rsidR="00E34BE1" w:rsidRDefault="00E34B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4B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1BA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1BA5">
                <w:rPr>
                  <w:sz w:val="20"/>
                  <w:szCs w:val="20"/>
                </w:rPr>
                <w:t>S.B. 2058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1BA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4B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1B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1BA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E1" w:rsidRDefault="00E34BE1" w:rsidP="000F1DF9">
      <w:pPr>
        <w:spacing w:after="0" w:line="240" w:lineRule="auto"/>
      </w:pPr>
      <w:r>
        <w:separator/>
      </w:r>
    </w:p>
  </w:footnote>
  <w:footnote w:type="continuationSeparator" w:id="0">
    <w:p w:rsidR="00E34BE1" w:rsidRDefault="00E34BE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1BA5"/>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34BE1"/>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1BA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1B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2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8396F" w:rsidP="0008396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F9B7921C1746B196BB8B0A3C8490CC"/>
        <w:category>
          <w:name w:val="General"/>
          <w:gallery w:val="placeholder"/>
        </w:category>
        <w:types>
          <w:type w:val="bbPlcHdr"/>
        </w:types>
        <w:behaviors>
          <w:behavior w:val="content"/>
        </w:behaviors>
        <w:guid w:val="{6E904206-D92B-485E-962C-FF0DE3662584}"/>
      </w:docPartPr>
      <w:docPartBody>
        <w:p w:rsidR="00000000" w:rsidRDefault="00C06DAF"/>
      </w:docPartBody>
    </w:docPart>
    <w:docPart>
      <w:docPartPr>
        <w:name w:val="88A212D9D7D7406EBA90B00643EB3854"/>
        <w:category>
          <w:name w:val="General"/>
          <w:gallery w:val="placeholder"/>
        </w:category>
        <w:types>
          <w:type w:val="bbPlcHdr"/>
        </w:types>
        <w:behaviors>
          <w:behavior w:val="content"/>
        </w:behaviors>
        <w:guid w:val="{3099AD57-65E1-4529-B481-D9ED5D0D82FE}"/>
      </w:docPartPr>
      <w:docPartBody>
        <w:p w:rsidR="00000000" w:rsidRDefault="00C06DAF"/>
      </w:docPartBody>
    </w:docPart>
    <w:docPart>
      <w:docPartPr>
        <w:name w:val="475DDCAB4A334AB4892AE8316845E8AB"/>
        <w:category>
          <w:name w:val="General"/>
          <w:gallery w:val="placeholder"/>
        </w:category>
        <w:types>
          <w:type w:val="bbPlcHdr"/>
        </w:types>
        <w:behaviors>
          <w:behavior w:val="content"/>
        </w:behaviors>
        <w:guid w:val="{CD8685BD-15B4-4EC1-9B04-0E58D5C23AA8}"/>
      </w:docPartPr>
      <w:docPartBody>
        <w:p w:rsidR="00000000" w:rsidRDefault="00C06DAF"/>
      </w:docPartBody>
    </w:docPart>
    <w:docPart>
      <w:docPartPr>
        <w:name w:val="14D69323CF414213BB05D37D64EFA722"/>
        <w:category>
          <w:name w:val="General"/>
          <w:gallery w:val="placeholder"/>
        </w:category>
        <w:types>
          <w:type w:val="bbPlcHdr"/>
        </w:types>
        <w:behaviors>
          <w:behavior w:val="content"/>
        </w:behaviors>
        <w:guid w:val="{F8D241C6-74E2-47E3-A8EC-43E52AD4FEEF}"/>
      </w:docPartPr>
      <w:docPartBody>
        <w:p w:rsidR="00000000" w:rsidRDefault="00C06DAF"/>
      </w:docPartBody>
    </w:docPart>
    <w:docPart>
      <w:docPartPr>
        <w:name w:val="BD0EBBC298BF487E9165115CA6CDF0C3"/>
        <w:category>
          <w:name w:val="General"/>
          <w:gallery w:val="placeholder"/>
        </w:category>
        <w:types>
          <w:type w:val="bbPlcHdr"/>
        </w:types>
        <w:behaviors>
          <w:behavior w:val="content"/>
        </w:behaviors>
        <w:guid w:val="{ED304DF3-7098-481E-9D1E-5A423180F2A2}"/>
      </w:docPartPr>
      <w:docPartBody>
        <w:p w:rsidR="00000000" w:rsidRDefault="00C06DAF"/>
      </w:docPartBody>
    </w:docPart>
    <w:docPart>
      <w:docPartPr>
        <w:name w:val="60D4B9B6A77E422A968EE153B050BA4E"/>
        <w:category>
          <w:name w:val="General"/>
          <w:gallery w:val="placeholder"/>
        </w:category>
        <w:types>
          <w:type w:val="bbPlcHdr"/>
        </w:types>
        <w:behaviors>
          <w:behavior w:val="content"/>
        </w:behaviors>
        <w:guid w:val="{8808041F-0CBD-4A7B-A4A5-90DEEC541148}"/>
      </w:docPartPr>
      <w:docPartBody>
        <w:p w:rsidR="00000000" w:rsidRDefault="00C06DAF"/>
      </w:docPartBody>
    </w:docPart>
    <w:docPart>
      <w:docPartPr>
        <w:name w:val="D03E99CA2EEB405883A7A3CEBE8E2D3A"/>
        <w:category>
          <w:name w:val="General"/>
          <w:gallery w:val="placeholder"/>
        </w:category>
        <w:types>
          <w:type w:val="bbPlcHdr"/>
        </w:types>
        <w:behaviors>
          <w:behavior w:val="content"/>
        </w:behaviors>
        <w:guid w:val="{3E3B4D47-7CF4-40E5-BB15-E29E706C5B06}"/>
      </w:docPartPr>
      <w:docPartBody>
        <w:p w:rsidR="00000000" w:rsidRDefault="00C06DAF"/>
      </w:docPartBody>
    </w:docPart>
    <w:docPart>
      <w:docPartPr>
        <w:name w:val="D87188C2F4684297B044BF2E41ED1079"/>
        <w:category>
          <w:name w:val="General"/>
          <w:gallery w:val="placeholder"/>
        </w:category>
        <w:types>
          <w:type w:val="bbPlcHdr"/>
        </w:types>
        <w:behaviors>
          <w:behavior w:val="content"/>
        </w:behaviors>
        <w:guid w:val="{9EF88864-2F38-4ADE-8DBE-C16F9A52A346}"/>
      </w:docPartPr>
      <w:docPartBody>
        <w:p w:rsidR="00000000" w:rsidRDefault="00C06DAF"/>
      </w:docPartBody>
    </w:docPart>
    <w:docPart>
      <w:docPartPr>
        <w:name w:val="D0FB878F191E4A7995AD1AF282B9D84A"/>
        <w:category>
          <w:name w:val="General"/>
          <w:gallery w:val="placeholder"/>
        </w:category>
        <w:types>
          <w:type w:val="bbPlcHdr"/>
        </w:types>
        <w:behaviors>
          <w:behavior w:val="content"/>
        </w:behaviors>
        <w:guid w:val="{EF10DEFF-436E-49AD-BD2C-C85BA38363B6}"/>
      </w:docPartPr>
      <w:docPartBody>
        <w:p w:rsidR="00000000" w:rsidRDefault="0008396F" w:rsidP="0008396F">
          <w:pPr>
            <w:pStyle w:val="D0FB878F191E4A7995AD1AF282B9D84A"/>
          </w:pPr>
          <w:r w:rsidRPr="00A30DD1">
            <w:rPr>
              <w:rStyle w:val="PlaceholderText"/>
            </w:rPr>
            <w:t>Click here to enter a date.</w:t>
          </w:r>
        </w:p>
      </w:docPartBody>
    </w:docPart>
    <w:docPart>
      <w:docPartPr>
        <w:name w:val="0BC24692709E4303BF3C82F3C7900885"/>
        <w:category>
          <w:name w:val="General"/>
          <w:gallery w:val="placeholder"/>
        </w:category>
        <w:types>
          <w:type w:val="bbPlcHdr"/>
        </w:types>
        <w:behaviors>
          <w:behavior w:val="content"/>
        </w:behaviors>
        <w:guid w:val="{DA228F30-7945-448A-89AF-CE8EDDE67ACE}"/>
      </w:docPartPr>
      <w:docPartBody>
        <w:p w:rsidR="00000000" w:rsidRDefault="00C06DAF"/>
      </w:docPartBody>
    </w:docPart>
    <w:docPart>
      <w:docPartPr>
        <w:name w:val="B9D72D8693804199873203C0E2799979"/>
        <w:category>
          <w:name w:val="General"/>
          <w:gallery w:val="placeholder"/>
        </w:category>
        <w:types>
          <w:type w:val="bbPlcHdr"/>
        </w:types>
        <w:behaviors>
          <w:behavior w:val="content"/>
        </w:behaviors>
        <w:guid w:val="{F5BCAD08-17F2-46B1-81C9-2F405BE89CFB}"/>
      </w:docPartPr>
      <w:docPartBody>
        <w:p w:rsidR="00000000" w:rsidRDefault="00C06DAF"/>
      </w:docPartBody>
    </w:docPart>
    <w:docPart>
      <w:docPartPr>
        <w:name w:val="C50A2F1C86B74C7D9101CFB4E0B2ADA0"/>
        <w:category>
          <w:name w:val="General"/>
          <w:gallery w:val="placeholder"/>
        </w:category>
        <w:types>
          <w:type w:val="bbPlcHdr"/>
        </w:types>
        <w:behaviors>
          <w:behavior w:val="content"/>
        </w:behaviors>
        <w:guid w:val="{3A02ED6B-C67E-4233-9959-61C56204821E}"/>
      </w:docPartPr>
      <w:docPartBody>
        <w:p w:rsidR="00000000" w:rsidRDefault="0008396F" w:rsidP="0008396F">
          <w:pPr>
            <w:pStyle w:val="C50A2F1C86B74C7D9101CFB4E0B2ADA0"/>
          </w:pPr>
          <w:r>
            <w:rPr>
              <w:rFonts w:eastAsia="Times New Roman" w:cs="Times New Roman"/>
              <w:bCs/>
              <w:szCs w:val="24"/>
            </w:rPr>
            <w:t xml:space="preserve"> </w:t>
          </w:r>
        </w:p>
      </w:docPartBody>
    </w:docPart>
    <w:docPart>
      <w:docPartPr>
        <w:name w:val="8F9D1F94D5D043299E5CD671E351B0F7"/>
        <w:category>
          <w:name w:val="General"/>
          <w:gallery w:val="placeholder"/>
        </w:category>
        <w:types>
          <w:type w:val="bbPlcHdr"/>
        </w:types>
        <w:behaviors>
          <w:behavior w:val="content"/>
        </w:behaviors>
        <w:guid w:val="{87732699-D042-4BC4-B2BF-5DF0108D007F}"/>
      </w:docPartPr>
      <w:docPartBody>
        <w:p w:rsidR="00000000" w:rsidRDefault="00C06DAF"/>
      </w:docPartBody>
    </w:docPart>
    <w:docPart>
      <w:docPartPr>
        <w:name w:val="23F919353D534CA08B817E1B05FB3B49"/>
        <w:category>
          <w:name w:val="General"/>
          <w:gallery w:val="placeholder"/>
        </w:category>
        <w:types>
          <w:type w:val="bbPlcHdr"/>
        </w:types>
        <w:behaviors>
          <w:behavior w:val="content"/>
        </w:behaviors>
        <w:guid w:val="{F60BB771-D380-4F95-8454-AE812AAC1093}"/>
      </w:docPartPr>
      <w:docPartBody>
        <w:p w:rsidR="00000000" w:rsidRDefault="00C06D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396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6DAF"/>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9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8396F"/>
    <w:rPr>
      <w:rFonts w:ascii="Times New Roman" w:hAnsi="Times New Roman"/>
      <w:sz w:val="24"/>
    </w:rPr>
  </w:style>
  <w:style w:type="paragraph" w:customStyle="1" w:styleId="487D89B4F8B34DB4967D41FE18F7F88D7">
    <w:name w:val="487D89B4F8B34DB4967D41FE18F7F88D7"/>
    <w:rsid w:val="0008396F"/>
    <w:rPr>
      <w:rFonts w:ascii="Times New Roman" w:hAnsi="Times New Roman"/>
      <w:sz w:val="24"/>
    </w:rPr>
  </w:style>
  <w:style w:type="paragraph" w:customStyle="1" w:styleId="AE2570ED5D764CD7AF9686706F550F4620">
    <w:name w:val="AE2570ED5D764CD7AF9686706F550F4620"/>
    <w:rsid w:val="0008396F"/>
    <w:pPr>
      <w:tabs>
        <w:tab w:val="center" w:pos="4680"/>
        <w:tab w:val="right" w:pos="9360"/>
      </w:tabs>
      <w:spacing w:after="0" w:line="240" w:lineRule="auto"/>
    </w:pPr>
    <w:rPr>
      <w:rFonts w:ascii="Times New Roman" w:hAnsi="Times New Roman"/>
      <w:sz w:val="24"/>
    </w:rPr>
  </w:style>
  <w:style w:type="paragraph" w:customStyle="1" w:styleId="D0FB878F191E4A7995AD1AF282B9D84A">
    <w:name w:val="D0FB878F191E4A7995AD1AF282B9D84A"/>
    <w:rsid w:val="0008396F"/>
  </w:style>
  <w:style w:type="paragraph" w:customStyle="1" w:styleId="C50A2F1C86B74C7D9101CFB4E0B2ADA0">
    <w:name w:val="C50A2F1C86B74C7D9101CFB4E0B2ADA0"/>
    <w:rsid w:val="000839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9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8396F"/>
    <w:rPr>
      <w:rFonts w:ascii="Times New Roman" w:hAnsi="Times New Roman"/>
      <w:sz w:val="24"/>
    </w:rPr>
  </w:style>
  <w:style w:type="paragraph" w:customStyle="1" w:styleId="487D89B4F8B34DB4967D41FE18F7F88D7">
    <w:name w:val="487D89B4F8B34DB4967D41FE18F7F88D7"/>
    <w:rsid w:val="0008396F"/>
    <w:rPr>
      <w:rFonts w:ascii="Times New Roman" w:hAnsi="Times New Roman"/>
      <w:sz w:val="24"/>
    </w:rPr>
  </w:style>
  <w:style w:type="paragraph" w:customStyle="1" w:styleId="AE2570ED5D764CD7AF9686706F550F4620">
    <w:name w:val="AE2570ED5D764CD7AF9686706F550F4620"/>
    <w:rsid w:val="0008396F"/>
    <w:pPr>
      <w:tabs>
        <w:tab w:val="center" w:pos="4680"/>
        <w:tab w:val="right" w:pos="9360"/>
      </w:tabs>
      <w:spacing w:after="0" w:line="240" w:lineRule="auto"/>
    </w:pPr>
    <w:rPr>
      <w:rFonts w:ascii="Times New Roman" w:hAnsi="Times New Roman"/>
      <w:sz w:val="24"/>
    </w:rPr>
  </w:style>
  <w:style w:type="paragraph" w:customStyle="1" w:styleId="D0FB878F191E4A7995AD1AF282B9D84A">
    <w:name w:val="D0FB878F191E4A7995AD1AF282B9D84A"/>
    <w:rsid w:val="0008396F"/>
  </w:style>
  <w:style w:type="paragraph" w:customStyle="1" w:styleId="C50A2F1C86B74C7D9101CFB4E0B2ADA0">
    <w:name w:val="C50A2F1C86B74C7D9101CFB4E0B2ADA0"/>
    <w:rsid w:val="00083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5E8AEF-5C71-4816-8399-A150EDEC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592</Words>
  <Characters>3378</Characters>
  <Application>Microsoft Office Word</Application>
  <DocSecurity>0</DocSecurity>
  <Lines>28</Lines>
  <Paragraphs>7</Paragraphs>
  <ScaleCrop>false</ScaleCrop>
  <Company>Texas Legislative Council</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2017-04-28T02:47:00Z</cp:lastPrinted>
  <dcterms:created xsi:type="dcterms:W3CDTF">2015-05-29T14:24:00Z</dcterms:created>
  <dcterms:modified xsi:type="dcterms:W3CDTF">2017-04-28T02:47:00Z</dcterms:modified>
</cp:coreProperties>
</file>

<file path=docProps/custom.xml><?xml version="1.0" encoding="utf-8"?>
<op:Properties xmlns:vt="http://schemas.openxmlformats.org/officeDocument/2006/docPropsVTypes" xmlns:op="http://schemas.openxmlformats.org/officeDocument/2006/custom-properties"/>
</file>