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9D" w:rsidRDefault="006B2E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8460177B9D44D4BD76894D26E767FB"/>
          </w:placeholder>
        </w:sdtPr>
        <w:sdtContent>
          <w:r w:rsidRPr="005C2A78">
            <w:rPr>
              <w:rFonts w:cs="Times New Roman"/>
              <w:b/>
              <w:szCs w:val="24"/>
              <w:u w:val="single"/>
            </w:rPr>
            <w:t>BILL ANALYSIS</w:t>
          </w:r>
        </w:sdtContent>
      </w:sdt>
    </w:p>
    <w:p w:rsidR="006B2E9D" w:rsidRPr="00585C31" w:rsidRDefault="006B2E9D" w:rsidP="000F1DF9">
      <w:pPr>
        <w:spacing w:after="0" w:line="240" w:lineRule="auto"/>
        <w:rPr>
          <w:rFonts w:cs="Times New Roman"/>
          <w:szCs w:val="24"/>
        </w:rPr>
      </w:pPr>
    </w:p>
    <w:p w:rsidR="006B2E9D" w:rsidRPr="00585C31" w:rsidRDefault="006B2E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2E9D" w:rsidTr="000F1DF9">
        <w:tc>
          <w:tcPr>
            <w:tcW w:w="2718" w:type="dxa"/>
          </w:tcPr>
          <w:p w:rsidR="006B2E9D" w:rsidRPr="005C2A78" w:rsidRDefault="006B2E9D" w:rsidP="006D756B">
            <w:pPr>
              <w:rPr>
                <w:rFonts w:cs="Times New Roman"/>
                <w:szCs w:val="24"/>
              </w:rPr>
            </w:pPr>
            <w:sdt>
              <w:sdtPr>
                <w:rPr>
                  <w:rFonts w:cs="Times New Roman"/>
                  <w:szCs w:val="24"/>
                </w:rPr>
                <w:alias w:val="Agency Title"/>
                <w:tag w:val="AgencyTitleContentControl"/>
                <w:id w:val="1920747753"/>
                <w:lock w:val="sdtContentLocked"/>
                <w:placeholder>
                  <w:docPart w:val="2A37B2BFED9F4D6BA0001C6072C2026C"/>
                </w:placeholder>
              </w:sdtPr>
              <w:sdtEndPr>
                <w:rPr>
                  <w:rFonts w:cstheme="minorBidi"/>
                  <w:szCs w:val="22"/>
                </w:rPr>
              </w:sdtEndPr>
              <w:sdtContent>
                <w:r>
                  <w:rPr>
                    <w:rFonts w:cs="Times New Roman"/>
                    <w:szCs w:val="24"/>
                  </w:rPr>
                  <w:t>Senate Research Center</w:t>
                </w:r>
              </w:sdtContent>
            </w:sdt>
          </w:p>
        </w:tc>
        <w:tc>
          <w:tcPr>
            <w:tcW w:w="6858" w:type="dxa"/>
          </w:tcPr>
          <w:p w:rsidR="006B2E9D" w:rsidRPr="00FF6471" w:rsidRDefault="006B2E9D" w:rsidP="000F1DF9">
            <w:pPr>
              <w:jc w:val="right"/>
              <w:rPr>
                <w:rFonts w:cs="Times New Roman"/>
                <w:szCs w:val="24"/>
              </w:rPr>
            </w:pPr>
            <w:sdt>
              <w:sdtPr>
                <w:rPr>
                  <w:rFonts w:cs="Times New Roman"/>
                  <w:szCs w:val="24"/>
                </w:rPr>
                <w:alias w:val="Bill Number"/>
                <w:tag w:val="BillNumberOne"/>
                <w:id w:val="-410784069"/>
                <w:lock w:val="sdtContentLocked"/>
                <w:placeholder>
                  <w:docPart w:val="2F05CD8F708A468BA69CF3647399AF26"/>
                </w:placeholder>
              </w:sdtPr>
              <w:sdtContent>
                <w:r>
                  <w:rPr>
                    <w:rFonts w:cs="Times New Roman"/>
                    <w:szCs w:val="24"/>
                  </w:rPr>
                  <w:t>C.S.S.B. 2094</w:t>
                </w:r>
              </w:sdtContent>
            </w:sdt>
          </w:p>
        </w:tc>
      </w:tr>
      <w:tr w:rsidR="006B2E9D" w:rsidTr="000F1DF9">
        <w:sdt>
          <w:sdtPr>
            <w:rPr>
              <w:rFonts w:cs="Times New Roman"/>
              <w:szCs w:val="24"/>
            </w:rPr>
            <w:alias w:val="TLCNumber"/>
            <w:tag w:val="TLCNumber"/>
            <w:id w:val="-542600604"/>
            <w:lock w:val="sdtLocked"/>
            <w:placeholder>
              <w:docPart w:val="CA85176C97214E74BE6BB2F5DB9B5341"/>
            </w:placeholder>
          </w:sdtPr>
          <w:sdtContent>
            <w:tc>
              <w:tcPr>
                <w:tcW w:w="2718" w:type="dxa"/>
              </w:tcPr>
              <w:p w:rsidR="006B2E9D" w:rsidRPr="000F1DF9" w:rsidRDefault="006B2E9D" w:rsidP="00C65088">
                <w:pPr>
                  <w:rPr>
                    <w:rFonts w:cs="Times New Roman"/>
                    <w:szCs w:val="24"/>
                  </w:rPr>
                </w:pPr>
                <w:r>
                  <w:rPr>
                    <w:rFonts w:cs="Times New Roman"/>
                    <w:szCs w:val="24"/>
                  </w:rPr>
                  <w:t>85R24596 SCL-D</w:t>
                </w:r>
              </w:p>
            </w:tc>
          </w:sdtContent>
        </w:sdt>
        <w:tc>
          <w:tcPr>
            <w:tcW w:w="6858" w:type="dxa"/>
          </w:tcPr>
          <w:p w:rsidR="006B2E9D" w:rsidRPr="005C2A78" w:rsidRDefault="006B2E9D" w:rsidP="006D756B">
            <w:pPr>
              <w:jc w:val="right"/>
              <w:rPr>
                <w:rFonts w:cs="Times New Roman"/>
                <w:szCs w:val="24"/>
              </w:rPr>
            </w:pPr>
            <w:sdt>
              <w:sdtPr>
                <w:rPr>
                  <w:rFonts w:cs="Times New Roman"/>
                  <w:szCs w:val="24"/>
                </w:rPr>
                <w:alias w:val="Author Label"/>
                <w:tag w:val="By"/>
                <w:id w:val="72399597"/>
                <w:lock w:val="sdtLocked"/>
                <w:placeholder>
                  <w:docPart w:val="A709E3D7B7C544BF8AC0F827AE66DD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F39C7DCE6C4A8E86FA412C9202CF6A"/>
                </w:placeholder>
              </w:sdtPr>
              <w:sdtContent>
                <w:r>
                  <w:rPr>
                    <w:rFonts w:cs="Times New Roman"/>
                    <w:szCs w:val="24"/>
                  </w:rPr>
                  <w:t>Hall; Perry</w:t>
                </w:r>
              </w:sdtContent>
            </w:sdt>
            <w:sdt>
              <w:sdtPr>
                <w:rPr>
                  <w:rFonts w:cs="Times New Roman"/>
                  <w:szCs w:val="24"/>
                </w:rPr>
                <w:alias w:val="Sponsor"/>
                <w:tag w:val="Sponsor"/>
                <w:id w:val="-2039656131"/>
                <w:lock w:val="sdtContentLocked"/>
                <w:placeholder>
                  <w:docPart w:val="CD0CAFBDCA244AE48CCB72AA111C6C5D"/>
                </w:placeholder>
                <w:showingPlcHdr/>
              </w:sdtPr>
              <w:sdtContent/>
            </w:sdt>
          </w:p>
        </w:tc>
      </w:tr>
      <w:tr w:rsidR="006B2E9D" w:rsidTr="000F1DF9">
        <w:tc>
          <w:tcPr>
            <w:tcW w:w="2718" w:type="dxa"/>
          </w:tcPr>
          <w:p w:rsidR="006B2E9D" w:rsidRPr="00BC7495" w:rsidRDefault="006B2E9D" w:rsidP="000F1DF9">
            <w:pPr>
              <w:rPr>
                <w:rFonts w:cs="Times New Roman"/>
                <w:szCs w:val="24"/>
              </w:rPr>
            </w:pPr>
          </w:p>
        </w:tc>
        <w:sdt>
          <w:sdtPr>
            <w:rPr>
              <w:rFonts w:cs="Times New Roman"/>
              <w:szCs w:val="24"/>
            </w:rPr>
            <w:alias w:val="Committee"/>
            <w:tag w:val="Committee"/>
            <w:id w:val="1914272295"/>
            <w:lock w:val="sdtContentLocked"/>
            <w:placeholder>
              <w:docPart w:val="DBEBF4C5D5AF47CFB356FE973B7EAFAA"/>
            </w:placeholder>
          </w:sdtPr>
          <w:sdtContent>
            <w:tc>
              <w:tcPr>
                <w:tcW w:w="6858" w:type="dxa"/>
              </w:tcPr>
              <w:p w:rsidR="006B2E9D" w:rsidRPr="00FF6471" w:rsidRDefault="006B2E9D" w:rsidP="000F1DF9">
                <w:pPr>
                  <w:jc w:val="right"/>
                  <w:rPr>
                    <w:rFonts w:cs="Times New Roman"/>
                    <w:szCs w:val="24"/>
                  </w:rPr>
                </w:pPr>
                <w:r>
                  <w:rPr>
                    <w:rFonts w:cs="Times New Roman"/>
                    <w:szCs w:val="24"/>
                  </w:rPr>
                  <w:t>State Affairs</w:t>
                </w:r>
              </w:p>
            </w:tc>
          </w:sdtContent>
        </w:sdt>
      </w:tr>
      <w:tr w:rsidR="006B2E9D" w:rsidTr="000F1DF9">
        <w:tc>
          <w:tcPr>
            <w:tcW w:w="2718" w:type="dxa"/>
          </w:tcPr>
          <w:p w:rsidR="006B2E9D" w:rsidRPr="00BC7495" w:rsidRDefault="006B2E9D" w:rsidP="000F1DF9">
            <w:pPr>
              <w:rPr>
                <w:rFonts w:cs="Times New Roman"/>
                <w:szCs w:val="24"/>
              </w:rPr>
            </w:pPr>
          </w:p>
        </w:tc>
        <w:sdt>
          <w:sdtPr>
            <w:rPr>
              <w:rFonts w:cs="Times New Roman"/>
              <w:szCs w:val="24"/>
            </w:rPr>
            <w:alias w:val="Date"/>
            <w:tag w:val="DateContentControl"/>
            <w:id w:val="1178081906"/>
            <w:lock w:val="sdtLocked"/>
            <w:placeholder>
              <w:docPart w:val="BA74A238F45440559A82C5CBEE7E9EDA"/>
            </w:placeholder>
            <w:date w:fullDate="2017-04-20T00:00:00Z">
              <w:dateFormat w:val="M/d/yyyy"/>
              <w:lid w:val="en-US"/>
              <w:storeMappedDataAs w:val="dateTime"/>
              <w:calendar w:val="gregorian"/>
            </w:date>
          </w:sdtPr>
          <w:sdtContent>
            <w:tc>
              <w:tcPr>
                <w:tcW w:w="6858" w:type="dxa"/>
              </w:tcPr>
              <w:p w:rsidR="006B2E9D" w:rsidRPr="00FF6471" w:rsidRDefault="006B2E9D" w:rsidP="000F1DF9">
                <w:pPr>
                  <w:jc w:val="right"/>
                  <w:rPr>
                    <w:rFonts w:cs="Times New Roman"/>
                    <w:szCs w:val="24"/>
                  </w:rPr>
                </w:pPr>
                <w:r>
                  <w:rPr>
                    <w:rFonts w:cs="Times New Roman"/>
                    <w:szCs w:val="24"/>
                  </w:rPr>
                  <w:t>4/20/2017</w:t>
                </w:r>
              </w:p>
            </w:tc>
          </w:sdtContent>
        </w:sdt>
      </w:tr>
      <w:tr w:rsidR="006B2E9D" w:rsidTr="000F1DF9">
        <w:tc>
          <w:tcPr>
            <w:tcW w:w="2718" w:type="dxa"/>
          </w:tcPr>
          <w:p w:rsidR="006B2E9D" w:rsidRPr="00BC7495" w:rsidRDefault="006B2E9D" w:rsidP="000F1DF9">
            <w:pPr>
              <w:rPr>
                <w:rFonts w:cs="Times New Roman"/>
                <w:szCs w:val="24"/>
              </w:rPr>
            </w:pPr>
          </w:p>
        </w:tc>
        <w:sdt>
          <w:sdtPr>
            <w:rPr>
              <w:rFonts w:cs="Times New Roman"/>
              <w:szCs w:val="24"/>
            </w:rPr>
            <w:alias w:val="BA Version"/>
            <w:tag w:val="BAVersion"/>
            <w:id w:val="-1685590809"/>
            <w:lock w:val="sdtContentLocked"/>
            <w:placeholder>
              <w:docPart w:val="9F1FDFFB747A4A94BABC00B1F2ACE30A"/>
            </w:placeholder>
          </w:sdtPr>
          <w:sdtContent>
            <w:tc>
              <w:tcPr>
                <w:tcW w:w="6858" w:type="dxa"/>
              </w:tcPr>
              <w:p w:rsidR="006B2E9D" w:rsidRPr="00FF6471" w:rsidRDefault="006B2E9D" w:rsidP="000F1DF9">
                <w:pPr>
                  <w:jc w:val="right"/>
                  <w:rPr>
                    <w:rFonts w:cs="Times New Roman"/>
                    <w:szCs w:val="24"/>
                  </w:rPr>
                </w:pPr>
                <w:r>
                  <w:rPr>
                    <w:rFonts w:cs="Times New Roman"/>
                    <w:szCs w:val="24"/>
                  </w:rPr>
                  <w:t>Committee Report (Substituted)</w:t>
                </w:r>
              </w:p>
            </w:tc>
          </w:sdtContent>
        </w:sdt>
      </w:tr>
    </w:tbl>
    <w:p w:rsidR="006B2E9D" w:rsidRPr="00FF6471" w:rsidRDefault="006B2E9D" w:rsidP="000F1DF9">
      <w:pPr>
        <w:spacing w:after="0" w:line="240" w:lineRule="auto"/>
        <w:rPr>
          <w:rFonts w:cs="Times New Roman"/>
          <w:szCs w:val="24"/>
        </w:rPr>
      </w:pPr>
    </w:p>
    <w:p w:rsidR="006B2E9D" w:rsidRPr="00FF6471" w:rsidRDefault="006B2E9D" w:rsidP="000F1DF9">
      <w:pPr>
        <w:spacing w:after="0" w:line="240" w:lineRule="auto"/>
        <w:rPr>
          <w:rFonts w:cs="Times New Roman"/>
          <w:szCs w:val="24"/>
        </w:rPr>
      </w:pPr>
    </w:p>
    <w:p w:rsidR="006B2E9D" w:rsidRPr="00FF6471" w:rsidRDefault="006B2E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248FE06B1164DC1AC70F470DD88F382"/>
        </w:placeholder>
      </w:sdtPr>
      <w:sdtContent>
        <w:p w:rsidR="006B2E9D" w:rsidRDefault="006B2E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1789C893604CD3BA372BE9B0924859"/>
        </w:placeholder>
      </w:sdtPr>
      <w:sdtContent>
        <w:p w:rsidR="006B2E9D" w:rsidRDefault="006B2E9D" w:rsidP="00883125">
          <w:pPr>
            <w:pStyle w:val="NormalWeb"/>
            <w:spacing w:before="0" w:beforeAutospacing="0" w:after="0" w:afterAutospacing="0"/>
            <w:jc w:val="both"/>
            <w:divId w:val="1285775718"/>
            <w:rPr>
              <w:rFonts w:eastAsia="Times New Roman" w:cstheme="minorBidi"/>
              <w:bCs/>
              <w:szCs w:val="22"/>
            </w:rPr>
          </w:pPr>
        </w:p>
        <w:p w:rsidR="006B2E9D" w:rsidRPr="00883125" w:rsidRDefault="006B2E9D" w:rsidP="00883125">
          <w:pPr>
            <w:pStyle w:val="NormalWeb"/>
            <w:spacing w:before="0" w:beforeAutospacing="0" w:after="0" w:afterAutospacing="0"/>
            <w:jc w:val="both"/>
            <w:divId w:val="1285775718"/>
          </w:pPr>
          <w:r w:rsidRPr="00883125">
            <w:t>The United States Immigration and Customs Enforcement (ICE), the largest investigative agency in the Department of Homeland Security, is responsible for enforcing federal immigration laws as part of its homeland security mission.</w:t>
          </w:r>
        </w:p>
        <w:p w:rsidR="006B2E9D" w:rsidRPr="00883125" w:rsidRDefault="006B2E9D" w:rsidP="00883125">
          <w:pPr>
            <w:pStyle w:val="NormalWeb"/>
            <w:spacing w:before="0" w:beforeAutospacing="0" w:after="0" w:afterAutospacing="0"/>
            <w:jc w:val="both"/>
            <w:divId w:val="1285775718"/>
          </w:pPr>
          <w:r w:rsidRPr="00883125">
            <w:t> </w:t>
          </w:r>
        </w:p>
        <w:p w:rsidR="006B2E9D" w:rsidRPr="00883125" w:rsidRDefault="006B2E9D" w:rsidP="00883125">
          <w:pPr>
            <w:pStyle w:val="NormalWeb"/>
            <w:spacing w:before="0" w:beforeAutospacing="0" w:after="0" w:afterAutospacing="0"/>
            <w:jc w:val="both"/>
            <w:divId w:val="1285775718"/>
          </w:pPr>
          <w:r w:rsidRPr="00883125">
            <w:t>ICE works closely with federal, state and local law enforcement partners through the Delegation of Immigration Authority Section 287(g) Immigration and Nationality Act — Known as 287(g). The 287(g) program allows a state or local law enforcement entity to enter into a partnership with ICE, under a joint Memorandum of Agreement (MOA), in order to receive delegated authority for immigration enforcement within their jurisdictions.</w:t>
          </w:r>
        </w:p>
        <w:p w:rsidR="006B2E9D" w:rsidRPr="00883125" w:rsidRDefault="006B2E9D" w:rsidP="00883125">
          <w:pPr>
            <w:pStyle w:val="NormalWeb"/>
            <w:spacing w:before="0" w:beforeAutospacing="0" w:after="0" w:afterAutospacing="0"/>
            <w:jc w:val="both"/>
            <w:divId w:val="1285775718"/>
          </w:pPr>
          <w:r w:rsidRPr="00883125">
            <w:t> </w:t>
          </w:r>
        </w:p>
        <w:p w:rsidR="006B2E9D" w:rsidRPr="00883125" w:rsidRDefault="006B2E9D" w:rsidP="00883125">
          <w:pPr>
            <w:pStyle w:val="NormalWeb"/>
            <w:spacing w:before="0" w:beforeAutospacing="0" w:after="0" w:afterAutospacing="0"/>
            <w:jc w:val="both"/>
            <w:divId w:val="1285775718"/>
          </w:pPr>
          <w:r w:rsidRPr="00883125">
            <w:t>The Illegal Immigration Reform and Immigrant Responsibility Act of 1996 added Section 287(g), performance of immigration officer functions by state officers and employees, to the Immigration and Nationality Act. This authorizes the director of ICE to enter into agreements with state and local law enforcement agencies, permitting designated officers to perform immigration law enforcement functions, provided that the local law enforcement officers receive appropriate training and function under the supervision of ICE officers.</w:t>
          </w:r>
        </w:p>
        <w:p w:rsidR="006B2E9D" w:rsidRPr="00883125" w:rsidRDefault="006B2E9D" w:rsidP="00883125">
          <w:pPr>
            <w:pStyle w:val="NormalWeb"/>
            <w:spacing w:before="0" w:beforeAutospacing="0" w:after="0" w:afterAutospacing="0"/>
            <w:jc w:val="both"/>
            <w:divId w:val="1285775718"/>
          </w:pPr>
          <w:r w:rsidRPr="00883125">
            <w:t> </w:t>
          </w:r>
        </w:p>
        <w:p w:rsidR="006B2E9D" w:rsidRPr="00883125" w:rsidRDefault="006B2E9D" w:rsidP="00883125">
          <w:pPr>
            <w:pStyle w:val="NormalWeb"/>
            <w:spacing w:before="0" w:beforeAutospacing="0" w:after="0" w:afterAutospacing="0"/>
            <w:jc w:val="both"/>
            <w:divId w:val="1285775718"/>
          </w:pPr>
          <w:r w:rsidRPr="00883125">
            <w:t>ICE provides a four-week basic training program and a one-week refresher training program (completed every two years) conducted by certified instructors at the Federal Law Enforcement Training Center (FLETC) ICE Academy (ICEA) in Charleston, SC.</w:t>
          </w:r>
        </w:p>
        <w:p w:rsidR="006B2E9D" w:rsidRPr="00883125" w:rsidRDefault="006B2E9D" w:rsidP="00883125">
          <w:pPr>
            <w:pStyle w:val="NormalWeb"/>
            <w:spacing w:before="0" w:beforeAutospacing="0" w:after="0" w:afterAutospacing="0"/>
            <w:jc w:val="both"/>
            <w:divId w:val="1285775718"/>
          </w:pPr>
          <w:r w:rsidRPr="00883125">
            <w:t> </w:t>
          </w:r>
        </w:p>
        <w:p w:rsidR="006B2E9D" w:rsidRPr="00883125" w:rsidRDefault="006B2E9D" w:rsidP="00883125">
          <w:pPr>
            <w:pStyle w:val="NormalWeb"/>
            <w:spacing w:before="0" w:beforeAutospacing="0" w:after="0" w:afterAutospacing="0"/>
            <w:jc w:val="both"/>
            <w:divId w:val="1285775718"/>
          </w:pPr>
          <w:r w:rsidRPr="00883125">
            <w:t>ICE only allows state and local law enforcement officers who meet the following pre-training requirements into the 287(g) program:</w:t>
          </w:r>
        </w:p>
        <w:p w:rsidR="006B2E9D" w:rsidRPr="00883125" w:rsidRDefault="006B2E9D" w:rsidP="00883125">
          <w:pPr>
            <w:pStyle w:val="NormalWeb"/>
            <w:spacing w:before="0" w:beforeAutospacing="0" w:after="0" w:afterAutospacing="0"/>
            <w:jc w:val="both"/>
            <w:divId w:val="1285775718"/>
          </w:pPr>
          <w:r w:rsidRPr="00883125">
            <w:t> </w:t>
          </w:r>
        </w:p>
        <w:p w:rsidR="006B2E9D" w:rsidRPr="00883125" w:rsidRDefault="006B2E9D" w:rsidP="006B2E9D">
          <w:pPr>
            <w:numPr>
              <w:ilvl w:val="0"/>
              <w:numId w:val="1"/>
            </w:numPr>
            <w:spacing w:after="0" w:line="240" w:lineRule="auto"/>
            <w:jc w:val="both"/>
            <w:divId w:val="1285775718"/>
            <w:rPr>
              <w:rFonts w:eastAsia="Times New Roman"/>
            </w:rPr>
          </w:pPr>
          <w:r w:rsidRPr="00883125">
            <w:rPr>
              <w:rFonts w:eastAsia="Times New Roman"/>
            </w:rPr>
            <w:t>U.S. citizenship</w:t>
          </w:r>
        </w:p>
        <w:p w:rsidR="006B2E9D" w:rsidRPr="00883125" w:rsidRDefault="006B2E9D" w:rsidP="00883125">
          <w:pPr>
            <w:pStyle w:val="NormalWeb"/>
            <w:spacing w:before="0" w:beforeAutospacing="0" w:after="0" w:afterAutospacing="0"/>
            <w:jc w:val="both"/>
            <w:divId w:val="1285775718"/>
          </w:pPr>
          <w:r w:rsidRPr="00883125">
            <w:t> </w:t>
          </w:r>
        </w:p>
        <w:p w:rsidR="006B2E9D" w:rsidRPr="00883125" w:rsidRDefault="006B2E9D" w:rsidP="006B2E9D">
          <w:pPr>
            <w:numPr>
              <w:ilvl w:val="0"/>
              <w:numId w:val="2"/>
            </w:numPr>
            <w:spacing w:after="0" w:line="240" w:lineRule="auto"/>
            <w:jc w:val="both"/>
            <w:divId w:val="1285775718"/>
            <w:rPr>
              <w:rFonts w:eastAsia="Times New Roman"/>
            </w:rPr>
          </w:pPr>
          <w:r w:rsidRPr="00883125">
            <w:rPr>
              <w:rFonts w:eastAsia="Times New Roman"/>
            </w:rPr>
            <w:t>Current background investigation completed</w:t>
          </w:r>
        </w:p>
        <w:p w:rsidR="006B2E9D" w:rsidRPr="00883125" w:rsidRDefault="006B2E9D" w:rsidP="00883125">
          <w:pPr>
            <w:pStyle w:val="NormalWeb"/>
            <w:spacing w:before="0" w:beforeAutospacing="0" w:after="0" w:afterAutospacing="0"/>
            <w:jc w:val="both"/>
            <w:divId w:val="1285775718"/>
          </w:pPr>
          <w:r w:rsidRPr="00883125">
            <w:t> </w:t>
          </w:r>
        </w:p>
        <w:p w:rsidR="006B2E9D" w:rsidRPr="00883125" w:rsidRDefault="006B2E9D" w:rsidP="006B2E9D">
          <w:pPr>
            <w:numPr>
              <w:ilvl w:val="0"/>
              <w:numId w:val="3"/>
            </w:numPr>
            <w:spacing w:after="0" w:line="240" w:lineRule="auto"/>
            <w:jc w:val="both"/>
            <w:divId w:val="1285775718"/>
            <w:rPr>
              <w:rFonts w:eastAsia="Times New Roman"/>
            </w:rPr>
          </w:pPr>
          <w:r w:rsidRPr="00883125">
            <w:rPr>
              <w:rFonts w:eastAsia="Times New Roman"/>
            </w:rPr>
            <w:t>Minimum one year of experience in current position</w:t>
          </w:r>
        </w:p>
        <w:p w:rsidR="006B2E9D" w:rsidRPr="00883125" w:rsidRDefault="006B2E9D" w:rsidP="00883125">
          <w:pPr>
            <w:pStyle w:val="NormalWeb"/>
            <w:spacing w:before="0" w:beforeAutospacing="0" w:after="0" w:afterAutospacing="0"/>
            <w:jc w:val="both"/>
            <w:divId w:val="1285775718"/>
          </w:pPr>
          <w:r w:rsidRPr="00883125">
            <w:t> </w:t>
          </w:r>
        </w:p>
        <w:p w:rsidR="006B2E9D" w:rsidRPr="00883125" w:rsidRDefault="006B2E9D" w:rsidP="006B2E9D">
          <w:pPr>
            <w:numPr>
              <w:ilvl w:val="0"/>
              <w:numId w:val="4"/>
            </w:numPr>
            <w:spacing w:after="0" w:line="240" w:lineRule="auto"/>
            <w:jc w:val="both"/>
            <w:divId w:val="1285775718"/>
            <w:rPr>
              <w:rFonts w:eastAsia="Times New Roman"/>
            </w:rPr>
          </w:pPr>
          <w:r w:rsidRPr="00883125">
            <w:rPr>
              <w:rFonts w:eastAsia="Times New Roman"/>
            </w:rPr>
            <w:t>No disciplinary actions pending</w:t>
          </w:r>
        </w:p>
        <w:p w:rsidR="006B2E9D" w:rsidRPr="00883125" w:rsidRDefault="006B2E9D" w:rsidP="00883125">
          <w:pPr>
            <w:pStyle w:val="NormalWeb"/>
            <w:spacing w:before="0" w:beforeAutospacing="0" w:after="0" w:afterAutospacing="0"/>
            <w:jc w:val="both"/>
            <w:divId w:val="1285775718"/>
          </w:pPr>
          <w:r w:rsidRPr="00883125">
            <w:t> </w:t>
          </w:r>
        </w:p>
        <w:p w:rsidR="006B2E9D" w:rsidRPr="00883125" w:rsidRDefault="006B2E9D" w:rsidP="00883125">
          <w:pPr>
            <w:pStyle w:val="NormalWeb"/>
            <w:spacing w:before="0" w:beforeAutospacing="0" w:after="0" w:afterAutospacing="0"/>
            <w:jc w:val="both"/>
            <w:divId w:val="1285775718"/>
          </w:pPr>
          <w:r w:rsidRPr="00883125">
            <w:t>This bill would create a program through the governor's office to cover the expenses incurred by a city or county law enforcement department for sending an officer to the ICE 287(g). These expenses would be the officer's salary and the cost of overtime to cover the officer's absence during the four-week training and the one-week refresher course taken every two years.</w:t>
          </w:r>
        </w:p>
        <w:p w:rsidR="006B2E9D" w:rsidRPr="00883125" w:rsidRDefault="006B2E9D" w:rsidP="00883125">
          <w:pPr>
            <w:pStyle w:val="NormalWeb"/>
            <w:spacing w:before="0" w:beforeAutospacing="0" w:after="0" w:afterAutospacing="0"/>
            <w:jc w:val="both"/>
            <w:divId w:val="1285775718"/>
          </w:pPr>
          <w:r w:rsidRPr="00883125">
            <w:t> </w:t>
          </w:r>
        </w:p>
        <w:p w:rsidR="006B2E9D" w:rsidRPr="00883125" w:rsidRDefault="006B2E9D" w:rsidP="00883125">
          <w:pPr>
            <w:pStyle w:val="NormalWeb"/>
            <w:spacing w:before="0" w:beforeAutospacing="0" w:after="0" w:afterAutospacing="0"/>
            <w:jc w:val="both"/>
            <w:divId w:val="1285775718"/>
          </w:pPr>
          <w:r w:rsidRPr="00883125">
            <w:t>To qualify for state money the department must meet the following:</w:t>
          </w:r>
        </w:p>
        <w:p w:rsidR="006B2E9D" w:rsidRPr="00883125" w:rsidRDefault="006B2E9D" w:rsidP="00883125">
          <w:pPr>
            <w:pStyle w:val="NormalWeb"/>
            <w:spacing w:before="0" w:beforeAutospacing="0" w:after="0" w:afterAutospacing="0"/>
            <w:jc w:val="both"/>
            <w:divId w:val="1285775718"/>
          </w:pPr>
          <w:r w:rsidRPr="00883125">
            <w:t> </w:t>
          </w:r>
        </w:p>
        <w:p w:rsidR="006B2E9D" w:rsidRPr="00883125" w:rsidRDefault="006B2E9D" w:rsidP="006B2E9D">
          <w:pPr>
            <w:numPr>
              <w:ilvl w:val="0"/>
              <w:numId w:val="5"/>
            </w:numPr>
            <w:spacing w:after="0" w:line="240" w:lineRule="auto"/>
            <w:jc w:val="both"/>
            <w:divId w:val="1285775718"/>
            <w:rPr>
              <w:rFonts w:eastAsia="Times New Roman"/>
            </w:rPr>
          </w:pPr>
          <w:r w:rsidRPr="00883125">
            <w:rPr>
              <w:rFonts w:eastAsia="Times New Roman"/>
            </w:rPr>
            <w:t>The department must apply with the state and receive pre-authorization before starting the ICE 287(g) training program.</w:t>
          </w:r>
        </w:p>
        <w:p w:rsidR="006B2E9D" w:rsidRPr="00883125" w:rsidRDefault="006B2E9D" w:rsidP="00883125">
          <w:pPr>
            <w:pStyle w:val="NormalWeb"/>
            <w:spacing w:before="0" w:beforeAutospacing="0" w:after="0" w:afterAutospacing="0"/>
            <w:jc w:val="both"/>
            <w:divId w:val="1285775718"/>
          </w:pPr>
          <w:r w:rsidRPr="00883125">
            <w:t> </w:t>
          </w:r>
        </w:p>
        <w:p w:rsidR="006B2E9D" w:rsidRPr="00883125" w:rsidRDefault="006B2E9D" w:rsidP="006B2E9D">
          <w:pPr>
            <w:numPr>
              <w:ilvl w:val="0"/>
              <w:numId w:val="6"/>
            </w:numPr>
            <w:spacing w:after="0" w:line="240" w:lineRule="auto"/>
            <w:jc w:val="both"/>
            <w:divId w:val="1285775718"/>
            <w:rPr>
              <w:rFonts w:eastAsia="Times New Roman"/>
            </w:rPr>
          </w:pPr>
          <w:r w:rsidRPr="00883125">
            <w:rPr>
              <w:rFonts w:eastAsia="Times New Roman"/>
            </w:rPr>
            <w:t>The officers sent must handle booking and detention at least 50 percent of the time.</w:t>
          </w:r>
        </w:p>
        <w:p w:rsidR="006B2E9D" w:rsidRPr="00883125" w:rsidRDefault="006B2E9D" w:rsidP="00883125">
          <w:pPr>
            <w:pStyle w:val="NormalWeb"/>
            <w:spacing w:before="0" w:beforeAutospacing="0" w:after="0" w:afterAutospacing="0"/>
            <w:jc w:val="both"/>
            <w:divId w:val="1285775718"/>
          </w:pPr>
          <w:r w:rsidRPr="00883125">
            <w:t> </w:t>
          </w:r>
        </w:p>
        <w:p w:rsidR="006B2E9D" w:rsidRPr="00883125" w:rsidRDefault="006B2E9D" w:rsidP="006B2E9D">
          <w:pPr>
            <w:numPr>
              <w:ilvl w:val="0"/>
              <w:numId w:val="7"/>
            </w:numPr>
            <w:spacing w:after="0" w:line="240" w:lineRule="auto"/>
            <w:jc w:val="both"/>
            <w:divId w:val="1285775718"/>
            <w:rPr>
              <w:rFonts w:eastAsia="Times New Roman"/>
            </w:rPr>
          </w:pPr>
          <w:r w:rsidRPr="00883125">
            <w:rPr>
              <w:rFonts w:eastAsia="Times New Roman"/>
            </w:rPr>
            <w:t>The officer must additionally meet all ICE officer selection requirements. (Original Author's / Sponsor's Statement of Intent)</w:t>
          </w:r>
        </w:p>
        <w:p w:rsidR="006B2E9D" w:rsidRPr="00D70925" w:rsidRDefault="006B2E9D" w:rsidP="00883125">
          <w:pPr>
            <w:spacing w:after="0" w:line="240" w:lineRule="auto"/>
            <w:jc w:val="both"/>
            <w:rPr>
              <w:rFonts w:eastAsia="Times New Roman" w:cs="Times New Roman"/>
              <w:bCs/>
              <w:szCs w:val="24"/>
            </w:rPr>
          </w:pPr>
        </w:p>
      </w:sdtContent>
    </w:sdt>
    <w:p w:rsidR="006B2E9D" w:rsidRDefault="006B2E9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2094 </w:t>
      </w:r>
      <w:bookmarkStart w:id="1" w:name="AmendsCurrentLaw"/>
      <w:bookmarkEnd w:id="1"/>
      <w:r>
        <w:rPr>
          <w:rFonts w:cs="Times New Roman"/>
          <w:szCs w:val="24"/>
        </w:rPr>
        <w:t>amends current law relating to establishment of the immigration authority delegation training grant program for local law enforcement agencies.</w:t>
      </w:r>
    </w:p>
    <w:p w:rsidR="006B2E9D" w:rsidRPr="009F043A" w:rsidRDefault="006B2E9D" w:rsidP="000F1DF9">
      <w:pPr>
        <w:spacing w:after="0" w:line="240" w:lineRule="auto"/>
        <w:jc w:val="both"/>
        <w:rPr>
          <w:rFonts w:eastAsia="Times New Roman" w:cs="Times New Roman"/>
          <w:szCs w:val="24"/>
        </w:rPr>
      </w:pPr>
    </w:p>
    <w:p w:rsidR="006B2E9D" w:rsidRPr="005C2A78" w:rsidRDefault="006B2E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9ABAC57A3CB4905BFDBC6B9836DABEC"/>
          </w:placeholder>
        </w:sdtPr>
        <w:sdtContent>
          <w:r>
            <w:rPr>
              <w:rFonts w:eastAsia="Times New Roman" w:cs="Times New Roman"/>
              <w:b/>
              <w:szCs w:val="24"/>
              <w:u w:val="single"/>
            </w:rPr>
            <w:t>RULEMAKING AUTHORITY</w:t>
          </w:r>
        </w:sdtContent>
      </w:sdt>
    </w:p>
    <w:p w:rsidR="006B2E9D" w:rsidRPr="006529C4" w:rsidRDefault="006B2E9D" w:rsidP="00774EC7">
      <w:pPr>
        <w:spacing w:after="0" w:line="240" w:lineRule="auto"/>
        <w:jc w:val="both"/>
        <w:rPr>
          <w:rFonts w:cs="Times New Roman"/>
          <w:szCs w:val="24"/>
        </w:rPr>
      </w:pPr>
    </w:p>
    <w:p w:rsidR="006B2E9D" w:rsidRPr="006529C4" w:rsidRDefault="006B2E9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B2E9D" w:rsidRPr="006529C4" w:rsidRDefault="006B2E9D" w:rsidP="00774EC7">
      <w:pPr>
        <w:spacing w:after="0" w:line="240" w:lineRule="auto"/>
        <w:jc w:val="both"/>
        <w:rPr>
          <w:rFonts w:cs="Times New Roman"/>
          <w:szCs w:val="24"/>
        </w:rPr>
      </w:pPr>
    </w:p>
    <w:p w:rsidR="006B2E9D" w:rsidRPr="005C2A78" w:rsidRDefault="006B2E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D839E24A01498B84A623A60B5B5A8D"/>
          </w:placeholder>
        </w:sdtPr>
        <w:sdtContent>
          <w:r>
            <w:rPr>
              <w:rFonts w:eastAsia="Times New Roman" w:cs="Times New Roman"/>
              <w:b/>
              <w:szCs w:val="24"/>
              <w:u w:val="single"/>
            </w:rPr>
            <w:t>SECTION BY SECTION ANALYSIS</w:t>
          </w:r>
        </w:sdtContent>
      </w:sdt>
    </w:p>
    <w:p w:rsidR="006B2E9D" w:rsidRPr="005C2A78" w:rsidRDefault="006B2E9D" w:rsidP="000F1DF9">
      <w:pPr>
        <w:spacing w:after="0" w:line="240" w:lineRule="auto"/>
        <w:jc w:val="both"/>
        <w:rPr>
          <w:rFonts w:eastAsia="Times New Roman" w:cs="Times New Roman"/>
          <w:szCs w:val="24"/>
        </w:rPr>
      </w:pPr>
    </w:p>
    <w:p w:rsidR="006B2E9D" w:rsidRDefault="006B2E9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B, Title 4, Government Code, by adding Chapter 424, as follows:</w:t>
      </w:r>
    </w:p>
    <w:p w:rsidR="006B2E9D" w:rsidRDefault="006B2E9D" w:rsidP="000F1DF9">
      <w:pPr>
        <w:spacing w:after="0" w:line="240" w:lineRule="auto"/>
        <w:jc w:val="both"/>
        <w:rPr>
          <w:rFonts w:eastAsia="Times New Roman" w:cs="Times New Roman"/>
          <w:szCs w:val="24"/>
        </w:rPr>
      </w:pPr>
    </w:p>
    <w:p w:rsidR="006B2E9D" w:rsidRDefault="006B2E9D" w:rsidP="009F043A">
      <w:pPr>
        <w:spacing w:after="0" w:line="240" w:lineRule="auto"/>
        <w:jc w:val="center"/>
        <w:rPr>
          <w:rFonts w:eastAsia="Times New Roman" w:cs="Times New Roman"/>
          <w:szCs w:val="24"/>
        </w:rPr>
      </w:pPr>
      <w:r>
        <w:rPr>
          <w:rFonts w:eastAsia="Times New Roman" w:cs="Times New Roman"/>
          <w:szCs w:val="24"/>
        </w:rPr>
        <w:t>CHAPTER 424. IMMIGRATION</w:t>
      </w:r>
    </w:p>
    <w:p w:rsidR="006B2E9D" w:rsidRDefault="006B2E9D" w:rsidP="009F043A">
      <w:pPr>
        <w:spacing w:after="0" w:line="240" w:lineRule="auto"/>
        <w:jc w:val="center"/>
        <w:rPr>
          <w:rFonts w:eastAsia="Times New Roman" w:cs="Times New Roman"/>
          <w:szCs w:val="24"/>
        </w:rPr>
      </w:pPr>
    </w:p>
    <w:p w:rsidR="006B2E9D" w:rsidRDefault="006B2E9D" w:rsidP="009F043A">
      <w:pPr>
        <w:spacing w:after="0" w:line="240" w:lineRule="auto"/>
        <w:ind w:left="720"/>
        <w:jc w:val="both"/>
        <w:rPr>
          <w:rFonts w:eastAsia="Times New Roman" w:cs="Times New Roman"/>
          <w:szCs w:val="24"/>
        </w:rPr>
      </w:pPr>
      <w:r>
        <w:rPr>
          <w:rFonts w:eastAsia="Times New Roman" w:cs="Times New Roman"/>
          <w:szCs w:val="24"/>
        </w:rPr>
        <w:t>Sec. 424.001. DEFINITION. Defines "training program."</w:t>
      </w:r>
    </w:p>
    <w:p w:rsidR="006B2E9D" w:rsidRDefault="006B2E9D" w:rsidP="009F043A">
      <w:pPr>
        <w:spacing w:after="0" w:line="240" w:lineRule="auto"/>
        <w:ind w:left="720"/>
        <w:jc w:val="both"/>
        <w:rPr>
          <w:rFonts w:eastAsia="Times New Roman" w:cs="Times New Roman"/>
          <w:szCs w:val="24"/>
        </w:rPr>
      </w:pPr>
    </w:p>
    <w:p w:rsidR="006B2E9D" w:rsidRDefault="006B2E9D" w:rsidP="009F043A">
      <w:pPr>
        <w:spacing w:after="0" w:line="240" w:lineRule="auto"/>
        <w:ind w:left="720"/>
        <w:jc w:val="both"/>
      </w:pPr>
      <w:r>
        <w:rPr>
          <w:rFonts w:eastAsia="Times New Roman" w:cs="Times New Roman"/>
          <w:szCs w:val="24"/>
        </w:rPr>
        <w:t xml:space="preserve">Sec. 424.002. IMMIGRATION DELEGATION TRAINING GRANT PROGRAM FOR LOCAL LAW ENFORCEMENT. (a) Requires the Office of the Governor (governor's office) to </w:t>
      </w:r>
      <w:r w:rsidRPr="009F043A">
        <w:t>develop and maintain a grant program that awards grants for the expenses incurred by a local law enforcement agency related to the attendance of a law enforcement officer of the agency in a training program.</w:t>
      </w:r>
    </w:p>
    <w:p w:rsidR="006B2E9D" w:rsidRDefault="006B2E9D" w:rsidP="009F043A">
      <w:pPr>
        <w:spacing w:after="0" w:line="240" w:lineRule="auto"/>
        <w:ind w:left="720"/>
        <w:jc w:val="both"/>
      </w:pPr>
    </w:p>
    <w:p w:rsidR="006B2E9D" w:rsidRDefault="006B2E9D" w:rsidP="009F043A">
      <w:pPr>
        <w:spacing w:after="0" w:line="240" w:lineRule="auto"/>
        <w:ind w:left="1440"/>
        <w:jc w:val="both"/>
      </w:pPr>
      <w:r>
        <w:t xml:space="preserve">(b) Authorizes a local law enforcement agency to </w:t>
      </w:r>
      <w:r w:rsidRPr="009F043A">
        <w:t>apply to the governor</w:t>
      </w:r>
      <w:r>
        <w:t>'s office</w:t>
      </w:r>
      <w:r w:rsidRPr="009F043A">
        <w:t xml:space="preserve"> in the form and manner required by the governor</w:t>
      </w:r>
      <w:r>
        <w:t>'s office</w:t>
      </w:r>
      <w:r w:rsidRPr="009F043A">
        <w:t xml:space="preserve"> for a grant under the grant progra</w:t>
      </w:r>
      <w:r>
        <w:t>m established by this section. Requires an applicant, to qualify for a grant, to meet certain conditions.</w:t>
      </w:r>
    </w:p>
    <w:p w:rsidR="006B2E9D" w:rsidRDefault="006B2E9D" w:rsidP="009F043A">
      <w:pPr>
        <w:spacing w:after="0" w:line="240" w:lineRule="auto"/>
        <w:ind w:left="1440"/>
        <w:jc w:val="both"/>
      </w:pPr>
    </w:p>
    <w:p w:rsidR="006B2E9D" w:rsidRDefault="006B2E9D" w:rsidP="009F043A">
      <w:pPr>
        <w:spacing w:after="0" w:line="240" w:lineRule="auto"/>
        <w:ind w:left="720"/>
        <w:jc w:val="both"/>
      </w:pPr>
      <w:r>
        <w:rPr>
          <w:rFonts w:eastAsia="Times New Roman" w:cs="Times New Roman"/>
          <w:szCs w:val="24"/>
        </w:rPr>
        <w:t xml:space="preserve">Sec. 424.003. GRANT AMOUNT. Requires the </w:t>
      </w:r>
      <w:r w:rsidRPr="009F043A">
        <w:t>governor</w:t>
      </w:r>
      <w:r>
        <w:t>'s office, if the</w:t>
      </w:r>
      <w:r w:rsidRPr="009F043A">
        <w:t xml:space="preserve"> application for a grant under the grant program established under this section is approved, </w:t>
      </w:r>
      <w:r>
        <w:t xml:space="preserve">to </w:t>
      </w:r>
      <w:r w:rsidRPr="009F043A">
        <w:t>issue a grant to the applicant in the amount of</w:t>
      </w:r>
      <w:r>
        <w:t>:</w:t>
      </w:r>
    </w:p>
    <w:p w:rsidR="006B2E9D" w:rsidRDefault="006B2E9D" w:rsidP="009F043A">
      <w:pPr>
        <w:spacing w:after="0" w:line="240" w:lineRule="auto"/>
        <w:ind w:left="720"/>
        <w:jc w:val="both"/>
      </w:pPr>
    </w:p>
    <w:p w:rsidR="006B2E9D" w:rsidRDefault="006B2E9D" w:rsidP="009F043A">
      <w:pPr>
        <w:spacing w:after="0" w:line="240" w:lineRule="auto"/>
        <w:ind w:left="1440"/>
        <w:jc w:val="both"/>
      </w:pPr>
      <w:r>
        <w:t xml:space="preserve">(1) </w:t>
      </w:r>
      <w:r w:rsidRPr="009F043A">
        <w:t xml:space="preserve">the salary of </w:t>
      </w:r>
      <w:r>
        <w:t>the law enforcement officer for four weeks, if the officer attends basic training course under the training program, or one week, if the officer attends the refresher course under the training program;</w:t>
      </w:r>
    </w:p>
    <w:p w:rsidR="006B2E9D" w:rsidRDefault="006B2E9D" w:rsidP="009F043A">
      <w:pPr>
        <w:spacing w:after="0" w:line="240" w:lineRule="auto"/>
        <w:ind w:left="1440"/>
        <w:jc w:val="both"/>
      </w:pPr>
    </w:p>
    <w:p w:rsidR="006B2E9D" w:rsidRDefault="006B2E9D" w:rsidP="009F043A">
      <w:pPr>
        <w:spacing w:after="0" w:line="240" w:lineRule="auto"/>
        <w:ind w:left="1440"/>
        <w:jc w:val="both"/>
      </w:pPr>
      <w:r>
        <w:t xml:space="preserve">(2) </w:t>
      </w:r>
      <w:r w:rsidRPr="009F043A">
        <w:t>the costs incurred by the applicant because of the officer's absence while the officer is attending the training program, including overtime pay to another officer to fulfill the duties of the absent officer; and</w:t>
      </w:r>
    </w:p>
    <w:p w:rsidR="006B2E9D" w:rsidRDefault="006B2E9D" w:rsidP="009F043A">
      <w:pPr>
        <w:spacing w:after="0" w:line="240" w:lineRule="auto"/>
        <w:ind w:left="1440"/>
        <w:jc w:val="both"/>
      </w:pPr>
    </w:p>
    <w:p w:rsidR="006B2E9D" w:rsidRPr="009F043A" w:rsidRDefault="006B2E9D" w:rsidP="009F043A">
      <w:pPr>
        <w:spacing w:after="0" w:line="240" w:lineRule="auto"/>
        <w:ind w:left="1440"/>
        <w:jc w:val="both"/>
      </w:pPr>
      <w:r>
        <w:t xml:space="preserve">(3) </w:t>
      </w:r>
      <w:r w:rsidRPr="009F043A">
        <w:t>other expenses the governor</w:t>
      </w:r>
      <w:r>
        <w:t>'s office</w:t>
      </w:r>
      <w:r w:rsidRPr="009F043A">
        <w:t xml:space="preserve"> considers necessary for the participation in the training program.</w:t>
      </w:r>
    </w:p>
    <w:p w:rsidR="006B2E9D" w:rsidRPr="005C2A78" w:rsidRDefault="006B2E9D" w:rsidP="000F1DF9">
      <w:pPr>
        <w:spacing w:after="0" w:line="240" w:lineRule="auto"/>
        <w:jc w:val="both"/>
        <w:rPr>
          <w:rFonts w:eastAsia="Times New Roman" w:cs="Times New Roman"/>
          <w:szCs w:val="24"/>
        </w:rPr>
      </w:pPr>
    </w:p>
    <w:p w:rsidR="006B2E9D" w:rsidRDefault="006B2E9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takes effect only if a specific appropriation for the implementation of the Act is provided in a general appropriations act of the 85th legislature.</w:t>
      </w:r>
    </w:p>
    <w:p w:rsidR="006B2E9D" w:rsidRDefault="006B2E9D" w:rsidP="000F1DF9">
      <w:pPr>
        <w:spacing w:after="0" w:line="240" w:lineRule="auto"/>
        <w:jc w:val="both"/>
        <w:rPr>
          <w:rFonts w:eastAsia="Times New Roman" w:cs="Times New Roman"/>
          <w:szCs w:val="24"/>
        </w:rPr>
      </w:pPr>
    </w:p>
    <w:p w:rsidR="006B2E9D" w:rsidRPr="005C2A78" w:rsidRDefault="006B2E9D"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2017.</w:t>
      </w:r>
    </w:p>
    <w:p w:rsidR="006B2E9D" w:rsidRPr="005C2A78" w:rsidRDefault="006B2E9D" w:rsidP="000F1DF9">
      <w:pPr>
        <w:spacing w:after="0" w:line="240" w:lineRule="auto"/>
        <w:jc w:val="both"/>
        <w:rPr>
          <w:rFonts w:eastAsia="Times New Roman" w:cs="Times New Roman"/>
          <w:szCs w:val="24"/>
        </w:rPr>
      </w:pPr>
    </w:p>
    <w:p w:rsidR="006B2E9D" w:rsidRPr="006529C4" w:rsidRDefault="006B2E9D" w:rsidP="00774EC7">
      <w:pPr>
        <w:spacing w:after="0" w:line="240" w:lineRule="auto"/>
        <w:jc w:val="both"/>
        <w:rPr>
          <w:rFonts w:cs="Times New Roman"/>
          <w:szCs w:val="24"/>
        </w:rPr>
      </w:pPr>
    </w:p>
    <w:p w:rsidR="006B2E9D" w:rsidRDefault="006B2E9D" w:rsidP="00774EC7">
      <w:pPr>
        <w:spacing w:after="0" w:line="240" w:lineRule="auto"/>
        <w:jc w:val="both"/>
      </w:pPr>
    </w:p>
    <w:p w:rsidR="006B2E9D" w:rsidRPr="009F043A" w:rsidRDefault="006B2E9D" w:rsidP="009F043A"/>
    <w:p w:rsidR="006B2E9D" w:rsidRPr="009F043A" w:rsidRDefault="006B2E9D" w:rsidP="009F043A"/>
    <w:p w:rsidR="006B2E9D" w:rsidRPr="009F043A" w:rsidRDefault="006B2E9D" w:rsidP="009F043A"/>
    <w:p w:rsidR="006B2E9D" w:rsidRPr="009F043A" w:rsidRDefault="006B2E9D" w:rsidP="009F043A">
      <w:pPr>
        <w:tabs>
          <w:tab w:val="left" w:pos="6158"/>
        </w:tabs>
      </w:pPr>
      <w:r>
        <w:tab/>
      </w:r>
    </w:p>
    <w:sectPr w:rsidR="006B2E9D" w:rsidRPr="009F043A"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E4D" w:rsidRDefault="00E10E4D" w:rsidP="000F1DF9">
      <w:pPr>
        <w:spacing w:after="0" w:line="240" w:lineRule="auto"/>
      </w:pPr>
      <w:r>
        <w:separator/>
      </w:r>
    </w:p>
  </w:endnote>
  <w:endnote w:type="continuationSeparator" w:id="0">
    <w:p w:rsidR="00E10E4D" w:rsidRDefault="00E10E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0E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2E9D">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2E9D">
                <w:rPr>
                  <w:sz w:val="20"/>
                  <w:szCs w:val="20"/>
                </w:rPr>
                <w:t>C.S.S.B. 2094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2E9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0E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2E9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2E9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E4D" w:rsidRDefault="00E10E4D" w:rsidP="000F1DF9">
      <w:pPr>
        <w:spacing w:after="0" w:line="240" w:lineRule="auto"/>
      </w:pPr>
      <w:r>
        <w:separator/>
      </w:r>
    </w:p>
  </w:footnote>
  <w:footnote w:type="continuationSeparator" w:id="0">
    <w:p w:rsidR="00E10E4D" w:rsidRDefault="00E10E4D"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A7C"/>
    <w:multiLevelType w:val="multilevel"/>
    <w:tmpl w:val="93BC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108CD"/>
    <w:multiLevelType w:val="multilevel"/>
    <w:tmpl w:val="BB6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D590F"/>
    <w:multiLevelType w:val="multilevel"/>
    <w:tmpl w:val="A1FE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A1425"/>
    <w:multiLevelType w:val="multilevel"/>
    <w:tmpl w:val="2256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830E33"/>
    <w:multiLevelType w:val="multilevel"/>
    <w:tmpl w:val="F47A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D6737D"/>
    <w:multiLevelType w:val="multilevel"/>
    <w:tmpl w:val="8508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345D3A"/>
    <w:multiLevelType w:val="multilevel"/>
    <w:tmpl w:val="6B60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2E9D"/>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E4D"/>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2E9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2E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77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4771" w:rsidP="0079477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8460177B9D44D4BD76894D26E767FB"/>
        <w:category>
          <w:name w:val="General"/>
          <w:gallery w:val="placeholder"/>
        </w:category>
        <w:types>
          <w:type w:val="bbPlcHdr"/>
        </w:types>
        <w:behaviors>
          <w:behavior w:val="content"/>
        </w:behaviors>
        <w:guid w:val="{D3FFD903-D713-4D8A-9C5A-BBCDD7129BBE}"/>
      </w:docPartPr>
      <w:docPartBody>
        <w:p w:rsidR="00000000" w:rsidRDefault="002622D2"/>
      </w:docPartBody>
    </w:docPart>
    <w:docPart>
      <w:docPartPr>
        <w:name w:val="2A37B2BFED9F4D6BA0001C6072C2026C"/>
        <w:category>
          <w:name w:val="General"/>
          <w:gallery w:val="placeholder"/>
        </w:category>
        <w:types>
          <w:type w:val="bbPlcHdr"/>
        </w:types>
        <w:behaviors>
          <w:behavior w:val="content"/>
        </w:behaviors>
        <w:guid w:val="{3FCAC3A1-2C00-471A-A102-A8B6C03A2765}"/>
      </w:docPartPr>
      <w:docPartBody>
        <w:p w:rsidR="00000000" w:rsidRDefault="002622D2"/>
      </w:docPartBody>
    </w:docPart>
    <w:docPart>
      <w:docPartPr>
        <w:name w:val="2F05CD8F708A468BA69CF3647399AF26"/>
        <w:category>
          <w:name w:val="General"/>
          <w:gallery w:val="placeholder"/>
        </w:category>
        <w:types>
          <w:type w:val="bbPlcHdr"/>
        </w:types>
        <w:behaviors>
          <w:behavior w:val="content"/>
        </w:behaviors>
        <w:guid w:val="{C79C2BDD-8265-4EB0-81D5-022B62A6FDEC}"/>
      </w:docPartPr>
      <w:docPartBody>
        <w:p w:rsidR="00000000" w:rsidRDefault="002622D2"/>
      </w:docPartBody>
    </w:docPart>
    <w:docPart>
      <w:docPartPr>
        <w:name w:val="CA85176C97214E74BE6BB2F5DB9B5341"/>
        <w:category>
          <w:name w:val="General"/>
          <w:gallery w:val="placeholder"/>
        </w:category>
        <w:types>
          <w:type w:val="bbPlcHdr"/>
        </w:types>
        <w:behaviors>
          <w:behavior w:val="content"/>
        </w:behaviors>
        <w:guid w:val="{68C8F867-B0CC-4F49-990D-6C0B31AF1FED}"/>
      </w:docPartPr>
      <w:docPartBody>
        <w:p w:rsidR="00000000" w:rsidRDefault="002622D2"/>
      </w:docPartBody>
    </w:docPart>
    <w:docPart>
      <w:docPartPr>
        <w:name w:val="A709E3D7B7C544BF8AC0F827AE66DDA8"/>
        <w:category>
          <w:name w:val="General"/>
          <w:gallery w:val="placeholder"/>
        </w:category>
        <w:types>
          <w:type w:val="bbPlcHdr"/>
        </w:types>
        <w:behaviors>
          <w:behavior w:val="content"/>
        </w:behaviors>
        <w:guid w:val="{E58E1204-9FD9-4792-8E24-C21F11337183}"/>
      </w:docPartPr>
      <w:docPartBody>
        <w:p w:rsidR="00000000" w:rsidRDefault="002622D2"/>
      </w:docPartBody>
    </w:docPart>
    <w:docPart>
      <w:docPartPr>
        <w:name w:val="CEF39C7DCE6C4A8E86FA412C9202CF6A"/>
        <w:category>
          <w:name w:val="General"/>
          <w:gallery w:val="placeholder"/>
        </w:category>
        <w:types>
          <w:type w:val="bbPlcHdr"/>
        </w:types>
        <w:behaviors>
          <w:behavior w:val="content"/>
        </w:behaviors>
        <w:guid w:val="{043EB642-798D-4EBA-A514-E65058A564AA}"/>
      </w:docPartPr>
      <w:docPartBody>
        <w:p w:rsidR="00000000" w:rsidRDefault="002622D2"/>
      </w:docPartBody>
    </w:docPart>
    <w:docPart>
      <w:docPartPr>
        <w:name w:val="CD0CAFBDCA244AE48CCB72AA111C6C5D"/>
        <w:category>
          <w:name w:val="General"/>
          <w:gallery w:val="placeholder"/>
        </w:category>
        <w:types>
          <w:type w:val="bbPlcHdr"/>
        </w:types>
        <w:behaviors>
          <w:behavior w:val="content"/>
        </w:behaviors>
        <w:guid w:val="{916E450B-1D4E-4762-9125-F35EAE28F43F}"/>
      </w:docPartPr>
      <w:docPartBody>
        <w:p w:rsidR="00000000" w:rsidRDefault="002622D2"/>
      </w:docPartBody>
    </w:docPart>
    <w:docPart>
      <w:docPartPr>
        <w:name w:val="DBEBF4C5D5AF47CFB356FE973B7EAFAA"/>
        <w:category>
          <w:name w:val="General"/>
          <w:gallery w:val="placeholder"/>
        </w:category>
        <w:types>
          <w:type w:val="bbPlcHdr"/>
        </w:types>
        <w:behaviors>
          <w:behavior w:val="content"/>
        </w:behaviors>
        <w:guid w:val="{7C530BB4-4895-45B1-94F5-B17BF8AAB9AE}"/>
      </w:docPartPr>
      <w:docPartBody>
        <w:p w:rsidR="00000000" w:rsidRDefault="002622D2"/>
      </w:docPartBody>
    </w:docPart>
    <w:docPart>
      <w:docPartPr>
        <w:name w:val="BA74A238F45440559A82C5CBEE7E9EDA"/>
        <w:category>
          <w:name w:val="General"/>
          <w:gallery w:val="placeholder"/>
        </w:category>
        <w:types>
          <w:type w:val="bbPlcHdr"/>
        </w:types>
        <w:behaviors>
          <w:behavior w:val="content"/>
        </w:behaviors>
        <w:guid w:val="{79B0D812-7F71-41A0-82BC-2B4F3AA539D8}"/>
      </w:docPartPr>
      <w:docPartBody>
        <w:p w:rsidR="00000000" w:rsidRDefault="00794771" w:rsidP="00794771">
          <w:pPr>
            <w:pStyle w:val="BA74A238F45440559A82C5CBEE7E9EDA"/>
          </w:pPr>
          <w:r w:rsidRPr="00A30DD1">
            <w:rPr>
              <w:rStyle w:val="PlaceholderText"/>
            </w:rPr>
            <w:t>Click here to enter a date.</w:t>
          </w:r>
        </w:p>
      </w:docPartBody>
    </w:docPart>
    <w:docPart>
      <w:docPartPr>
        <w:name w:val="9F1FDFFB747A4A94BABC00B1F2ACE30A"/>
        <w:category>
          <w:name w:val="General"/>
          <w:gallery w:val="placeholder"/>
        </w:category>
        <w:types>
          <w:type w:val="bbPlcHdr"/>
        </w:types>
        <w:behaviors>
          <w:behavior w:val="content"/>
        </w:behaviors>
        <w:guid w:val="{5AB80372-5B52-4C78-BBCA-386F2097521A}"/>
      </w:docPartPr>
      <w:docPartBody>
        <w:p w:rsidR="00000000" w:rsidRDefault="002622D2"/>
      </w:docPartBody>
    </w:docPart>
    <w:docPart>
      <w:docPartPr>
        <w:name w:val="1248FE06B1164DC1AC70F470DD88F382"/>
        <w:category>
          <w:name w:val="General"/>
          <w:gallery w:val="placeholder"/>
        </w:category>
        <w:types>
          <w:type w:val="bbPlcHdr"/>
        </w:types>
        <w:behaviors>
          <w:behavior w:val="content"/>
        </w:behaviors>
        <w:guid w:val="{65178F63-B29E-47D0-BE10-F65A9B0EBEE2}"/>
      </w:docPartPr>
      <w:docPartBody>
        <w:p w:rsidR="00000000" w:rsidRDefault="002622D2"/>
      </w:docPartBody>
    </w:docPart>
    <w:docPart>
      <w:docPartPr>
        <w:name w:val="131789C893604CD3BA372BE9B0924859"/>
        <w:category>
          <w:name w:val="General"/>
          <w:gallery w:val="placeholder"/>
        </w:category>
        <w:types>
          <w:type w:val="bbPlcHdr"/>
        </w:types>
        <w:behaviors>
          <w:behavior w:val="content"/>
        </w:behaviors>
        <w:guid w:val="{DF74BC09-427A-4843-A64A-43DF18E41771}"/>
      </w:docPartPr>
      <w:docPartBody>
        <w:p w:rsidR="00000000" w:rsidRDefault="00794771" w:rsidP="00794771">
          <w:pPr>
            <w:pStyle w:val="131789C893604CD3BA372BE9B0924859"/>
          </w:pPr>
          <w:r>
            <w:rPr>
              <w:rFonts w:eastAsia="Times New Roman" w:cs="Times New Roman"/>
              <w:bCs/>
              <w:szCs w:val="24"/>
            </w:rPr>
            <w:t xml:space="preserve"> </w:t>
          </w:r>
        </w:p>
      </w:docPartBody>
    </w:docPart>
    <w:docPart>
      <w:docPartPr>
        <w:name w:val="19ABAC57A3CB4905BFDBC6B9836DABEC"/>
        <w:category>
          <w:name w:val="General"/>
          <w:gallery w:val="placeholder"/>
        </w:category>
        <w:types>
          <w:type w:val="bbPlcHdr"/>
        </w:types>
        <w:behaviors>
          <w:behavior w:val="content"/>
        </w:behaviors>
        <w:guid w:val="{6F7C6FCE-BE74-4711-84C7-B33FB7594440}"/>
      </w:docPartPr>
      <w:docPartBody>
        <w:p w:rsidR="00000000" w:rsidRDefault="002622D2"/>
      </w:docPartBody>
    </w:docPart>
    <w:docPart>
      <w:docPartPr>
        <w:name w:val="8FD839E24A01498B84A623A60B5B5A8D"/>
        <w:category>
          <w:name w:val="General"/>
          <w:gallery w:val="placeholder"/>
        </w:category>
        <w:types>
          <w:type w:val="bbPlcHdr"/>
        </w:types>
        <w:behaviors>
          <w:behavior w:val="content"/>
        </w:behaviors>
        <w:guid w:val="{EE1CCA9C-BA8C-4F93-A8C6-8BACA9E636A7}"/>
      </w:docPartPr>
      <w:docPartBody>
        <w:p w:rsidR="00000000" w:rsidRDefault="002622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22D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477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7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4771"/>
    <w:rPr>
      <w:rFonts w:ascii="Times New Roman" w:hAnsi="Times New Roman"/>
      <w:sz w:val="24"/>
    </w:rPr>
  </w:style>
  <w:style w:type="paragraph" w:customStyle="1" w:styleId="487D89B4F8B34DB4967D41FE18F7F88D7">
    <w:name w:val="487D89B4F8B34DB4967D41FE18F7F88D7"/>
    <w:rsid w:val="00794771"/>
    <w:rPr>
      <w:rFonts w:ascii="Times New Roman" w:hAnsi="Times New Roman"/>
      <w:sz w:val="24"/>
    </w:rPr>
  </w:style>
  <w:style w:type="paragraph" w:customStyle="1" w:styleId="AE2570ED5D764CD7AF9686706F550F4620">
    <w:name w:val="AE2570ED5D764CD7AF9686706F550F4620"/>
    <w:rsid w:val="00794771"/>
    <w:pPr>
      <w:tabs>
        <w:tab w:val="center" w:pos="4680"/>
        <w:tab w:val="right" w:pos="9360"/>
      </w:tabs>
      <w:spacing w:after="0" w:line="240" w:lineRule="auto"/>
    </w:pPr>
    <w:rPr>
      <w:rFonts w:ascii="Times New Roman" w:hAnsi="Times New Roman"/>
      <w:sz w:val="24"/>
    </w:rPr>
  </w:style>
  <w:style w:type="paragraph" w:customStyle="1" w:styleId="BA74A238F45440559A82C5CBEE7E9EDA">
    <w:name w:val="BA74A238F45440559A82C5CBEE7E9EDA"/>
    <w:rsid w:val="00794771"/>
  </w:style>
  <w:style w:type="paragraph" w:customStyle="1" w:styleId="131789C893604CD3BA372BE9B0924859">
    <w:name w:val="131789C893604CD3BA372BE9B0924859"/>
    <w:rsid w:val="007947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7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4771"/>
    <w:rPr>
      <w:rFonts w:ascii="Times New Roman" w:hAnsi="Times New Roman"/>
      <w:sz w:val="24"/>
    </w:rPr>
  </w:style>
  <w:style w:type="paragraph" w:customStyle="1" w:styleId="487D89B4F8B34DB4967D41FE18F7F88D7">
    <w:name w:val="487D89B4F8B34DB4967D41FE18F7F88D7"/>
    <w:rsid w:val="00794771"/>
    <w:rPr>
      <w:rFonts w:ascii="Times New Roman" w:hAnsi="Times New Roman"/>
      <w:sz w:val="24"/>
    </w:rPr>
  </w:style>
  <w:style w:type="paragraph" w:customStyle="1" w:styleId="AE2570ED5D764CD7AF9686706F550F4620">
    <w:name w:val="AE2570ED5D764CD7AF9686706F550F4620"/>
    <w:rsid w:val="00794771"/>
    <w:pPr>
      <w:tabs>
        <w:tab w:val="center" w:pos="4680"/>
        <w:tab w:val="right" w:pos="9360"/>
      </w:tabs>
      <w:spacing w:after="0" w:line="240" w:lineRule="auto"/>
    </w:pPr>
    <w:rPr>
      <w:rFonts w:ascii="Times New Roman" w:hAnsi="Times New Roman"/>
      <w:sz w:val="24"/>
    </w:rPr>
  </w:style>
  <w:style w:type="paragraph" w:customStyle="1" w:styleId="BA74A238F45440559A82C5CBEE7E9EDA">
    <w:name w:val="BA74A238F45440559A82C5CBEE7E9EDA"/>
    <w:rsid w:val="00794771"/>
  </w:style>
  <w:style w:type="paragraph" w:customStyle="1" w:styleId="131789C893604CD3BA372BE9B0924859">
    <w:name w:val="131789C893604CD3BA372BE9B0924859"/>
    <w:rsid w:val="00794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BCA4CA-84CC-43DA-9A2D-B91F5172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725</Words>
  <Characters>4139</Characters>
  <Application>Microsoft Office Word</Application>
  <DocSecurity>0</DocSecurity>
  <Lines>34</Lines>
  <Paragraphs>9</Paragraphs>
  <ScaleCrop>false</ScaleCrop>
  <Company>Texas Legislative Council</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2017-04-20T17:31:00Z</cp:lastPrinted>
  <dcterms:created xsi:type="dcterms:W3CDTF">2015-05-29T14:24:00Z</dcterms:created>
  <dcterms:modified xsi:type="dcterms:W3CDTF">2017-04-20T17:31:00Z</dcterms:modified>
</cp:coreProperties>
</file>

<file path=docProps/custom.xml><?xml version="1.0" encoding="utf-8"?>
<op:Properties xmlns:vt="http://schemas.openxmlformats.org/officeDocument/2006/docPropsVTypes" xmlns:op="http://schemas.openxmlformats.org/officeDocument/2006/custom-properties"/>
</file>