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9" w:rsidRDefault="001644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15ED83DC43D419686D43E44FBC44E6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644D9" w:rsidRPr="00585C31" w:rsidRDefault="001644D9" w:rsidP="000F1DF9">
      <w:pPr>
        <w:spacing w:after="0" w:line="240" w:lineRule="auto"/>
        <w:rPr>
          <w:rFonts w:cs="Times New Roman"/>
          <w:szCs w:val="24"/>
        </w:rPr>
      </w:pPr>
    </w:p>
    <w:p w:rsidR="001644D9" w:rsidRPr="00585C31" w:rsidRDefault="001644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644D9" w:rsidTr="000F1DF9">
        <w:tc>
          <w:tcPr>
            <w:tcW w:w="2718" w:type="dxa"/>
          </w:tcPr>
          <w:p w:rsidR="001644D9" w:rsidRPr="005C2A78" w:rsidRDefault="001644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5E9973F181847348F474B304335D51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644D9" w:rsidRPr="00FF6471" w:rsidRDefault="001644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D7E093CE37C42938A8DFA29CCEFD2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2143</w:t>
                </w:r>
              </w:sdtContent>
            </w:sdt>
          </w:p>
        </w:tc>
      </w:tr>
      <w:tr w:rsidR="001644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1853ED6C9BC4222ABD7C9B1112C5693"/>
            </w:placeholder>
          </w:sdtPr>
          <w:sdtContent>
            <w:tc>
              <w:tcPr>
                <w:tcW w:w="2718" w:type="dxa"/>
              </w:tcPr>
              <w:p w:rsidR="001644D9" w:rsidRPr="000F1DF9" w:rsidRDefault="001644D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85R2542 KJE-D</w:t>
                </w:r>
              </w:p>
            </w:tc>
          </w:sdtContent>
        </w:sdt>
        <w:tc>
          <w:tcPr>
            <w:tcW w:w="6858" w:type="dxa"/>
          </w:tcPr>
          <w:p w:rsidR="001644D9" w:rsidRPr="005C2A78" w:rsidRDefault="001644D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A1FD4A5FAB54CC89B50C91E48173F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D96F59F2D7B4064BE29042E2BA03B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573500531BC4A91A1A4B05C13D22149"/>
                </w:placeholder>
                <w:showingPlcHdr/>
              </w:sdtPr>
              <w:sdtContent/>
            </w:sdt>
          </w:p>
        </w:tc>
      </w:tr>
      <w:tr w:rsidR="001644D9" w:rsidTr="000F1DF9">
        <w:tc>
          <w:tcPr>
            <w:tcW w:w="2718" w:type="dxa"/>
          </w:tcPr>
          <w:p w:rsidR="001644D9" w:rsidRPr="00BC7495" w:rsidRDefault="001644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DD5AB6683A7461DAB80A22F31E3E489"/>
            </w:placeholder>
          </w:sdtPr>
          <w:sdtContent>
            <w:tc>
              <w:tcPr>
                <w:tcW w:w="6858" w:type="dxa"/>
              </w:tcPr>
              <w:p w:rsidR="001644D9" w:rsidRPr="00FF6471" w:rsidRDefault="001644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1644D9" w:rsidTr="000F1DF9">
        <w:tc>
          <w:tcPr>
            <w:tcW w:w="2718" w:type="dxa"/>
          </w:tcPr>
          <w:p w:rsidR="001644D9" w:rsidRPr="00BC7495" w:rsidRDefault="001644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9321038BE9649389EF396E9F441245E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644D9" w:rsidRPr="00FF6471" w:rsidRDefault="001644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1644D9" w:rsidTr="000F1DF9">
        <w:tc>
          <w:tcPr>
            <w:tcW w:w="2718" w:type="dxa"/>
          </w:tcPr>
          <w:p w:rsidR="001644D9" w:rsidRPr="00BC7495" w:rsidRDefault="001644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1496CD09D994BAE937B07DBFEFEEB8B"/>
            </w:placeholder>
          </w:sdtPr>
          <w:sdtContent>
            <w:tc>
              <w:tcPr>
                <w:tcW w:w="6858" w:type="dxa"/>
              </w:tcPr>
              <w:p w:rsidR="001644D9" w:rsidRPr="00FF6471" w:rsidRDefault="001644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644D9" w:rsidRPr="00FF6471" w:rsidRDefault="001644D9" w:rsidP="000F1DF9">
      <w:pPr>
        <w:spacing w:after="0" w:line="240" w:lineRule="auto"/>
        <w:rPr>
          <w:rFonts w:cs="Times New Roman"/>
          <w:szCs w:val="24"/>
        </w:rPr>
      </w:pPr>
    </w:p>
    <w:p w:rsidR="001644D9" w:rsidRPr="00FF6471" w:rsidRDefault="001644D9" w:rsidP="000F1DF9">
      <w:pPr>
        <w:spacing w:after="0" w:line="240" w:lineRule="auto"/>
        <w:rPr>
          <w:rFonts w:cs="Times New Roman"/>
          <w:szCs w:val="24"/>
        </w:rPr>
      </w:pPr>
    </w:p>
    <w:p w:rsidR="001644D9" w:rsidRPr="00FF6471" w:rsidRDefault="001644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0ED7750ADED435E9660AEFAC2DBC76B"/>
        </w:placeholder>
      </w:sdtPr>
      <w:sdtContent>
        <w:p w:rsidR="001644D9" w:rsidRDefault="001644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DE0D4C90F48409794293AADA59BDF79"/>
        </w:placeholder>
      </w:sdtPr>
      <w:sdtContent>
        <w:p w:rsidR="001644D9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rFonts w:eastAsia="Times New Roman"/>
              <w:bCs/>
            </w:rPr>
          </w:pPr>
        </w:p>
        <w:p w:rsidR="001644D9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  <w:r w:rsidRPr="00174EB2">
            <w:rPr>
              <w:color w:val="000000"/>
            </w:rPr>
            <w:t>Under current law, the starting point for determining funding under the Foundation School Program is the Basic Allotment.</w:t>
          </w:r>
        </w:p>
        <w:p w:rsidR="001644D9" w:rsidRPr="00174EB2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</w:p>
        <w:p w:rsidR="001644D9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  <w:r w:rsidRPr="00174EB2">
            <w:rPr>
              <w:color w:val="000000"/>
            </w:rPr>
            <w:t>The Basic Allotme</w:t>
          </w:r>
          <w:r>
            <w:rPr>
              <w:color w:val="000000"/>
            </w:rPr>
            <w:t xml:space="preserve">nt, under Section 42.101, </w:t>
          </w:r>
          <w:r w:rsidRPr="00174EB2">
            <w:rPr>
              <w:color w:val="000000"/>
            </w:rPr>
            <w:t>Education Code</w:t>
          </w:r>
          <w:r>
            <w:rPr>
              <w:color w:val="000000"/>
            </w:rPr>
            <w:t>,</w:t>
          </w:r>
          <w:r w:rsidRPr="00174EB2">
            <w:rPr>
              <w:color w:val="000000"/>
            </w:rPr>
            <w:t xml:space="preserve"> is currently set at $4,765.</w:t>
          </w:r>
        </w:p>
        <w:p w:rsidR="001644D9" w:rsidRPr="00174EB2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</w:p>
        <w:p w:rsidR="001644D9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  <w:r w:rsidRPr="00174EB2">
            <w:rPr>
              <w:color w:val="000000"/>
            </w:rPr>
            <w:t>Current law allows for the Basic Allotment to be set at either the statutory rate, or a higher rate if done through the General Appropriations Act (GAA).</w:t>
          </w:r>
        </w:p>
        <w:p w:rsidR="001644D9" w:rsidRPr="00174EB2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</w:p>
        <w:p w:rsidR="001644D9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  <w:r w:rsidRPr="00174EB2">
            <w:rPr>
              <w:color w:val="000000"/>
            </w:rPr>
            <w:t>During the 84th Session, the Basic Allotment has been funded in the GA</w:t>
          </w:r>
          <w:r>
            <w:rPr>
              <w:color w:val="000000"/>
            </w:rPr>
            <w:t>A at a level equal to $5,140—</w:t>
          </w:r>
          <w:r w:rsidRPr="00174EB2">
            <w:rPr>
              <w:color w:val="000000"/>
            </w:rPr>
            <w:t>well above the $4,765 set in statute.</w:t>
          </w:r>
        </w:p>
        <w:p w:rsidR="001644D9" w:rsidRPr="00174EB2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</w:p>
        <w:p w:rsidR="001644D9" w:rsidRPr="00174EB2" w:rsidRDefault="001644D9" w:rsidP="00174EB2">
          <w:pPr>
            <w:pStyle w:val="NormalWeb"/>
            <w:spacing w:before="0" w:beforeAutospacing="0" w:after="0" w:afterAutospacing="0"/>
            <w:jc w:val="both"/>
            <w:divId w:val="27029079"/>
            <w:rPr>
              <w:color w:val="000000"/>
            </w:rPr>
          </w:pPr>
          <w:r w:rsidRPr="00174EB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74EB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74EB2">
            <w:rPr>
              <w:color w:val="000000"/>
            </w:rPr>
            <w:t xml:space="preserve"> 2143 updates the statutory Basic Allotment to</w:t>
          </w:r>
          <w:r>
            <w:rPr>
              <w:color w:val="000000"/>
            </w:rPr>
            <w:t xml:space="preserve"> reflect the funding level the l</w:t>
          </w:r>
          <w:r w:rsidRPr="00174EB2">
            <w:rPr>
              <w:color w:val="000000"/>
            </w:rPr>
            <w:t>egislature has set in the most recent GAA.</w:t>
          </w:r>
        </w:p>
        <w:p w:rsidR="001644D9" w:rsidRPr="00D70925" w:rsidRDefault="001644D9" w:rsidP="00174EB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644D9" w:rsidRDefault="001644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2143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basic allotment under the foundation school program.</w:t>
      </w:r>
    </w:p>
    <w:p w:rsidR="001644D9" w:rsidRPr="008B539B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4D9" w:rsidRPr="005C2A78" w:rsidRDefault="001644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E4E36447E0247BF81250F4C9F822BE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644D9" w:rsidRPr="006529C4" w:rsidRDefault="001644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44D9" w:rsidRPr="006529C4" w:rsidRDefault="001644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644D9" w:rsidRPr="006529C4" w:rsidRDefault="001644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44D9" w:rsidRPr="005C2A78" w:rsidRDefault="001644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2BA216E70BF4CFC83AF5579C537C2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644D9" w:rsidRPr="005C2A78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4D9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42.101(a), Education Code, as follows: </w:t>
      </w:r>
    </w:p>
    <w:p w:rsidR="001644D9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4D9" w:rsidRPr="005C2A78" w:rsidRDefault="001644D9" w:rsidP="00196B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a district, for each student in average daily attendance, not including the time students spend each day in certain programs, for which an additional allotment is made under Subchapter C (Special Allotments), is entitled to an allotment equal to the lesser of $5,140 or the amount that results from a certain formula, rather than an amount equal to the lesser of $4,765 or the amount that results from a certain formula. Makes a conforming change. </w:t>
      </w:r>
    </w:p>
    <w:p w:rsidR="001644D9" w:rsidRPr="005C2A78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4D9" w:rsidRPr="005C2A78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1644D9" w:rsidRPr="005C2A78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4D9" w:rsidRPr="005C2A78" w:rsidRDefault="001644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44D9" w:rsidRPr="006529C4" w:rsidRDefault="001644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44D9" w:rsidRPr="006529C4" w:rsidRDefault="001644D9" w:rsidP="00774EC7">
      <w:pPr>
        <w:spacing w:after="0" w:line="240" w:lineRule="auto"/>
        <w:jc w:val="both"/>
      </w:pPr>
    </w:p>
    <w:sectPr w:rsidR="001644D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0E" w:rsidRDefault="00CB180E" w:rsidP="000F1DF9">
      <w:pPr>
        <w:spacing w:after="0" w:line="240" w:lineRule="auto"/>
      </w:pPr>
      <w:r>
        <w:separator/>
      </w:r>
    </w:p>
  </w:endnote>
  <w:endnote w:type="continuationSeparator" w:id="0">
    <w:p w:rsidR="00CB180E" w:rsidRDefault="00CB180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B180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644D9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644D9">
                <w:rPr>
                  <w:sz w:val="20"/>
                  <w:szCs w:val="20"/>
                </w:rPr>
                <w:t>S.B. 2143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644D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B180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644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644D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0E" w:rsidRDefault="00CB180E" w:rsidP="000F1DF9">
      <w:pPr>
        <w:spacing w:after="0" w:line="240" w:lineRule="auto"/>
      </w:pPr>
      <w:r>
        <w:separator/>
      </w:r>
    </w:p>
  </w:footnote>
  <w:footnote w:type="continuationSeparator" w:id="0">
    <w:p w:rsidR="00CB180E" w:rsidRDefault="00CB180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644D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B180E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4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4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D3F0D" w:rsidP="005D3F0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15ED83DC43D419686D43E44FBC4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6F3-FE95-4148-ACF8-49A231712F99}"/>
      </w:docPartPr>
      <w:docPartBody>
        <w:p w:rsidR="00000000" w:rsidRDefault="00965087"/>
      </w:docPartBody>
    </w:docPart>
    <w:docPart>
      <w:docPartPr>
        <w:name w:val="05E9973F181847348F474B304335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1E1C-D801-4831-B8B8-F617147ADEF9}"/>
      </w:docPartPr>
      <w:docPartBody>
        <w:p w:rsidR="00000000" w:rsidRDefault="00965087"/>
      </w:docPartBody>
    </w:docPart>
    <w:docPart>
      <w:docPartPr>
        <w:name w:val="CD7E093CE37C42938A8DFA29CCEF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D639-307D-4B0A-A4BF-A69B26F3178C}"/>
      </w:docPartPr>
      <w:docPartBody>
        <w:p w:rsidR="00000000" w:rsidRDefault="00965087"/>
      </w:docPartBody>
    </w:docPart>
    <w:docPart>
      <w:docPartPr>
        <w:name w:val="C1853ED6C9BC4222ABD7C9B1112C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F40E-B06A-4107-AC45-FCD07851C01F}"/>
      </w:docPartPr>
      <w:docPartBody>
        <w:p w:rsidR="00000000" w:rsidRDefault="00965087"/>
      </w:docPartBody>
    </w:docPart>
    <w:docPart>
      <w:docPartPr>
        <w:name w:val="BA1FD4A5FAB54CC89B50C91E4817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7FED-D431-4214-8200-78DC6A6A676D}"/>
      </w:docPartPr>
      <w:docPartBody>
        <w:p w:rsidR="00000000" w:rsidRDefault="00965087"/>
      </w:docPartBody>
    </w:docPart>
    <w:docPart>
      <w:docPartPr>
        <w:name w:val="9D96F59F2D7B4064BE29042E2BA0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7758-8F15-43DD-ABC7-8C6A558F6F34}"/>
      </w:docPartPr>
      <w:docPartBody>
        <w:p w:rsidR="00000000" w:rsidRDefault="00965087"/>
      </w:docPartBody>
    </w:docPart>
    <w:docPart>
      <w:docPartPr>
        <w:name w:val="7573500531BC4A91A1A4B05C13D2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C5B5-382A-4580-B5DE-6048E540F527}"/>
      </w:docPartPr>
      <w:docPartBody>
        <w:p w:rsidR="00000000" w:rsidRDefault="00965087"/>
      </w:docPartBody>
    </w:docPart>
    <w:docPart>
      <w:docPartPr>
        <w:name w:val="FDD5AB6683A7461DAB80A22F31E3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85AB-45AB-44F7-A008-5C2C582418FE}"/>
      </w:docPartPr>
      <w:docPartBody>
        <w:p w:rsidR="00000000" w:rsidRDefault="00965087"/>
      </w:docPartBody>
    </w:docPart>
    <w:docPart>
      <w:docPartPr>
        <w:name w:val="29321038BE9649389EF396E9F441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4610-8A66-42A1-96C7-E3FDEF8DD1F0}"/>
      </w:docPartPr>
      <w:docPartBody>
        <w:p w:rsidR="00000000" w:rsidRDefault="005D3F0D" w:rsidP="005D3F0D">
          <w:pPr>
            <w:pStyle w:val="29321038BE9649389EF396E9F441245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1496CD09D994BAE937B07DBFEFE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6955-823B-43D7-B6D8-6531D186CDEF}"/>
      </w:docPartPr>
      <w:docPartBody>
        <w:p w:rsidR="00000000" w:rsidRDefault="00965087"/>
      </w:docPartBody>
    </w:docPart>
    <w:docPart>
      <w:docPartPr>
        <w:name w:val="70ED7750ADED435E9660AEFAC2DB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1E38-A1ED-4B48-83CE-8C6C936D9C5A}"/>
      </w:docPartPr>
      <w:docPartBody>
        <w:p w:rsidR="00000000" w:rsidRDefault="00965087"/>
      </w:docPartBody>
    </w:docPart>
    <w:docPart>
      <w:docPartPr>
        <w:name w:val="1DE0D4C90F48409794293AADA59B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067E-221D-474A-8F8E-9E62CF51BC69}"/>
      </w:docPartPr>
      <w:docPartBody>
        <w:p w:rsidR="00000000" w:rsidRDefault="005D3F0D" w:rsidP="005D3F0D">
          <w:pPr>
            <w:pStyle w:val="1DE0D4C90F48409794293AADA59BDF7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E4E36447E0247BF81250F4C9F82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BA3E-7FDD-4F37-8885-0E088AADBA78}"/>
      </w:docPartPr>
      <w:docPartBody>
        <w:p w:rsidR="00000000" w:rsidRDefault="00965087"/>
      </w:docPartBody>
    </w:docPart>
    <w:docPart>
      <w:docPartPr>
        <w:name w:val="B2BA216E70BF4CFC83AF5579C537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78F8-B83E-4DEA-8E11-08FF65A0C8D8}"/>
      </w:docPartPr>
      <w:docPartBody>
        <w:p w:rsidR="00000000" w:rsidRDefault="009650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D3F0D"/>
    <w:rsid w:val="00635291"/>
    <w:rsid w:val="006959CC"/>
    <w:rsid w:val="00696675"/>
    <w:rsid w:val="006B0016"/>
    <w:rsid w:val="008C55F7"/>
    <w:rsid w:val="0090598B"/>
    <w:rsid w:val="00965087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F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D3F0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D3F0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D3F0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9321038BE9649389EF396E9F441245E">
    <w:name w:val="29321038BE9649389EF396E9F441245E"/>
    <w:rsid w:val="005D3F0D"/>
  </w:style>
  <w:style w:type="paragraph" w:customStyle="1" w:styleId="1DE0D4C90F48409794293AADA59BDF79">
    <w:name w:val="1DE0D4C90F48409794293AADA59BDF79"/>
    <w:rsid w:val="005D3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F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D3F0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D3F0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D3F0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9321038BE9649389EF396E9F441245E">
    <w:name w:val="29321038BE9649389EF396E9F441245E"/>
    <w:rsid w:val="005D3F0D"/>
  </w:style>
  <w:style w:type="paragraph" w:customStyle="1" w:styleId="1DE0D4C90F48409794293AADA59BDF79">
    <w:name w:val="1DE0D4C90F48409794293AADA59BDF79"/>
    <w:rsid w:val="005D3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5B10271-A5F1-4E3B-846E-F3220385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251</Words>
  <Characters>1435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2017-04-14T02:00:00Z</cp:lastPrinted>
  <dcterms:created xsi:type="dcterms:W3CDTF">2015-05-29T14:24:00Z</dcterms:created>
  <dcterms:modified xsi:type="dcterms:W3CDTF">2017-04-14T02:00:00Z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