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403A0" w:rsidTr="00345119">
        <w:tc>
          <w:tcPr>
            <w:tcW w:w="9576" w:type="dxa"/>
            <w:noWrap/>
          </w:tcPr>
          <w:p w:rsidR="008423E4" w:rsidRPr="0022177D" w:rsidRDefault="00A8556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85561" w:rsidP="008423E4">
      <w:pPr>
        <w:jc w:val="center"/>
      </w:pPr>
    </w:p>
    <w:p w:rsidR="008423E4" w:rsidRPr="00B31F0E" w:rsidRDefault="00A85561" w:rsidP="008423E4"/>
    <w:p w:rsidR="008423E4" w:rsidRPr="00742794" w:rsidRDefault="00A8556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403A0" w:rsidTr="00345119">
        <w:tc>
          <w:tcPr>
            <w:tcW w:w="9576" w:type="dxa"/>
          </w:tcPr>
          <w:p w:rsidR="008423E4" w:rsidRPr="00861995" w:rsidRDefault="00A85561" w:rsidP="00345119">
            <w:pPr>
              <w:jc w:val="right"/>
            </w:pPr>
            <w:r>
              <w:t>S.B. 2205</w:t>
            </w:r>
          </w:p>
        </w:tc>
      </w:tr>
      <w:tr w:rsidR="000403A0" w:rsidTr="00345119">
        <w:tc>
          <w:tcPr>
            <w:tcW w:w="9576" w:type="dxa"/>
          </w:tcPr>
          <w:p w:rsidR="008423E4" w:rsidRPr="00861995" w:rsidRDefault="00A85561" w:rsidP="00345119">
            <w:pPr>
              <w:jc w:val="right"/>
            </w:pPr>
            <w:r>
              <w:t xml:space="preserve">By: </w:t>
            </w:r>
            <w:r>
              <w:t>Hancock</w:t>
            </w:r>
          </w:p>
        </w:tc>
      </w:tr>
      <w:tr w:rsidR="000403A0" w:rsidTr="00345119">
        <w:tc>
          <w:tcPr>
            <w:tcW w:w="9576" w:type="dxa"/>
          </w:tcPr>
          <w:p w:rsidR="008423E4" w:rsidRPr="00861995" w:rsidRDefault="00A85561" w:rsidP="00345119">
            <w:pPr>
              <w:jc w:val="right"/>
            </w:pPr>
            <w:r>
              <w:t>Transportation</w:t>
            </w:r>
          </w:p>
        </w:tc>
      </w:tr>
      <w:tr w:rsidR="000403A0" w:rsidTr="00345119">
        <w:tc>
          <w:tcPr>
            <w:tcW w:w="9576" w:type="dxa"/>
          </w:tcPr>
          <w:p w:rsidR="008423E4" w:rsidRDefault="00A8556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85561" w:rsidP="008423E4">
      <w:pPr>
        <w:tabs>
          <w:tab w:val="right" w:pos="9360"/>
        </w:tabs>
      </w:pPr>
    </w:p>
    <w:p w:rsidR="008423E4" w:rsidRDefault="00A85561" w:rsidP="008423E4"/>
    <w:p w:rsidR="008423E4" w:rsidRDefault="00A8556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403A0" w:rsidTr="00345119">
        <w:tc>
          <w:tcPr>
            <w:tcW w:w="9576" w:type="dxa"/>
          </w:tcPr>
          <w:p w:rsidR="008423E4" w:rsidRPr="00A8133F" w:rsidRDefault="00A85561" w:rsidP="001E1C1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85561" w:rsidP="001E1C17"/>
          <w:p w:rsidR="008423E4" w:rsidRDefault="00A85561" w:rsidP="001E1C17">
            <w:pPr>
              <w:pStyle w:val="Header"/>
              <w:jc w:val="both"/>
            </w:pPr>
            <w:r>
              <w:t>Interested parties call for additional measures to ensure the safe operation o</w:t>
            </w:r>
            <w:r>
              <w:t xml:space="preserve">f automated motor vehicles and automated driving systems </w:t>
            </w:r>
            <w:r>
              <w:t xml:space="preserve">on Texas roads. </w:t>
            </w:r>
            <w:r>
              <w:t xml:space="preserve">S.B. 2205 seeks to address this issue by </w:t>
            </w:r>
            <w:r>
              <w:t>implement</w:t>
            </w:r>
            <w:r>
              <w:t>ing</w:t>
            </w:r>
            <w:r>
              <w:t xml:space="preserve"> minimum safety requirements </w:t>
            </w:r>
            <w:r>
              <w:t xml:space="preserve">for the operation of </w:t>
            </w:r>
            <w:r>
              <w:t>these</w:t>
            </w:r>
            <w:r>
              <w:t xml:space="preserve"> vehicles</w:t>
            </w:r>
            <w:r>
              <w:t xml:space="preserve"> and systems</w:t>
            </w:r>
            <w:r>
              <w:t>.</w:t>
            </w:r>
          </w:p>
          <w:p w:rsidR="008423E4" w:rsidRPr="00E26B13" w:rsidRDefault="00A85561" w:rsidP="001E1C17">
            <w:pPr>
              <w:rPr>
                <w:b/>
              </w:rPr>
            </w:pPr>
          </w:p>
        </w:tc>
      </w:tr>
      <w:tr w:rsidR="000403A0" w:rsidTr="00345119">
        <w:tc>
          <w:tcPr>
            <w:tcW w:w="9576" w:type="dxa"/>
          </w:tcPr>
          <w:p w:rsidR="0017725B" w:rsidRDefault="00A85561" w:rsidP="001E1C1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85561" w:rsidP="001E1C17">
            <w:pPr>
              <w:rPr>
                <w:b/>
                <w:u w:val="single"/>
              </w:rPr>
            </w:pPr>
          </w:p>
          <w:p w:rsidR="00DC5F16" w:rsidRPr="00DC5F16" w:rsidRDefault="00A85561" w:rsidP="001E1C17">
            <w:pPr>
              <w:jc w:val="both"/>
            </w:pPr>
            <w:r>
              <w:t xml:space="preserve">It is the committee's opinion that this bill does not expressly create a criminal </w:t>
            </w:r>
            <w:r>
              <w:t>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A85561" w:rsidP="001E1C17">
            <w:pPr>
              <w:rPr>
                <w:b/>
                <w:u w:val="single"/>
              </w:rPr>
            </w:pPr>
          </w:p>
        </w:tc>
      </w:tr>
      <w:tr w:rsidR="000403A0" w:rsidTr="00345119">
        <w:tc>
          <w:tcPr>
            <w:tcW w:w="9576" w:type="dxa"/>
          </w:tcPr>
          <w:p w:rsidR="008423E4" w:rsidRPr="00A8133F" w:rsidRDefault="00A85561" w:rsidP="001E1C1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85561" w:rsidP="001E1C17"/>
          <w:p w:rsidR="00DC5F16" w:rsidRDefault="00A85561" w:rsidP="001E1C1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</w:t>
            </w:r>
            <w:r>
              <w:t>ill does not expressly grant any additional rulemaking authority to a state officer, department, agency, or institution.</w:t>
            </w:r>
          </w:p>
          <w:p w:rsidR="008423E4" w:rsidRPr="00E21FDC" w:rsidRDefault="00A85561" w:rsidP="001E1C17">
            <w:pPr>
              <w:rPr>
                <w:b/>
              </w:rPr>
            </w:pPr>
          </w:p>
        </w:tc>
      </w:tr>
      <w:tr w:rsidR="000403A0" w:rsidTr="00345119">
        <w:tc>
          <w:tcPr>
            <w:tcW w:w="9576" w:type="dxa"/>
          </w:tcPr>
          <w:p w:rsidR="008423E4" w:rsidRPr="00A8133F" w:rsidRDefault="00A85561" w:rsidP="001E1C1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85561" w:rsidP="001E1C17"/>
          <w:p w:rsidR="008423E4" w:rsidRDefault="00A85561" w:rsidP="001E1C17">
            <w:pPr>
              <w:pStyle w:val="Header"/>
              <w:jc w:val="both"/>
            </w:pPr>
            <w:r>
              <w:t>S.B. 2205 amends the Transportation Code to authorize a</w:t>
            </w:r>
            <w:r w:rsidRPr="00776B0F">
              <w:t>n automated motor vehicle</w:t>
            </w:r>
            <w:r>
              <w:t xml:space="preserve"> on which is installed an automated driving system</w:t>
            </w:r>
            <w:r>
              <w:t>,</w:t>
            </w:r>
            <w:r>
              <w:t xml:space="preserve"> defined by the bill as hardware and software that, when installed on a motor vehicle and engaged, are col</w:t>
            </w:r>
            <w:r>
              <w:t>lectively capable of performing</w:t>
            </w:r>
            <w:r>
              <w:t xml:space="preserve"> without any intervention or supervision by a human operator all asp</w:t>
            </w:r>
            <w:r>
              <w:t>ects of the entire dynamic driving task</w:t>
            </w:r>
            <w:r>
              <w:t xml:space="preserve"> for the vehicle on a sustained basis </w:t>
            </w:r>
            <w:r>
              <w:t>and any fallback maneuvers necessary to respond to a failure of the system</w:t>
            </w:r>
            <w:r>
              <w:t>,</w:t>
            </w:r>
            <w:r w:rsidRPr="00776B0F">
              <w:t xml:space="preserve"> </w:t>
            </w:r>
            <w:r>
              <w:t>to</w:t>
            </w:r>
            <w:r w:rsidRPr="00776B0F">
              <w:t xml:space="preserve"> operate in </w:t>
            </w:r>
            <w:r>
              <w:t>Texas</w:t>
            </w:r>
            <w:r w:rsidRPr="00776B0F">
              <w:t xml:space="preserve"> with the automated driving system engaged, regardless of whether a human operator i</w:t>
            </w:r>
            <w:r w:rsidRPr="00776B0F">
              <w:t>s physically present in the vehicle</w:t>
            </w:r>
            <w:r>
              <w:t xml:space="preserve">. The bill prohibits an automated motor vehicle from operating on a highway in Texas, unless </w:t>
            </w:r>
            <w:r>
              <w:t xml:space="preserve">the </w:t>
            </w:r>
            <w:r>
              <w:t>vehicle</w:t>
            </w:r>
            <w:r>
              <w:t xml:space="preserve"> is</w:t>
            </w:r>
            <w:r>
              <w:t xml:space="preserve"> </w:t>
            </w:r>
            <w:r>
              <w:t>capable of operating in compliance with applicable state traffic and motor vehicle laws</w:t>
            </w:r>
            <w:r>
              <w:t>,</w:t>
            </w:r>
            <w:r>
              <w:t xml:space="preserve"> subject to the bill's pr</w:t>
            </w:r>
            <w:r>
              <w:t>ovisions;</w:t>
            </w:r>
            <w:r>
              <w:t xml:space="preserve"> </w:t>
            </w:r>
            <w:r>
              <w:t>equipped with a recording device</w:t>
            </w:r>
            <w:r>
              <w:t xml:space="preserve"> capable of retrieving or transmitting certain vehicle accident information</w:t>
            </w:r>
            <w:r>
              <w:t xml:space="preserve"> installed by the manufacturer of the automated motor vehicle or automated driving system;</w:t>
            </w:r>
            <w:r>
              <w:t xml:space="preserve"> </w:t>
            </w:r>
            <w:r>
              <w:t>equipped with an automated driving system in com</w:t>
            </w:r>
            <w:r>
              <w:t>pliance with applicable federal law and federal motor vehicle safety standards;</w:t>
            </w:r>
            <w:r>
              <w:t xml:space="preserve"> </w:t>
            </w:r>
            <w:r>
              <w:t xml:space="preserve">registered and titled in accordance with </w:t>
            </w:r>
            <w:r>
              <w:t>state law</w:t>
            </w:r>
            <w:r>
              <w:t>; and</w:t>
            </w:r>
            <w:r>
              <w:t xml:space="preserve"> </w:t>
            </w:r>
            <w:r>
              <w:t>covered by motor vehicle liability coverage or self-insurance in an amount equal to the amount of coverage that is requi</w:t>
            </w:r>
            <w:r>
              <w:t xml:space="preserve">red under </w:t>
            </w:r>
            <w:r>
              <w:t>state law</w:t>
            </w:r>
            <w:r>
              <w:t>.</w:t>
            </w:r>
            <w:r>
              <w:t xml:space="preserve"> </w:t>
            </w:r>
            <w:r>
              <w:t>The bill defines "entire dynamic driving task" as the operational and tactical aspects of operating a vehicle. The term includes operational aspects, including steering, braking, accelerating, and monitoring the vehicle and the roadway</w:t>
            </w:r>
            <w:r>
              <w:t>, and tactical aspects, including responding to events, determining when to change lanes, turning, using signals, and other related actions</w:t>
            </w:r>
            <w:r>
              <w:t>, but</w:t>
            </w:r>
            <w:r>
              <w:t xml:space="preserve"> does not include strategic aspects, including determining destinations or waypoints.</w:t>
            </w:r>
          </w:p>
          <w:p w:rsidR="00DC5F16" w:rsidRDefault="00A85561" w:rsidP="001E1C17">
            <w:pPr>
              <w:pStyle w:val="Header"/>
              <w:jc w:val="both"/>
            </w:pPr>
          </w:p>
          <w:p w:rsidR="00E10C31" w:rsidRDefault="00A85561" w:rsidP="001E1C17">
            <w:pPr>
              <w:pStyle w:val="Header"/>
              <w:jc w:val="both"/>
            </w:pPr>
            <w:r>
              <w:t>S.B. 2205 establishes tha</w:t>
            </w:r>
            <w:r>
              <w:t xml:space="preserve">t when an automated driving system installed on a motor vehicle is engaged, </w:t>
            </w:r>
            <w:r>
              <w:t xml:space="preserve">the automated driving system is considered to be licensed to operate the vehicle and </w:t>
            </w:r>
            <w:r>
              <w:t>the owner of the automated driving system is considered the operator of the automated motor veh</w:t>
            </w:r>
            <w:r>
              <w:t xml:space="preserve">icle solely for the purpose of assessing compliance with applicable traffic or motor vehicle laws, regardless of whether the person is physically present in the vehicle while the vehicle is </w:t>
            </w:r>
            <w:r>
              <w:lastRenderedPageBreak/>
              <w:t>operating.</w:t>
            </w:r>
            <w:r>
              <w:t xml:space="preserve"> The bill expressly does not require a </w:t>
            </w:r>
            <w:r>
              <w:t>licensed human op</w:t>
            </w:r>
            <w:r>
              <w:t>erator to operate a motor vehicle if an automated driving system installed on the vehicle is engaged.</w:t>
            </w:r>
            <w:r>
              <w:t xml:space="preserve"> The bill requires the </w:t>
            </w:r>
            <w:r w:rsidRPr="007408A2">
              <w:t>automated motor vehicle or any human operator of the automated motor vehicle</w:t>
            </w:r>
            <w:r>
              <w:t>, in the event of an accident involving an automated mot</w:t>
            </w:r>
            <w:r>
              <w:t>or vehicle,</w:t>
            </w:r>
            <w:r w:rsidRPr="007408A2">
              <w:t xml:space="preserve"> </w:t>
            </w:r>
            <w:r>
              <w:t>to</w:t>
            </w:r>
            <w:r w:rsidRPr="007408A2">
              <w:t xml:space="preserve"> comply with</w:t>
            </w:r>
            <w:r>
              <w:t xml:space="preserve"> </w:t>
            </w:r>
            <w:r>
              <w:t xml:space="preserve">state law regarding vehicle </w:t>
            </w:r>
            <w:r>
              <w:t>accidents and accident reports.</w:t>
            </w:r>
            <w:r>
              <w:t xml:space="preserve"> The bill authorizes an owner of a vehicle to identify the vehicle to the Department of Public Safety (DPS) for registration purposes as an automated motor vehicle or an </w:t>
            </w:r>
            <w:r>
              <w:t>automated driving system.</w:t>
            </w:r>
            <w:r>
              <w:t xml:space="preserve"> </w:t>
            </w:r>
          </w:p>
          <w:p w:rsidR="000C5A16" w:rsidRDefault="00A85561" w:rsidP="001E1C17">
            <w:pPr>
              <w:pStyle w:val="Header"/>
              <w:jc w:val="both"/>
            </w:pPr>
          </w:p>
          <w:p w:rsidR="00DC5F16" w:rsidRDefault="00A85561" w:rsidP="001E1C17">
            <w:pPr>
              <w:pStyle w:val="Header"/>
              <w:jc w:val="both"/>
            </w:pPr>
            <w:r>
              <w:t>S.B. 2205 establishes that automated motor vehicles, including any commercial use or operation of automated motor vehicles, and automated driving systems are governed exclusively by the bill's provisions unless otherwise provide</w:t>
            </w:r>
            <w:r>
              <w:t>d by the bill. The bill prohibits a political subdivision or a state agency from imposing a franchise or other regulation related to the operation of an automated motor vehicle or automated driving system.</w:t>
            </w:r>
            <w:r>
              <w:t xml:space="preserve"> The bill makes such a prohibition, and conditions under which an automated motor vehicle may operate, applicable to </w:t>
            </w:r>
            <w:r>
              <w:t xml:space="preserve">a </w:t>
            </w:r>
            <w:r w:rsidRPr="000C5A16">
              <w:t xml:space="preserve">motor vehicle </w:t>
            </w:r>
            <w:r>
              <w:t xml:space="preserve">that is </w:t>
            </w:r>
            <w:r w:rsidRPr="000C5A16">
              <w:t xml:space="preserve">equipped with hardware and software capable of engaging in the </w:t>
            </w:r>
            <w:r>
              <w:t>operational and tactical aspects of operating the ve</w:t>
            </w:r>
            <w:r>
              <w:t>hicle</w:t>
            </w:r>
            <w:r w:rsidRPr="000C5A16">
              <w:t xml:space="preserve"> with the expectation that a human operator will respond appropriately to a </w:t>
            </w:r>
            <w:r w:rsidRPr="00F560FC">
              <w:t xml:space="preserve">notification by </w:t>
            </w:r>
            <w:r>
              <w:t>the</w:t>
            </w:r>
            <w:r w:rsidRPr="00F560FC">
              <w:t xml:space="preserve"> </w:t>
            </w:r>
            <w:r w:rsidRPr="00F560FC">
              <w:t>vehicle that the operator should promptly begin or resume performance of th</w:t>
            </w:r>
            <w:r>
              <w:t>os</w:t>
            </w:r>
            <w:r w:rsidRPr="00F560FC">
              <w:t xml:space="preserve">e </w:t>
            </w:r>
            <w:r>
              <w:t>tasks</w:t>
            </w:r>
            <w:r>
              <w:t>.</w:t>
            </w:r>
            <w:r>
              <w:t xml:space="preserve"> The bill prohibits </w:t>
            </w:r>
            <w:r>
              <w:t xml:space="preserve">its </w:t>
            </w:r>
            <w:r>
              <w:t xml:space="preserve">provisions </w:t>
            </w:r>
            <w:r>
              <w:t xml:space="preserve">from being construed </w:t>
            </w:r>
            <w:r>
              <w:t xml:space="preserve">to </w:t>
            </w:r>
            <w:r w:rsidRPr="008F0C41">
              <w:t>affect, alt</w:t>
            </w:r>
            <w:r w:rsidRPr="008F0C41">
              <w:t>er, or amend the right to operate</w:t>
            </w:r>
            <w:r>
              <w:t xml:space="preserve"> such</w:t>
            </w:r>
            <w:r w:rsidRPr="008F0C41">
              <w:t xml:space="preserve"> a motor vehicle.</w:t>
            </w:r>
          </w:p>
          <w:p w:rsidR="008423E4" w:rsidRPr="00835628" w:rsidRDefault="00A85561" w:rsidP="001E1C17">
            <w:pPr>
              <w:rPr>
                <w:b/>
              </w:rPr>
            </w:pPr>
          </w:p>
        </w:tc>
      </w:tr>
      <w:tr w:rsidR="000403A0" w:rsidTr="00345119">
        <w:tc>
          <w:tcPr>
            <w:tcW w:w="9576" w:type="dxa"/>
          </w:tcPr>
          <w:p w:rsidR="008423E4" w:rsidRPr="00A8133F" w:rsidRDefault="00A85561" w:rsidP="001E1C17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85561" w:rsidP="001E1C17"/>
          <w:p w:rsidR="008423E4" w:rsidRPr="003624F2" w:rsidRDefault="00A85561" w:rsidP="001E1C1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A85561" w:rsidP="001E1C17">
            <w:pPr>
              <w:rPr>
                <w:b/>
              </w:rPr>
            </w:pPr>
          </w:p>
        </w:tc>
      </w:tr>
    </w:tbl>
    <w:p w:rsidR="008423E4" w:rsidRPr="00BE0E75" w:rsidRDefault="00A8556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85561" w:rsidP="008423E4"/>
    <w:sectPr w:rsidR="004108C3" w:rsidRPr="008423E4" w:rsidSect="006D504F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85561">
      <w:r>
        <w:separator/>
      </w:r>
    </w:p>
  </w:endnote>
  <w:endnote w:type="continuationSeparator" w:id="0">
    <w:p w:rsidR="00000000" w:rsidRDefault="00A85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403A0" w:rsidTr="009C1E9A">
      <w:trPr>
        <w:cantSplit/>
      </w:trPr>
      <w:tc>
        <w:tcPr>
          <w:tcW w:w="0" w:type="pct"/>
        </w:tcPr>
        <w:p w:rsidR="00137D90" w:rsidRDefault="00A8556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8556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8556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8556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8556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403A0" w:rsidTr="009C1E9A">
      <w:trPr>
        <w:cantSplit/>
      </w:trPr>
      <w:tc>
        <w:tcPr>
          <w:tcW w:w="0" w:type="pct"/>
        </w:tcPr>
        <w:p w:rsidR="00EC379B" w:rsidRDefault="00A8556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8556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30869</w:t>
          </w:r>
        </w:p>
      </w:tc>
      <w:tc>
        <w:tcPr>
          <w:tcW w:w="2453" w:type="pct"/>
        </w:tcPr>
        <w:p w:rsidR="00EC379B" w:rsidRDefault="00A8556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17.135.304</w:t>
          </w:r>
          <w:r>
            <w:fldChar w:fldCharType="end"/>
          </w:r>
        </w:p>
      </w:tc>
    </w:tr>
    <w:tr w:rsidR="000403A0" w:rsidTr="009C1E9A">
      <w:trPr>
        <w:cantSplit/>
      </w:trPr>
      <w:tc>
        <w:tcPr>
          <w:tcW w:w="0" w:type="pct"/>
        </w:tcPr>
        <w:p w:rsidR="00EC379B" w:rsidRDefault="00A8556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8556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85561" w:rsidP="006D504F">
          <w:pPr>
            <w:pStyle w:val="Footer"/>
            <w:rPr>
              <w:rStyle w:val="PageNumber"/>
            </w:rPr>
          </w:pPr>
        </w:p>
        <w:p w:rsidR="00EC379B" w:rsidRDefault="00A8556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403A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8556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8556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8556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85561">
      <w:r>
        <w:separator/>
      </w:r>
    </w:p>
  </w:footnote>
  <w:footnote w:type="continuationSeparator" w:id="0">
    <w:p w:rsidR="00000000" w:rsidRDefault="00A85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02C87"/>
    <w:multiLevelType w:val="hybridMultilevel"/>
    <w:tmpl w:val="DAB2A226"/>
    <w:lvl w:ilvl="0" w:tplc="07E8B4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F0F1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8E6B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B83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F887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2651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10F4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D4EB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F85B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A0"/>
    <w:rsid w:val="000403A0"/>
    <w:rsid w:val="00A8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10C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0C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0C31"/>
  </w:style>
  <w:style w:type="paragraph" w:styleId="CommentSubject">
    <w:name w:val="annotation subject"/>
    <w:basedOn w:val="CommentText"/>
    <w:next w:val="CommentText"/>
    <w:link w:val="CommentSubjectChar"/>
    <w:rsid w:val="00E10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0C31"/>
    <w:rPr>
      <w:b/>
      <w:bCs/>
    </w:rPr>
  </w:style>
  <w:style w:type="paragraph" w:styleId="Revision">
    <w:name w:val="Revision"/>
    <w:hidden/>
    <w:uiPriority w:val="99"/>
    <w:semiHidden/>
    <w:rsid w:val="00D56C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10C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0C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0C31"/>
  </w:style>
  <w:style w:type="paragraph" w:styleId="CommentSubject">
    <w:name w:val="annotation subject"/>
    <w:basedOn w:val="CommentText"/>
    <w:next w:val="CommentText"/>
    <w:link w:val="CommentSubjectChar"/>
    <w:rsid w:val="00E10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0C31"/>
    <w:rPr>
      <w:b/>
      <w:bCs/>
    </w:rPr>
  </w:style>
  <w:style w:type="paragraph" w:styleId="Revision">
    <w:name w:val="Revision"/>
    <w:hidden/>
    <w:uiPriority w:val="99"/>
    <w:semiHidden/>
    <w:rsid w:val="00D56C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734</Words>
  <Characters>4095</Characters>
  <Application>Microsoft Office Word</Application>
  <DocSecurity>4</DocSecurity>
  <Lines>81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SB02205 (Committee Report (Unamended))</vt:lpstr>
    </vt:vector>
  </TitlesOfParts>
  <Company>State of Texas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30869</dc:subject>
  <dc:creator>State of Texas</dc:creator>
  <dc:description>SB 2205 by Hancock-(H)Transportation</dc:description>
  <cp:lastModifiedBy>Alexander McMillan</cp:lastModifiedBy>
  <cp:revision>2</cp:revision>
  <cp:lastPrinted>2017-05-15T17:12:00Z</cp:lastPrinted>
  <dcterms:created xsi:type="dcterms:W3CDTF">2017-05-15T23:23:00Z</dcterms:created>
  <dcterms:modified xsi:type="dcterms:W3CDTF">2017-05-15T23:23:00Z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17.135.304</vt:lpwstr>
  </property>
</Properties>
</file>