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30" w:rsidRDefault="002178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56808786CE42F5A7C9D2D3AAB68022"/>
          </w:placeholder>
        </w:sdtPr>
        <w:sdtContent>
          <w:r w:rsidRPr="005C2A78">
            <w:rPr>
              <w:rFonts w:cs="Times New Roman"/>
              <w:b/>
              <w:szCs w:val="24"/>
              <w:u w:val="single"/>
            </w:rPr>
            <w:t>BILL ANALYSIS</w:t>
          </w:r>
        </w:sdtContent>
      </w:sdt>
    </w:p>
    <w:p w:rsidR="00217830" w:rsidRPr="00585C31" w:rsidRDefault="00217830" w:rsidP="000F1DF9">
      <w:pPr>
        <w:spacing w:after="0" w:line="240" w:lineRule="auto"/>
        <w:rPr>
          <w:rFonts w:cs="Times New Roman"/>
          <w:szCs w:val="24"/>
        </w:rPr>
      </w:pPr>
    </w:p>
    <w:p w:rsidR="00217830" w:rsidRPr="00585C31" w:rsidRDefault="002178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7830" w:rsidTr="000F1DF9">
        <w:tc>
          <w:tcPr>
            <w:tcW w:w="2718" w:type="dxa"/>
          </w:tcPr>
          <w:p w:rsidR="00217830" w:rsidRPr="005C2A78" w:rsidRDefault="00217830" w:rsidP="006D756B">
            <w:pPr>
              <w:rPr>
                <w:rFonts w:cs="Times New Roman"/>
                <w:szCs w:val="24"/>
              </w:rPr>
            </w:pPr>
            <w:sdt>
              <w:sdtPr>
                <w:rPr>
                  <w:rFonts w:cs="Times New Roman"/>
                  <w:szCs w:val="24"/>
                </w:rPr>
                <w:alias w:val="Agency Title"/>
                <w:tag w:val="AgencyTitleContentControl"/>
                <w:id w:val="1920747753"/>
                <w:lock w:val="sdtContentLocked"/>
                <w:placeholder>
                  <w:docPart w:val="264C1EB9F19349A0ACA313EDFB78C256"/>
                </w:placeholder>
              </w:sdtPr>
              <w:sdtEndPr>
                <w:rPr>
                  <w:rFonts w:cstheme="minorBidi"/>
                  <w:szCs w:val="22"/>
                </w:rPr>
              </w:sdtEndPr>
              <w:sdtContent>
                <w:r>
                  <w:rPr>
                    <w:rFonts w:cs="Times New Roman"/>
                    <w:szCs w:val="24"/>
                  </w:rPr>
                  <w:t>Senate Research Center</w:t>
                </w:r>
              </w:sdtContent>
            </w:sdt>
          </w:p>
        </w:tc>
        <w:tc>
          <w:tcPr>
            <w:tcW w:w="6858" w:type="dxa"/>
          </w:tcPr>
          <w:p w:rsidR="00217830" w:rsidRPr="00FF6471" w:rsidRDefault="00217830" w:rsidP="000F1DF9">
            <w:pPr>
              <w:jc w:val="right"/>
              <w:rPr>
                <w:rFonts w:cs="Times New Roman"/>
                <w:szCs w:val="24"/>
              </w:rPr>
            </w:pPr>
            <w:sdt>
              <w:sdtPr>
                <w:rPr>
                  <w:rFonts w:cs="Times New Roman"/>
                  <w:szCs w:val="24"/>
                </w:rPr>
                <w:alias w:val="Bill Number"/>
                <w:tag w:val="BillNumberOne"/>
                <w:id w:val="-410784069"/>
                <w:lock w:val="sdtContentLocked"/>
                <w:placeholder>
                  <w:docPart w:val="F58D7D7008D7417C94B30B5DC7D82D24"/>
                </w:placeholder>
              </w:sdtPr>
              <w:sdtContent>
                <w:r>
                  <w:rPr>
                    <w:rFonts w:cs="Times New Roman"/>
                    <w:szCs w:val="24"/>
                  </w:rPr>
                  <w:t>S.B. 2271</w:t>
                </w:r>
              </w:sdtContent>
            </w:sdt>
          </w:p>
        </w:tc>
      </w:tr>
      <w:tr w:rsidR="00217830" w:rsidTr="000F1DF9">
        <w:sdt>
          <w:sdtPr>
            <w:rPr>
              <w:rFonts w:cs="Times New Roman"/>
              <w:szCs w:val="24"/>
            </w:rPr>
            <w:alias w:val="TLCNumber"/>
            <w:tag w:val="TLCNumber"/>
            <w:id w:val="-542600604"/>
            <w:lock w:val="sdtLocked"/>
            <w:placeholder>
              <w:docPart w:val="D6CBE7FCED864558BED5BC6E47B00C67"/>
            </w:placeholder>
          </w:sdtPr>
          <w:sdtContent>
            <w:tc>
              <w:tcPr>
                <w:tcW w:w="2718" w:type="dxa"/>
              </w:tcPr>
              <w:p w:rsidR="00217830" w:rsidRPr="000F1DF9" w:rsidRDefault="00217830" w:rsidP="00C65088">
                <w:pPr>
                  <w:rPr>
                    <w:rFonts w:cs="Times New Roman"/>
                    <w:szCs w:val="24"/>
                  </w:rPr>
                </w:pPr>
                <w:r>
                  <w:rPr>
                    <w:rFonts w:cs="Times New Roman"/>
                    <w:szCs w:val="24"/>
                  </w:rPr>
                  <w:t>85R10736 SMT-F</w:t>
                </w:r>
              </w:p>
            </w:tc>
          </w:sdtContent>
        </w:sdt>
        <w:tc>
          <w:tcPr>
            <w:tcW w:w="6858" w:type="dxa"/>
          </w:tcPr>
          <w:p w:rsidR="00217830" w:rsidRPr="005C2A78" w:rsidRDefault="00217830" w:rsidP="006D756B">
            <w:pPr>
              <w:jc w:val="right"/>
              <w:rPr>
                <w:rFonts w:cs="Times New Roman"/>
                <w:szCs w:val="24"/>
              </w:rPr>
            </w:pPr>
            <w:sdt>
              <w:sdtPr>
                <w:rPr>
                  <w:rFonts w:cs="Times New Roman"/>
                  <w:szCs w:val="24"/>
                </w:rPr>
                <w:alias w:val="Author Label"/>
                <w:tag w:val="By"/>
                <w:id w:val="72399597"/>
                <w:lock w:val="sdtLocked"/>
                <w:placeholder>
                  <w:docPart w:val="F120AD1B19014F07A8955309688195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95A22212EE44BCB5ED19F53904545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EE24ADE1E6044F699B08D717F0C67F1"/>
                </w:placeholder>
                <w:showingPlcHdr/>
              </w:sdtPr>
              <w:sdtContent/>
            </w:sdt>
          </w:p>
        </w:tc>
      </w:tr>
      <w:tr w:rsidR="00217830" w:rsidTr="000F1DF9">
        <w:tc>
          <w:tcPr>
            <w:tcW w:w="2718" w:type="dxa"/>
          </w:tcPr>
          <w:p w:rsidR="00217830" w:rsidRPr="00BC7495" w:rsidRDefault="00217830" w:rsidP="000F1DF9">
            <w:pPr>
              <w:rPr>
                <w:rFonts w:cs="Times New Roman"/>
                <w:szCs w:val="24"/>
              </w:rPr>
            </w:pPr>
          </w:p>
        </w:tc>
        <w:sdt>
          <w:sdtPr>
            <w:rPr>
              <w:rFonts w:cs="Times New Roman"/>
              <w:szCs w:val="24"/>
            </w:rPr>
            <w:alias w:val="Committee"/>
            <w:tag w:val="Committee"/>
            <w:id w:val="1914272295"/>
            <w:lock w:val="sdtContentLocked"/>
            <w:placeholder>
              <w:docPart w:val="FC83E1C451FC4273A2C3FB76AC17AADF"/>
            </w:placeholder>
          </w:sdtPr>
          <w:sdtContent>
            <w:tc>
              <w:tcPr>
                <w:tcW w:w="6858" w:type="dxa"/>
              </w:tcPr>
              <w:p w:rsidR="00217830" w:rsidRPr="00FF6471" w:rsidRDefault="00217830" w:rsidP="000F1DF9">
                <w:pPr>
                  <w:jc w:val="right"/>
                  <w:rPr>
                    <w:rFonts w:cs="Times New Roman"/>
                    <w:szCs w:val="24"/>
                  </w:rPr>
                </w:pPr>
                <w:r>
                  <w:rPr>
                    <w:rFonts w:cs="Times New Roman"/>
                    <w:szCs w:val="24"/>
                  </w:rPr>
                  <w:t>Intergovernmental Relations</w:t>
                </w:r>
              </w:p>
            </w:tc>
          </w:sdtContent>
        </w:sdt>
      </w:tr>
      <w:tr w:rsidR="00217830" w:rsidTr="000F1DF9">
        <w:tc>
          <w:tcPr>
            <w:tcW w:w="2718" w:type="dxa"/>
          </w:tcPr>
          <w:p w:rsidR="00217830" w:rsidRPr="00BC7495" w:rsidRDefault="00217830" w:rsidP="000F1DF9">
            <w:pPr>
              <w:rPr>
                <w:rFonts w:cs="Times New Roman"/>
                <w:szCs w:val="24"/>
              </w:rPr>
            </w:pPr>
          </w:p>
        </w:tc>
        <w:sdt>
          <w:sdtPr>
            <w:rPr>
              <w:rFonts w:cs="Times New Roman"/>
              <w:szCs w:val="24"/>
            </w:rPr>
            <w:alias w:val="Date"/>
            <w:tag w:val="DateContentControl"/>
            <w:id w:val="1178081906"/>
            <w:lock w:val="sdtLocked"/>
            <w:placeholder>
              <w:docPart w:val="B4BD117740B549EBB8DB29457B167EDA"/>
            </w:placeholder>
            <w:date w:fullDate="2017-04-25T00:00:00Z">
              <w:dateFormat w:val="M/d/yyyy"/>
              <w:lid w:val="en-US"/>
              <w:storeMappedDataAs w:val="dateTime"/>
              <w:calendar w:val="gregorian"/>
            </w:date>
          </w:sdtPr>
          <w:sdtContent>
            <w:tc>
              <w:tcPr>
                <w:tcW w:w="6858" w:type="dxa"/>
              </w:tcPr>
              <w:p w:rsidR="00217830" w:rsidRPr="00FF6471" w:rsidRDefault="00217830" w:rsidP="000F1DF9">
                <w:pPr>
                  <w:jc w:val="right"/>
                  <w:rPr>
                    <w:rFonts w:cs="Times New Roman"/>
                    <w:szCs w:val="24"/>
                  </w:rPr>
                </w:pPr>
                <w:r>
                  <w:rPr>
                    <w:rFonts w:cs="Times New Roman"/>
                    <w:szCs w:val="24"/>
                  </w:rPr>
                  <w:t>4/25/2017</w:t>
                </w:r>
              </w:p>
            </w:tc>
          </w:sdtContent>
        </w:sdt>
      </w:tr>
      <w:tr w:rsidR="00217830" w:rsidTr="000F1DF9">
        <w:tc>
          <w:tcPr>
            <w:tcW w:w="2718" w:type="dxa"/>
          </w:tcPr>
          <w:p w:rsidR="00217830" w:rsidRPr="00BC7495" w:rsidRDefault="00217830" w:rsidP="000F1DF9">
            <w:pPr>
              <w:rPr>
                <w:rFonts w:cs="Times New Roman"/>
                <w:szCs w:val="24"/>
              </w:rPr>
            </w:pPr>
          </w:p>
        </w:tc>
        <w:sdt>
          <w:sdtPr>
            <w:rPr>
              <w:rFonts w:cs="Times New Roman"/>
              <w:szCs w:val="24"/>
            </w:rPr>
            <w:alias w:val="BA Version"/>
            <w:tag w:val="BAVersion"/>
            <w:id w:val="-1685590809"/>
            <w:lock w:val="sdtContentLocked"/>
            <w:placeholder>
              <w:docPart w:val="915E8411E7F741AA80E61BF137D3DDC7"/>
            </w:placeholder>
          </w:sdtPr>
          <w:sdtContent>
            <w:tc>
              <w:tcPr>
                <w:tcW w:w="6858" w:type="dxa"/>
              </w:tcPr>
              <w:p w:rsidR="00217830" w:rsidRPr="00FF6471" w:rsidRDefault="00217830" w:rsidP="000F1DF9">
                <w:pPr>
                  <w:jc w:val="right"/>
                  <w:rPr>
                    <w:rFonts w:cs="Times New Roman"/>
                    <w:szCs w:val="24"/>
                  </w:rPr>
                </w:pPr>
                <w:r>
                  <w:rPr>
                    <w:rFonts w:cs="Times New Roman"/>
                    <w:szCs w:val="24"/>
                  </w:rPr>
                  <w:t>As Filed</w:t>
                </w:r>
              </w:p>
            </w:tc>
          </w:sdtContent>
        </w:sdt>
      </w:tr>
    </w:tbl>
    <w:p w:rsidR="00217830" w:rsidRPr="00FF6471" w:rsidRDefault="00217830" w:rsidP="000F1DF9">
      <w:pPr>
        <w:spacing w:after="0" w:line="240" w:lineRule="auto"/>
        <w:rPr>
          <w:rFonts w:cs="Times New Roman"/>
          <w:szCs w:val="24"/>
        </w:rPr>
      </w:pPr>
    </w:p>
    <w:p w:rsidR="00217830" w:rsidRPr="00FF6471" w:rsidRDefault="00217830" w:rsidP="000F1DF9">
      <w:pPr>
        <w:spacing w:after="0" w:line="240" w:lineRule="auto"/>
        <w:rPr>
          <w:rFonts w:cs="Times New Roman"/>
          <w:szCs w:val="24"/>
        </w:rPr>
      </w:pPr>
    </w:p>
    <w:p w:rsidR="00217830" w:rsidRPr="00FF6471" w:rsidRDefault="002178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22BFB4ACF5485487B69A1E653C7CBF"/>
        </w:placeholder>
      </w:sdtPr>
      <w:sdtContent>
        <w:p w:rsidR="00217830" w:rsidRDefault="002178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2171F0C05C4748BE124C450915E41E"/>
        </w:placeholder>
      </w:sdtPr>
      <w:sdtContent>
        <w:p w:rsidR="00217830" w:rsidRDefault="00217830" w:rsidP="00217830">
          <w:pPr>
            <w:pStyle w:val="NormalWeb"/>
            <w:spacing w:before="0" w:beforeAutospacing="0" w:after="0" w:afterAutospacing="0"/>
            <w:jc w:val="both"/>
            <w:divId w:val="2105224001"/>
            <w:rPr>
              <w:rFonts w:eastAsia="Times New Roman"/>
              <w:bCs/>
            </w:rPr>
          </w:pPr>
        </w:p>
        <w:p w:rsidR="00217830" w:rsidRDefault="00217830" w:rsidP="00217830">
          <w:pPr>
            <w:pStyle w:val="NormalWeb"/>
            <w:spacing w:before="0" w:beforeAutospacing="0" w:after="0" w:afterAutospacing="0"/>
            <w:jc w:val="both"/>
            <w:divId w:val="2105224001"/>
            <w:rPr>
              <w:color w:val="000000"/>
            </w:rPr>
          </w:pPr>
          <w:r w:rsidRPr="00493FAE">
            <w:rPr>
              <w:color w:val="000000"/>
            </w:rPr>
            <w:t>The Port Neches Improvement District</w:t>
          </w:r>
          <w:r>
            <w:rPr>
              <w:color w:val="000000"/>
            </w:rPr>
            <w:t xml:space="preserve"> (district)</w:t>
          </w:r>
          <w:r w:rsidRPr="00493FAE">
            <w:rPr>
              <w:color w:val="000000"/>
            </w:rPr>
            <w:t xml:space="preserve"> is a 44-acre tract of land in Port Neches, Texas</w:t>
          </w:r>
          <w:r>
            <w:rPr>
              <w:color w:val="000000"/>
            </w:rPr>
            <w:t>,</w:t>
          </w:r>
          <w:r w:rsidRPr="00493FAE">
            <w:rPr>
              <w:color w:val="000000"/>
            </w:rPr>
            <w:t xml:space="preserve"> located on the banks of the Neches River and owned by the City of Port Neches. The </w:t>
          </w:r>
          <w:r>
            <w:rPr>
              <w:color w:val="000000"/>
            </w:rPr>
            <w:t>c</w:t>
          </w:r>
          <w:r w:rsidRPr="00493FAE">
            <w:rPr>
              <w:color w:val="000000"/>
            </w:rPr>
            <w:t>it</w:t>
          </w:r>
          <w:r>
            <w:rPr>
              <w:color w:val="000000"/>
            </w:rPr>
            <w:t>y purchased this property as a b</w:t>
          </w:r>
          <w:r w:rsidRPr="00493FAE">
            <w:rPr>
              <w:color w:val="000000"/>
            </w:rPr>
            <w:t xml:space="preserve">rownfield </w:t>
          </w:r>
          <w:r>
            <w:rPr>
              <w:color w:val="000000"/>
            </w:rPr>
            <w:t>r</w:t>
          </w:r>
          <w:r w:rsidRPr="00493FAE">
            <w:rPr>
              <w:color w:val="000000"/>
            </w:rPr>
            <w:t>edevelopment site in 2001 with the intent to turn it into a family attraction and as a means to diversify its tax base. The developer, Michael Bolin of White Bolin, intends to develop the district as a waterfront river walk with restaurants, shops, movie t</w:t>
          </w:r>
          <w:r>
            <w:rPr>
              <w:color w:val="000000"/>
            </w:rPr>
            <w:t>heatres, a marina, and a hotel.</w:t>
          </w:r>
        </w:p>
        <w:p w:rsidR="00217830" w:rsidRPr="00493FAE" w:rsidRDefault="00217830" w:rsidP="00217830">
          <w:pPr>
            <w:pStyle w:val="NormalWeb"/>
            <w:spacing w:before="0" w:beforeAutospacing="0" w:after="0" w:afterAutospacing="0"/>
            <w:jc w:val="both"/>
            <w:divId w:val="2105224001"/>
            <w:rPr>
              <w:color w:val="000000"/>
            </w:rPr>
          </w:pPr>
        </w:p>
        <w:p w:rsidR="00217830" w:rsidRDefault="00217830" w:rsidP="00217830">
          <w:pPr>
            <w:pStyle w:val="NormalWeb"/>
            <w:spacing w:before="0" w:beforeAutospacing="0" w:after="0" w:afterAutospacing="0"/>
            <w:jc w:val="both"/>
            <w:divId w:val="2105224001"/>
            <w:rPr>
              <w:color w:val="000000"/>
            </w:rPr>
          </w:pPr>
          <w:r>
            <w:rPr>
              <w:color w:val="000000"/>
            </w:rPr>
            <w:t>The improvement d</w:t>
          </w:r>
          <w:r w:rsidRPr="00493FAE">
            <w:rPr>
              <w:color w:val="000000"/>
            </w:rPr>
            <w:t>istrict lies wholly within th</w:t>
          </w:r>
          <w:r>
            <w:rPr>
              <w:color w:val="000000"/>
            </w:rPr>
            <w:t>e Port Neches city limits. The district has to obtain the c</w:t>
          </w:r>
          <w:r w:rsidRPr="00493FAE">
            <w:rPr>
              <w:color w:val="000000"/>
            </w:rPr>
            <w:t>ity's approval</w:t>
          </w:r>
          <w:r>
            <w:rPr>
              <w:color w:val="000000"/>
            </w:rPr>
            <w:t xml:space="preserve"> over most of its actions. The d</w:t>
          </w:r>
          <w:r w:rsidRPr="00493FAE">
            <w:rPr>
              <w:color w:val="000000"/>
            </w:rPr>
            <w:t xml:space="preserve">istrict will levy an </w:t>
          </w:r>
          <w:r>
            <w:rPr>
              <w:color w:val="000000"/>
            </w:rPr>
            <w:t>ad valorem tax only within the d</w:t>
          </w:r>
          <w:r w:rsidRPr="00493FAE">
            <w:rPr>
              <w:color w:val="000000"/>
            </w:rPr>
            <w:t>istrict, and it will not generate revenue</w:t>
          </w:r>
          <w:r>
            <w:rPr>
              <w:color w:val="000000"/>
            </w:rPr>
            <w:t xml:space="preserve"> from a sales and use tax. The d</w:t>
          </w:r>
          <w:r w:rsidRPr="00493FAE">
            <w:rPr>
              <w:color w:val="000000"/>
            </w:rPr>
            <w:t>istrict also has limited eminent domain power and will have the ability to issue bonds.</w:t>
          </w:r>
        </w:p>
        <w:p w:rsidR="00217830" w:rsidRPr="00493FAE" w:rsidRDefault="00217830" w:rsidP="00217830">
          <w:pPr>
            <w:pStyle w:val="NormalWeb"/>
            <w:spacing w:before="0" w:beforeAutospacing="0" w:after="0" w:afterAutospacing="0"/>
            <w:jc w:val="both"/>
            <w:divId w:val="2105224001"/>
            <w:rPr>
              <w:color w:val="000000"/>
            </w:rPr>
          </w:pPr>
        </w:p>
        <w:p w:rsidR="00217830" w:rsidRDefault="00217830" w:rsidP="00217830">
          <w:pPr>
            <w:pStyle w:val="NormalWeb"/>
            <w:spacing w:before="0" w:beforeAutospacing="0" w:after="0" w:afterAutospacing="0"/>
            <w:jc w:val="both"/>
            <w:divId w:val="2105224001"/>
            <w:rPr>
              <w:color w:val="000000"/>
            </w:rPr>
          </w:pPr>
          <w:r w:rsidRPr="00493FAE">
            <w:rPr>
              <w:color w:val="000000"/>
            </w:rPr>
            <w:t>The Port Neches Improve</w:t>
          </w:r>
          <w:r>
            <w:rPr>
              <w:color w:val="000000"/>
            </w:rPr>
            <w:t>ment District is governed by a board of directors of seven</w:t>
          </w:r>
          <w:r w:rsidRPr="00493FAE">
            <w:rPr>
              <w:color w:val="000000"/>
            </w:rPr>
            <w:t xml:space="preserve"> persons, each appointed by the City Council of Port Neches, </w:t>
          </w:r>
          <w:r>
            <w:rPr>
              <w:color w:val="000000"/>
            </w:rPr>
            <w:t>who</w:t>
          </w:r>
          <w:r w:rsidRPr="00493FAE">
            <w:rPr>
              <w:color w:val="000000"/>
            </w:rPr>
            <w:t xml:space="preserve"> will serve staggered terms.</w:t>
          </w:r>
        </w:p>
        <w:p w:rsidR="00217830" w:rsidRPr="00493FAE" w:rsidRDefault="00217830" w:rsidP="00217830">
          <w:pPr>
            <w:pStyle w:val="NormalWeb"/>
            <w:spacing w:before="0" w:beforeAutospacing="0" w:after="0" w:afterAutospacing="0"/>
            <w:jc w:val="both"/>
            <w:divId w:val="2105224001"/>
            <w:rPr>
              <w:color w:val="000000"/>
            </w:rPr>
          </w:pPr>
        </w:p>
        <w:p w:rsidR="00217830" w:rsidRPr="00493FAE" w:rsidRDefault="00217830" w:rsidP="00217830">
          <w:pPr>
            <w:pStyle w:val="NormalWeb"/>
            <w:spacing w:before="0" w:beforeAutospacing="0" w:after="0" w:afterAutospacing="0"/>
            <w:jc w:val="both"/>
            <w:divId w:val="2105224001"/>
            <w:rPr>
              <w:color w:val="000000"/>
            </w:rPr>
          </w:pPr>
          <w:r>
            <w:rPr>
              <w:color w:val="000000"/>
            </w:rPr>
            <w:t>The d</w:t>
          </w:r>
          <w:r w:rsidRPr="00493FAE">
            <w:rPr>
              <w:color w:val="000000"/>
            </w:rPr>
            <w:t>istrict has the following improvement powers: road building, bulkheads, parking garages, row beautification and improvement, lighting, banners, signs, sidewalks</w:t>
          </w:r>
          <w:r>
            <w:rPr>
              <w:color w:val="000000"/>
            </w:rPr>
            <w:t>,</w:t>
          </w:r>
          <w:r w:rsidRPr="00493FAE">
            <w:rPr>
              <w:color w:val="000000"/>
            </w:rPr>
            <w:t xml:space="preserve"> and others. Additionally, it has the ability to improve storm water, wastewater, and water facilities.</w:t>
          </w:r>
        </w:p>
        <w:p w:rsidR="00217830" w:rsidRPr="00D70925" w:rsidRDefault="00217830" w:rsidP="00217830">
          <w:pPr>
            <w:spacing w:after="0" w:line="240" w:lineRule="auto"/>
            <w:jc w:val="both"/>
            <w:rPr>
              <w:rFonts w:eastAsia="Times New Roman" w:cs="Times New Roman"/>
              <w:bCs/>
              <w:szCs w:val="24"/>
            </w:rPr>
          </w:pPr>
        </w:p>
      </w:sdtContent>
    </w:sdt>
    <w:p w:rsidR="00217830" w:rsidRDefault="002178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2271 </w:t>
      </w:r>
      <w:bookmarkStart w:id="1" w:name="AmendsCurrentLaw"/>
      <w:bookmarkEnd w:id="1"/>
      <w:r>
        <w:rPr>
          <w:rFonts w:cs="Times New Roman"/>
          <w:szCs w:val="24"/>
        </w:rPr>
        <w:t>amends current law relating to the creation of Port Neches Improvement District, provides authority to issue bonds, and provides authority to impose assessments, fees, or taxes.</w:t>
      </w:r>
    </w:p>
    <w:p w:rsidR="00217830" w:rsidRPr="0081065E" w:rsidRDefault="00217830" w:rsidP="000F1DF9">
      <w:pPr>
        <w:spacing w:after="0" w:line="240" w:lineRule="auto"/>
        <w:jc w:val="both"/>
        <w:rPr>
          <w:rFonts w:eastAsia="Times New Roman" w:cs="Times New Roman"/>
          <w:szCs w:val="24"/>
        </w:rPr>
      </w:pPr>
    </w:p>
    <w:p w:rsidR="00217830" w:rsidRPr="005C2A78" w:rsidRDefault="002178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C6073179874E9F89A2D3BF7E2F8515"/>
          </w:placeholder>
        </w:sdtPr>
        <w:sdtContent>
          <w:r>
            <w:rPr>
              <w:rFonts w:eastAsia="Times New Roman" w:cs="Times New Roman"/>
              <w:b/>
              <w:szCs w:val="24"/>
              <w:u w:val="single"/>
            </w:rPr>
            <w:t>RULEMAKING AUTHORITY</w:t>
          </w:r>
        </w:sdtContent>
      </w:sdt>
    </w:p>
    <w:p w:rsidR="00217830" w:rsidRPr="006529C4" w:rsidRDefault="00217830" w:rsidP="00774EC7">
      <w:pPr>
        <w:spacing w:after="0" w:line="240" w:lineRule="auto"/>
        <w:jc w:val="both"/>
        <w:rPr>
          <w:rFonts w:cs="Times New Roman"/>
          <w:szCs w:val="24"/>
        </w:rPr>
      </w:pPr>
    </w:p>
    <w:p w:rsidR="00217830" w:rsidRPr="006529C4" w:rsidRDefault="002178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7830" w:rsidRPr="006529C4" w:rsidRDefault="00217830" w:rsidP="00774EC7">
      <w:pPr>
        <w:spacing w:after="0" w:line="240" w:lineRule="auto"/>
        <w:jc w:val="both"/>
        <w:rPr>
          <w:rFonts w:cs="Times New Roman"/>
          <w:szCs w:val="24"/>
        </w:rPr>
      </w:pPr>
    </w:p>
    <w:p w:rsidR="00217830" w:rsidRPr="005C2A78" w:rsidRDefault="002178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FA2FC4DD6643BFAA28727A0D0D4CB6"/>
          </w:placeholder>
        </w:sdtPr>
        <w:sdtContent>
          <w:r>
            <w:rPr>
              <w:rFonts w:eastAsia="Times New Roman" w:cs="Times New Roman"/>
              <w:b/>
              <w:szCs w:val="24"/>
              <w:u w:val="single"/>
            </w:rPr>
            <w:t>SECTION BY SECTION ANALYSIS</w:t>
          </w:r>
        </w:sdtContent>
      </w:sdt>
    </w:p>
    <w:p w:rsidR="00217830" w:rsidRPr="005C2A78" w:rsidRDefault="00217830" w:rsidP="000F1DF9">
      <w:pPr>
        <w:spacing w:after="0" w:line="240" w:lineRule="auto"/>
        <w:jc w:val="both"/>
        <w:rPr>
          <w:rFonts w:eastAsia="Times New Roman" w:cs="Times New Roman"/>
          <w:szCs w:val="24"/>
        </w:rPr>
      </w:pPr>
    </w:p>
    <w:p w:rsidR="00217830" w:rsidRDefault="002178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3956, as follows:</w:t>
      </w:r>
    </w:p>
    <w:p w:rsidR="00217830" w:rsidRDefault="00217830" w:rsidP="000F1DF9">
      <w:pPr>
        <w:spacing w:after="0" w:line="240" w:lineRule="auto"/>
        <w:jc w:val="both"/>
        <w:rPr>
          <w:rFonts w:eastAsia="Times New Roman" w:cs="Times New Roman"/>
          <w:szCs w:val="24"/>
        </w:rPr>
      </w:pPr>
    </w:p>
    <w:p w:rsidR="00217830" w:rsidRDefault="00217830" w:rsidP="0081065E">
      <w:pPr>
        <w:spacing w:after="0" w:line="240" w:lineRule="auto"/>
        <w:jc w:val="center"/>
        <w:rPr>
          <w:rFonts w:eastAsia="Times New Roman" w:cs="Times New Roman"/>
          <w:szCs w:val="24"/>
        </w:rPr>
      </w:pPr>
      <w:r>
        <w:rPr>
          <w:rFonts w:eastAsia="Times New Roman" w:cs="Times New Roman"/>
          <w:szCs w:val="24"/>
        </w:rPr>
        <w:t>CHAPTER 3956. PORT NECHES IMPROVEMENT DISTRICT</w:t>
      </w:r>
    </w:p>
    <w:p w:rsidR="00217830" w:rsidRDefault="00217830" w:rsidP="0081065E">
      <w:pPr>
        <w:spacing w:after="0" w:line="240" w:lineRule="auto"/>
        <w:jc w:val="center"/>
        <w:rPr>
          <w:rFonts w:eastAsia="Times New Roman" w:cs="Times New Roman"/>
          <w:szCs w:val="24"/>
        </w:rPr>
      </w:pPr>
    </w:p>
    <w:p w:rsidR="00217830" w:rsidRDefault="00217830" w:rsidP="00E371D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Port Neches Improvement District (district) in Jefferson County. Sets forth standards, procedures, requirements, and criteria for:</w:t>
      </w:r>
    </w:p>
    <w:p w:rsidR="00217830" w:rsidRDefault="00217830" w:rsidP="0081065E">
      <w:pPr>
        <w:spacing w:after="0" w:line="240" w:lineRule="auto"/>
        <w:jc w:val="both"/>
        <w:rPr>
          <w:rFonts w:eastAsia="Times New Roman" w:cs="Times New Roman"/>
          <w:szCs w:val="24"/>
        </w:rPr>
      </w:pPr>
    </w:p>
    <w:p w:rsidR="00217830" w:rsidRDefault="00217830" w:rsidP="0081065E">
      <w:pPr>
        <w:spacing w:after="0" w:line="240" w:lineRule="auto"/>
        <w:ind w:left="720"/>
        <w:jc w:val="both"/>
        <w:rPr>
          <w:rFonts w:eastAsia="Times New Roman" w:cs="Times New Roman"/>
          <w:szCs w:val="24"/>
        </w:rPr>
      </w:pPr>
      <w:r>
        <w:rPr>
          <w:rFonts w:eastAsia="Times New Roman" w:cs="Times New Roman"/>
          <w:szCs w:val="24"/>
        </w:rPr>
        <w:t>Creation, purpose, intent, and approval of the district (Sections 3956.001-3956.050);</w:t>
      </w:r>
    </w:p>
    <w:p w:rsidR="00217830" w:rsidRDefault="00217830" w:rsidP="0081065E">
      <w:pPr>
        <w:spacing w:after="0" w:line="240" w:lineRule="auto"/>
        <w:ind w:left="720"/>
        <w:jc w:val="both"/>
        <w:rPr>
          <w:rFonts w:eastAsia="Times New Roman" w:cs="Times New Roman"/>
          <w:szCs w:val="24"/>
        </w:rPr>
      </w:pPr>
    </w:p>
    <w:p w:rsidR="00217830" w:rsidRDefault="00217830" w:rsidP="0081065E">
      <w:pPr>
        <w:spacing w:after="0" w:line="240" w:lineRule="auto"/>
        <w:ind w:left="720"/>
        <w:jc w:val="both"/>
        <w:rPr>
          <w:rFonts w:eastAsia="Times New Roman" w:cs="Times New Roman"/>
          <w:szCs w:val="24"/>
        </w:rPr>
      </w:pPr>
      <w:r>
        <w:rPr>
          <w:rFonts w:eastAsia="Times New Roman" w:cs="Times New Roman"/>
          <w:szCs w:val="24"/>
        </w:rPr>
        <w:t>Size, appointment, election requirement, compensation of the board of directors of the district, including provisions related to initial voting directors (Sections 3956.051-3956.100);</w:t>
      </w:r>
    </w:p>
    <w:p w:rsidR="00217830" w:rsidRDefault="00217830" w:rsidP="0081065E">
      <w:pPr>
        <w:spacing w:after="0" w:line="240" w:lineRule="auto"/>
        <w:ind w:left="720"/>
        <w:jc w:val="both"/>
        <w:rPr>
          <w:rFonts w:eastAsia="Times New Roman" w:cs="Times New Roman"/>
          <w:szCs w:val="24"/>
        </w:rPr>
      </w:pPr>
    </w:p>
    <w:p w:rsidR="00217830" w:rsidRDefault="00217830" w:rsidP="0081065E">
      <w:pPr>
        <w:spacing w:after="0" w:line="240" w:lineRule="auto"/>
        <w:ind w:left="720"/>
        <w:jc w:val="both"/>
        <w:rPr>
          <w:rFonts w:eastAsia="Times New Roman" w:cs="Times New Roman"/>
          <w:szCs w:val="24"/>
        </w:rPr>
      </w:pPr>
      <w:r>
        <w:rPr>
          <w:rFonts w:eastAsia="Times New Roman" w:cs="Times New Roman"/>
          <w:szCs w:val="24"/>
        </w:rPr>
        <w:t>Powers and duties of the district (Sections 3956.101-3956.150); and</w:t>
      </w:r>
    </w:p>
    <w:p w:rsidR="00217830" w:rsidRDefault="00217830" w:rsidP="0081065E">
      <w:pPr>
        <w:spacing w:after="0" w:line="240" w:lineRule="auto"/>
        <w:ind w:left="720"/>
        <w:jc w:val="both"/>
        <w:rPr>
          <w:rFonts w:eastAsia="Times New Roman" w:cs="Times New Roman"/>
          <w:szCs w:val="24"/>
        </w:rPr>
      </w:pPr>
    </w:p>
    <w:p w:rsidR="00217830" w:rsidRDefault="00217830" w:rsidP="0081065E">
      <w:pPr>
        <w:spacing w:after="0" w:line="240" w:lineRule="auto"/>
        <w:ind w:left="72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3956.151-3956.206).</w:t>
      </w:r>
    </w:p>
    <w:p w:rsidR="00217830" w:rsidRDefault="00217830" w:rsidP="0081065E">
      <w:pPr>
        <w:spacing w:after="0" w:line="240" w:lineRule="auto"/>
        <w:ind w:left="720"/>
        <w:jc w:val="both"/>
        <w:rPr>
          <w:rFonts w:eastAsia="Times New Roman" w:cs="Times New Roman"/>
          <w:szCs w:val="24"/>
        </w:rPr>
      </w:pPr>
    </w:p>
    <w:p w:rsidR="00217830" w:rsidRPr="005C2A78" w:rsidRDefault="00217830" w:rsidP="0081065E">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217830" w:rsidRPr="005C2A78" w:rsidRDefault="00217830" w:rsidP="000F1DF9">
      <w:pPr>
        <w:spacing w:after="0" w:line="240" w:lineRule="auto"/>
        <w:jc w:val="both"/>
        <w:rPr>
          <w:rFonts w:eastAsia="Times New Roman" w:cs="Times New Roman"/>
          <w:szCs w:val="24"/>
        </w:rPr>
      </w:pPr>
    </w:p>
    <w:p w:rsidR="00217830" w:rsidRPr="005C2A78" w:rsidRDefault="002178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17830" w:rsidRPr="005C2A78" w:rsidRDefault="00217830" w:rsidP="000F1DF9">
      <w:pPr>
        <w:spacing w:after="0" w:line="240" w:lineRule="auto"/>
        <w:jc w:val="both"/>
        <w:rPr>
          <w:rFonts w:eastAsia="Times New Roman" w:cs="Times New Roman"/>
          <w:szCs w:val="24"/>
        </w:rPr>
      </w:pPr>
    </w:p>
    <w:p w:rsidR="00217830" w:rsidRDefault="00217830"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217830" w:rsidRDefault="00217830" w:rsidP="00774EC7">
      <w:pPr>
        <w:spacing w:after="0" w:line="240" w:lineRule="auto"/>
        <w:jc w:val="both"/>
        <w:rPr>
          <w:rFonts w:eastAsia="Times New Roman" w:cs="Times New Roman"/>
          <w:szCs w:val="24"/>
        </w:rPr>
      </w:pPr>
    </w:p>
    <w:p w:rsidR="00217830" w:rsidRPr="0081065E" w:rsidRDefault="00217830"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217830" w:rsidRPr="008106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2A" w:rsidRDefault="00F4602A" w:rsidP="000F1DF9">
      <w:pPr>
        <w:spacing w:after="0" w:line="240" w:lineRule="auto"/>
      </w:pPr>
      <w:r>
        <w:separator/>
      </w:r>
    </w:p>
  </w:endnote>
  <w:endnote w:type="continuationSeparator" w:id="0">
    <w:p w:rsidR="00F4602A" w:rsidRDefault="00F460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0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78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7830">
                <w:rPr>
                  <w:sz w:val="20"/>
                  <w:szCs w:val="20"/>
                </w:rPr>
                <w:t>S.B. 2271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78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0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783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78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2A" w:rsidRDefault="00F4602A" w:rsidP="000F1DF9">
      <w:pPr>
        <w:spacing w:after="0" w:line="240" w:lineRule="auto"/>
      </w:pPr>
      <w:r>
        <w:separator/>
      </w:r>
    </w:p>
  </w:footnote>
  <w:footnote w:type="continuationSeparator" w:id="0">
    <w:p w:rsidR="00F4602A" w:rsidRDefault="00F460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783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02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8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8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217E" w:rsidP="001B21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56808786CE42F5A7C9D2D3AAB68022"/>
        <w:category>
          <w:name w:val="General"/>
          <w:gallery w:val="placeholder"/>
        </w:category>
        <w:types>
          <w:type w:val="bbPlcHdr"/>
        </w:types>
        <w:behaviors>
          <w:behavior w:val="content"/>
        </w:behaviors>
        <w:guid w:val="{2C2F6DA2-8A31-462D-9F3B-60448000FEAB}"/>
      </w:docPartPr>
      <w:docPartBody>
        <w:p w:rsidR="00000000" w:rsidRDefault="00555BCD"/>
      </w:docPartBody>
    </w:docPart>
    <w:docPart>
      <w:docPartPr>
        <w:name w:val="264C1EB9F19349A0ACA313EDFB78C256"/>
        <w:category>
          <w:name w:val="General"/>
          <w:gallery w:val="placeholder"/>
        </w:category>
        <w:types>
          <w:type w:val="bbPlcHdr"/>
        </w:types>
        <w:behaviors>
          <w:behavior w:val="content"/>
        </w:behaviors>
        <w:guid w:val="{65A1B27E-1F0C-4D5B-890B-2659340051CA}"/>
      </w:docPartPr>
      <w:docPartBody>
        <w:p w:rsidR="00000000" w:rsidRDefault="00555BCD"/>
      </w:docPartBody>
    </w:docPart>
    <w:docPart>
      <w:docPartPr>
        <w:name w:val="F58D7D7008D7417C94B30B5DC7D82D24"/>
        <w:category>
          <w:name w:val="General"/>
          <w:gallery w:val="placeholder"/>
        </w:category>
        <w:types>
          <w:type w:val="bbPlcHdr"/>
        </w:types>
        <w:behaviors>
          <w:behavior w:val="content"/>
        </w:behaviors>
        <w:guid w:val="{27DE7A28-5B68-4303-9464-6D5CFF2EEB3F}"/>
      </w:docPartPr>
      <w:docPartBody>
        <w:p w:rsidR="00000000" w:rsidRDefault="00555BCD"/>
      </w:docPartBody>
    </w:docPart>
    <w:docPart>
      <w:docPartPr>
        <w:name w:val="D6CBE7FCED864558BED5BC6E47B00C67"/>
        <w:category>
          <w:name w:val="General"/>
          <w:gallery w:val="placeholder"/>
        </w:category>
        <w:types>
          <w:type w:val="bbPlcHdr"/>
        </w:types>
        <w:behaviors>
          <w:behavior w:val="content"/>
        </w:behaviors>
        <w:guid w:val="{6CF79B3C-F77C-4BBD-A1DE-F55FF486FCCA}"/>
      </w:docPartPr>
      <w:docPartBody>
        <w:p w:rsidR="00000000" w:rsidRDefault="00555BCD"/>
      </w:docPartBody>
    </w:docPart>
    <w:docPart>
      <w:docPartPr>
        <w:name w:val="F120AD1B19014F07A89553096881953F"/>
        <w:category>
          <w:name w:val="General"/>
          <w:gallery w:val="placeholder"/>
        </w:category>
        <w:types>
          <w:type w:val="bbPlcHdr"/>
        </w:types>
        <w:behaviors>
          <w:behavior w:val="content"/>
        </w:behaviors>
        <w:guid w:val="{DEA51065-7277-443D-94F5-4D39ADFF5349}"/>
      </w:docPartPr>
      <w:docPartBody>
        <w:p w:rsidR="00000000" w:rsidRDefault="00555BCD"/>
      </w:docPartBody>
    </w:docPart>
    <w:docPart>
      <w:docPartPr>
        <w:name w:val="1795A22212EE44BCB5ED19F539045459"/>
        <w:category>
          <w:name w:val="General"/>
          <w:gallery w:val="placeholder"/>
        </w:category>
        <w:types>
          <w:type w:val="bbPlcHdr"/>
        </w:types>
        <w:behaviors>
          <w:behavior w:val="content"/>
        </w:behaviors>
        <w:guid w:val="{90FCB206-8320-4111-B169-3F3F6A037FA1}"/>
      </w:docPartPr>
      <w:docPartBody>
        <w:p w:rsidR="00000000" w:rsidRDefault="00555BCD"/>
      </w:docPartBody>
    </w:docPart>
    <w:docPart>
      <w:docPartPr>
        <w:name w:val="FEE24ADE1E6044F699B08D717F0C67F1"/>
        <w:category>
          <w:name w:val="General"/>
          <w:gallery w:val="placeholder"/>
        </w:category>
        <w:types>
          <w:type w:val="bbPlcHdr"/>
        </w:types>
        <w:behaviors>
          <w:behavior w:val="content"/>
        </w:behaviors>
        <w:guid w:val="{2CA339AE-1E65-4B6C-B97C-D709A9CFDA79}"/>
      </w:docPartPr>
      <w:docPartBody>
        <w:p w:rsidR="00000000" w:rsidRDefault="00555BCD"/>
      </w:docPartBody>
    </w:docPart>
    <w:docPart>
      <w:docPartPr>
        <w:name w:val="FC83E1C451FC4273A2C3FB76AC17AADF"/>
        <w:category>
          <w:name w:val="General"/>
          <w:gallery w:val="placeholder"/>
        </w:category>
        <w:types>
          <w:type w:val="bbPlcHdr"/>
        </w:types>
        <w:behaviors>
          <w:behavior w:val="content"/>
        </w:behaviors>
        <w:guid w:val="{794AD0FA-8782-4FFF-AA8B-B4B39F90D548}"/>
      </w:docPartPr>
      <w:docPartBody>
        <w:p w:rsidR="00000000" w:rsidRDefault="00555BCD"/>
      </w:docPartBody>
    </w:docPart>
    <w:docPart>
      <w:docPartPr>
        <w:name w:val="B4BD117740B549EBB8DB29457B167EDA"/>
        <w:category>
          <w:name w:val="General"/>
          <w:gallery w:val="placeholder"/>
        </w:category>
        <w:types>
          <w:type w:val="bbPlcHdr"/>
        </w:types>
        <w:behaviors>
          <w:behavior w:val="content"/>
        </w:behaviors>
        <w:guid w:val="{39B6A427-E465-4FE2-97B9-0EE2D4CCF340}"/>
      </w:docPartPr>
      <w:docPartBody>
        <w:p w:rsidR="00000000" w:rsidRDefault="001B217E" w:rsidP="001B217E">
          <w:pPr>
            <w:pStyle w:val="B4BD117740B549EBB8DB29457B167EDA"/>
          </w:pPr>
          <w:r w:rsidRPr="00A30DD1">
            <w:rPr>
              <w:rStyle w:val="PlaceholderText"/>
            </w:rPr>
            <w:t>Click here to enter a date.</w:t>
          </w:r>
        </w:p>
      </w:docPartBody>
    </w:docPart>
    <w:docPart>
      <w:docPartPr>
        <w:name w:val="915E8411E7F741AA80E61BF137D3DDC7"/>
        <w:category>
          <w:name w:val="General"/>
          <w:gallery w:val="placeholder"/>
        </w:category>
        <w:types>
          <w:type w:val="bbPlcHdr"/>
        </w:types>
        <w:behaviors>
          <w:behavior w:val="content"/>
        </w:behaviors>
        <w:guid w:val="{704BF6C0-BFBB-4C59-B451-DCE0161B45B2}"/>
      </w:docPartPr>
      <w:docPartBody>
        <w:p w:rsidR="00000000" w:rsidRDefault="00555BCD"/>
      </w:docPartBody>
    </w:docPart>
    <w:docPart>
      <w:docPartPr>
        <w:name w:val="5F22BFB4ACF5485487B69A1E653C7CBF"/>
        <w:category>
          <w:name w:val="General"/>
          <w:gallery w:val="placeholder"/>
        </w:category>
        <w:types>
          <w:type w:val="bbPlcHdr"/>
        </w:types>
        <w:behaviors>
          <w:behavior w:val="content"/>
        </w:behaviors>
        <w:guid w:val="{E6B8F6E3-8734-43AF-B0B8-C17C28F8494A}"/>
      </w:docPartPr>
      <w:docPartBody>
        <w:p w:rsidR="00000000" w:rsidRDefault="00555BCD"/>
      </w:docPartBody>
    </w:docPart>
    <w:docPart>
      <w:docPartPr>
        <w:name w:val="CB2171F0C05C4748BE124C450915E41E"/>
        <w:category>
          <w:name w:val="General"/>
          <w:gallery w:val="placeholder"/>
        </w:category>
        <w:types>
          <w:type w:val="bbPlcHdr"/>
        </w:types>
        <w:behaviors>
          <w:behavior w:val="content"/>
        </w:behaviors>
        <w:guid w:val="{67C666C8-0B1C-4B9E-9D41-6ADF9025D461}"/>
      </w:docPartPr>
      <w:docPartBody>
        <w:p w:rsidR="00000000" w:rsidRDefault="001B217E" w:rsidP="001B217E">
          <w:pPr>
            <w:pStyle w:val="CB2171F0C05C4748BE124C450915E41E"/>
          </w:pPr>
          <w:r>
            <w:rPr>
              <w:rFonts w:eastAsia="Times New Roman" w:cs="Times New Roman"/>
              <w:bCs/>
              <w:szCs w:val="24"/>
            </w:rPr>
            <w:t xml:space="preserve"> </w:t>
          </w:r>
        </w:p>
      </w:docPartBody>
    </w:docPart>
    <w:docPart>
      <w:docPartPr>
        <w:name w:val="61C6073179874E9F89A2D3BF7E2F8515"/>
        <w:category>
          <w:name w:val="General"/>
          <w:gallery w:val="placeholder"/>
        </w:category>
        <w:types>
          <w:type w:val="bbPlcHdr"/>
        </w:types>
        <w:behaviors>
          <w:behavior w:val="content"/>
        </w:behaviors>
        <w:guid w:val="{CE2A14DC-4D90-4F87-907F-56EF8FB4BBBB}"/>
      </w:docPartPr>
      <w:docPartBody>
        <w:p w:rsidR="00000000" w:rsidRDefault="00555BCD"/>
      </w:docPartBody>
    </w:docPart>
    <w:docPart>
      <w:docPartPr>
        <w:name w:val="94FA2FC4DD6643BFAA28727A0D0D4CB6"/>
        <w:category>
          <w:name w:val="General"/>
          <w:gallery w:val="placeholder"/>
        </w:category>
        <w:types>
          <w:type w:val="bbPlcHdr"/>
        </w:types>
        <w:behaviors>
          <w:behavior w:val="content"/>
        </w:behaviors>
        <w:guid w:val="{0E5700B3-1E61-4CB2-8E53-8B2BF4ED7C12}"/>
      </w:docPartPr>
      <w:docPartBody>
        <w:p w:rsidR="00000000" w:rsidRDefault="00555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217E"/>
    <w:rsid w:val="001C5F26"/>
    <w:rsid w:val="00280096"/>
    <w:rsid w:val="00290C4E"/>
    <w:rsid w:val="002A4665"/>
    <w:rsid w:val="002A5E86"/>
    <w:rsid w:val="002F07B9"/>
    <w:rsid w:val="0032359E"/>
    <w:rsid w:val="00330290"/>
    <w:rsid w:val="004816E8"/>
    <w:rsid w:val="00493D6D"/>
    <w:rsid w:val="00555BC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1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217E"/>
    <w:rPr>
      <w:rFonts w:ascii="Times New Roman" w:hAnsi="Times New Roman"/>
      <w:sz w:val="24"/>
    </w:rPr>
  </w:style>
  <w:style w:type="paragraph" w:customStyle="1" w:styleId="487D89B4F8B34DB4967D41FE18F7F88D7">
    <w:name w:val="487D89B4F8B34DB4967D41FE18F7F88D7"/>
    <w:rsid w:val="001B217E"/>
    <w:rPr>
      <w:rFonts w:ascii="Times New Roman" w:hAnsi="Times New Roman"/>
      <w:sz w:val="24"/>
    </w:rPr>
  </w:style>
  <w:style w:type="paragraph" w:customStyle="1" w:styleId="AE2570ED5D764CD7AF9686706F550F4620">
    <w:name w:val="AE2570ED5D764CD7AF9686706F550F4620"/>
    <w:rsid w:val="001B217E"/>
    <w:pPr>
      <w:tabs>
        <w:tab w:val="center" w:pos="4680"/>
        <w:tab w:val="right" w:pos="9360"/>
      </w:tabs>
      <w:spacing w:after="0" w:line="240" w:lineRule="auto"/>
    </w:pPr>
    <w:rPr>
      <w:rFonts w:ascii="Times New Roman" w:hAnsi="Times New Roman"/>
      <w:sz w:val="24"/>
    </w:rPr>
  </w:style>
  <w:style w:type="paragraph" w:customStyle="1" w:styleId="B4BD117740B549EBB8DB29457B167EDA">
    <w:name w:val="B4BD117740B549EBB8DB29457B167EDA"/>
    <w:rsid w:val="001B217E"/>
  </w:style>
  <w:style w:type="paragraph" w:customStyle="1" w:styleId="CB2171F0C05C4748BE124C450915E41E">
    <w:name w:val="CB2171F0C05C4748BE124C450915E41E"/>
    <w:rsid w:val="001B21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1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217E"/>
    <w:rPr>
      <w:rFonts w:ascii="Times New Roman" w:hAnsi="Times New Roman"/>
      <w:sz w:val="24"/>
    </w:rPr>
  </w:style>
  <w:style w:type="paragraph" w:customStyle="1" w:styleId="487D89B4F8B34DB4967D41FE18F7F88D7">
    <w:name w:val="487D89B4F8B34DB4967D41FE18F7F88D7"/>
    <w:rsid w:val="001B217E"/>
    <w:rPr>
      <w:rFonts w:ascii="Times New Roman" w:hAnsi="Times New Roman"/>
      <w:sz w:val="24"/>
    </w:rPr>
  </w:style>
  <w:style w:type="paragraph" w:customStyle="1" w:styleId="AE2570ED5D764CD7AF9686706F550F4620">
    <w:name w:val="AE2570ED5D764CD7AF9686706F550F4620"/>
    <w:rsid w:val="001B217E"/>
    <w:pPr>
      <w:tabs>
        <w:tab w:val="center" w:pos="4680"/>
        <w:tab w:val="right" w:pos="9360"/>
      </w:tabs>
      <w:spacing w:after="0" w:line="240" w:lineRule="auto"/>
    </w:pPr>
    <w:rPr>
      <w:rFonts w:ascii="Times New Roman" w:hAnsi="Times New Roman"/>
      <w:sz w:val="24"/>
    </w:rPr>
  </w:style>
  <w:style w:type="paragraph" w:customStyle="1" w:styleId="B4BD117740B549EBB8DB29457B167EDA">
    <w:name w:val="B4BD117740B549EBB8DB29457B167EDA"/>
    <w:rsid w:val="001B217E"/>
  </w:style>
  <w:style w:type="paragraph" w:customStyle="1" w:styleId="CB2171F0C05C4748BE124C450915E41E">
    <w:name w:val="CB2171F0C05C4748BE124C450915E41E"/>
    <w:rsid w:val="001B2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FBD3E2-4F8C-488C-956C-4812EDDF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474</Words>
  <Characters>2705</Characters>
  <Application>Microsoft Office Word</Application>
  <DocSecurity>0</DocSecurity>
  <Lines>22</Lines>
  <Paragraphs>6</Paragraphs>
  <ScaleCrop>false</ScaleCrop>
  <Company>Texas Legislative Council</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2017-04-25T18:54:00Z</cp:lastPrinted>
  <dcterms:created xsi:type="dcterms:W3CDTF">2015-05-29T14:24:00Z</dcterms:created>
  <dcterms:modified xsi:type="dcterms:W3CDTF">2017-04-25T18:54:00Z</dcterms:modified>
</cp:coreProperties>
</file>

<file path=docProps/custom.xml><?xml version="1.0" encoding="utf-8"?>
<op:Properties xmlns:vt="http://schemas.openxmlformats.org/officeDocument/2006/docPropsVTypes" xmlns:op="http://schemas.openxmlformats.org/officeDocument/2006/custom-properties"/>
</file>