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04E2" w:rsidTr="00345119">
        <w:tc>
          <w:tcPr>
            <w:tcW w:w="9576" w:type="dxa"/>
            <w:noWrap/>
          </w:tcPr>
          <w:p w:rsidR="008423E4" w:rsidRPr="0022177D" w:rsidRDefault="003569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69EB" w:rsidP="008423E4">
      <w:pPr>
        <w:jc w:val="center"/>
      </w:pPr>
    </w:p>
    <w:p w:rsidR="008423E4" w:rsidRPr="00B31F0E" w:rsidRDefault="003569EB" w:rsidP="008423E4"/>
    <w:p w:rsidR="008423E4" w:rsidRPr="00742794" w:rsidRDefault="003569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04E2" w:rsidTr="00345119">
        <w:tc>
          <w:tcPr>
            <w:tcW w:w="9576" w:type="dxa"/>
          </w:tcPr>
          <w:p w:rsidR="008423E4" w:rsidRPr="00861995" w:rsidRDefault="003569EB" w:rsidP="00345119">
            <w:pPr>
              <w:jc w:val="right"/>
            </w:pPr>
            <w:r>
              <w:t>S.B. 2280</w:t>
            </w:r>
          </w:p>
        </w:tc>
      </w:tr>
      <w:tr w:rsidR="002104E2" w:rsidTr="00345119">
        <w:tc>
          <w:tcPr>
            <w:tcW w:w="9576" w:type="dxa"/>
          </w:tcPr>
          <w:p w:rsidR="008423E4" w:rsidRPr="00861995" w:rsidRDefault="003569EB" w:rsidP="00345119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2104E2" w:rsidTr="00345119">
        <w:tc>
          <w:tcPr>
            <w:tcW w:w="9576" w:type="dxa"/>
          </w:tcPr>
          <w:p w:rsidR="008423E4" w:rsidRPr="00861995" w:rsidRDefault="003569EB" w:rsidP="00345119">
            <w:pPr>
              <w:jc w:val="right"/>
            </w:pPr>
            <w:r>
              <w:t>Special Purpose Districts</w:t>
            </w:r>
          </w:p>
        </w:tc>
      </w:tr>
      <w:tr w:rsidR="002104E2" w:rsidTr="00345119">
        <w:tc>
          <w:tcPr>
            <w:tcW w:w="9576" w:type="dxa"/>
          </w:tcPr>
          <w:p w:rsidR="008423E4" w:rsidRDefault="003569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69EB" w:rsidP="008423E4">
      <w:pPr>
        <w:tabs>
          <w:tab w:val="right" w:pos="9360"/>
        </w:tabs>
      </w:pPr>
    </w:p>
    <w:p w:rsidR="008423E4" w:rsidRDefault="003569EB" w:rsidP="008423E4"/>
    <w:p w:rsidR="008423E4" w:rsidRDefault="003569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04E2" w:rsidTr="00345119">
        <w:tc>
          <w:tcPr>
            <w:tcW w:w="9576" w:type="dxa"/>
          </w:tcPr>
          <w:p w:rsidR="008423E4" w:rsidRPr="00A8133F" w:rsidRDefault="003569EB" w:rsidP="00F751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69EB" w:rsidP="00F7513F"/>
          <w:p w:rsidR="008423E4" w:rsidRDefault="003569EB" w:rsidP="00F7513F">
            <w:pPr>
              <w:pStyle w:val="Header"/>
              <w:jc w:val="both"/>
            </w:pPr>
            <w:r>
              <w:t xml:space="preserve">Interested parties assert that the name of the </w:t>
            </w:r>
            <w:r w:rsidRPr="00D032DD">
              <w:t>Burnet County Municipal Utility District No. 1</w:t>
            </w:r>
            <w:r>
              <w:t xml:space="preserve"> is </w:t>
            </w:r>
            <w:r>
              <w:t xml:space="preserve">misleading </w:t>
            </w:r>
            <w:r>
              <w:t>as some residents believe the district to be affiliated with Burnet County. S.B. 2280 seeks to address this issue by renaming the district.</w:t>
            </w:r>
          </w:p>
          <w:p w:rsidR="008423E4" w:rsidRPr="00E26B13" w:rsidRDefault="003569EB" w:rsidP="00F7513F">
            <w:pPr>
              <w:rPr>
                <w:b/>
              </w:rPr>
            </w:pPr>
          </w:p>
        </w:tc>
      </w:tr>
      <w:tr w:rsidR="002104E2" w:rsidTr="00345119">
        <w:tc>
          <w:tcPr>
            <w:tcW w:w="9576" w:type="dxa"/>
          </w:tcPr>
          <w:p w:rsidR="0017725B" w:rsidRDefault="003569EB" w:rsidP="00F751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69EB" w:rsidP="00F7513F">
            <w:pPr>
              <w:rPr>
                <w:b/>
                <w:u w:val="single"/>
              </w:rPr>
            </w:pPr>
          </w:p>
          <w:p w:rsidR="00F20359" w:rsidRPr="00F20359" w:rsidRDefault="003569EB" w:rsidP="00F7513F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569EB" w:rsidP="00F7513F">
            <w:pPr>
              <w:rPr>
                <w:b/>
                <w:u w:val="single"/>
              </w:rPr>
            </w:pPr>
          </w:p>
        </w:tc>
      </w:tr>
      <w:tr w:rsidR="002104E2" w:rsidTr="00345119">
        <w:tc>
          <w:tcPr>
            <w:tcW w:w="9576" w:type="dxa"/>
          </w:tcPr>
          <w:p w:rsidR="008423E4" w:rsidRPr="00A8133F" w:rsidRDefault="003569EB" w:rsidP="00F751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69EB" w:rsidP="00F7513F"/>
          <w:p w:rsidR="00F20359" w:rsidRDefault="003569EB" w:rsidP="00F75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</w:t>
            </w:r>
            <w:r>
              <w:t>s not expressly grant any additional rulemaking authority to a state officer, department, agency, or institution.</w:t>
            </w:r>
          </w:p>
          <w:p w:rsidR="008423E4" w:rsidRPr="00E21FDC" w:rsidRDefault="003569EB" w:rsidP="00F7513F">
            <w:pPr>
              <w:rPr>
                <w:b/>
              </w:rPr>
            </w:pPr>
          </w:p>
        </w:tc>
      </w:tr>
      <w:tr w:rsidR="002104E2" w:rsidTr="00345119">
        <w:tc>
          <w:tcPr>
            <w:tcW w:w="9576" w:type="dxa"/>
          </w:tcPr>
          <w:p w:rsidR="008423E4" w:rsidRPr="00A8133F" w:rsidRDefault="003569EB" w:rsidP="00F751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69EB" w:rsidP="00F7513F"/>
          <w:p w:rsidR="008423E4" w:rsidRDefault="003569EB" w:rsidP="00F75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2280 amends the </w:t>
            </w:r>
            <w:r w:rsidRPr="000B70FA">
              <w:t>Special District Local Laws Code</w:t>
            </w:r>
            <w:r>
              <w:t xml:space="preserve"> to </w:t>
            </w:r>
            <w:r>
              <w:t xml:space="preserve">rename </w:t>
            </w:r>
            <w:r>
              <w:t xml:space="preserve">the </w:t>
            </w:r>
            <w:r w:rsidRPr="000B70FA">
              <w:t>Burnet County Municipal Utility District No. 1</w:t>
            </w:r>
            <w:r>
              <w:t xml:space="preserve"> as</w:t>
            </w:r>
            <w:r>
              <w:t xml:space="preserve"> the Highway 71 </w:t>
            </w:r>
            <w:r w:rsidRPr="000B70FA">
              <w:t>Municipal Utility District</w:t>
            </w:r>
            <w:r>
              <w:t xml:space="preserve"> and to specify that a </w:t>
            </w:r>
            <w:r w:rsidRPr="00D62BC9">
              <w:t>reference in law to the Burnet County Municipal Utility District No. 1 means the Highway 71 Municipal Utility District</w:t>
            </w:r>
            <w:r>
              <w:t>. The bill provides for the validation and confirmation of</w:t>
            </w:r>
            <w:r>
              <w:t xml:space="preserve"> </w:t>
            </w:r>
            <w:r w:rsidRPr="00EE38CD">
              <w:t>the creation o</w:t>
            </w:r>
            <w:r w:rsidRPr="00EE38CD">
              <w:t>f the Highway 71 Municipal Utility District</w:t>
            </w:r>
            <w:r>
              <w:t xml:space="preserve"> and</w:t>
            </w:r>
            <w:r>
              <w:t xml:space="preserve"> </w:t>
            </w:r>
            <w:r>
              <w:t xml:space="preserve">of </w:t>
            </w:r>
            <w:r>
              <w:t>certain</w:t>
            </w:r>
            <w:r>
              <w:t xml:space="preserve"> </w:t>
            </w:r>
            <w:r w:rsidRPr="000B70FA">
              <w:t>act</w:t>
            </w:r>
            <w:r>
              <w:t>s</w:t>
            </w:r>
            <w:r w:rsidRPr="000B70FA">
              <w:t xml:space="preserve"> and proceedings</w:t>
            </w:r>
            <w:r>
              <w:t xml:space="preserve"> of the district </w:t>
            </w:r>
            <w:r w:rsidRPr="00EE38CD">
              <w:t>under that name or as the Burnet County Municipal Utility District No. 1</w:t>
            </w:r>
            <w:r w:rsidRPr="000B70FA">
              <w:t xml:space="preserve"> </w:t>
            </w:r>
            <w:r>
              <w:t xml:space="preserve">that were </w:t>
            </w:r>
            <w:r w:rsidRPr="000B70FA">
              <w:t xml:space="preserve">taken before the </w:t>
            </w:r>
            <w:r>
              <w:t xml:space="preserve">bill's </w:t>
            </w:r>
            <w:r w:rsidRPr="000B70FA">
              <w:t>effective date</w:t>
            </w:r>
            <w:r>
              <w:t xml:space="preserve">. </w:t>
            </w:r>
          </w:p>
          <w:p w:rsidR="008423E4" w:rsidRPr="00835628" w:rsidRDefault="003569EB" w:rsidP="00F7513F">
            <w:pPr>
              <w:rPr>
                <w:b/>
              </w:rPr>
            </w:pPr>
          </w:p>
        </w:tc>
      </w:tr>
      <w:tr w:rsidR="002104E2" w:rsidTr="00345119">
        <w:tc>
          <w:tcPr>
            <w:tcW w:w="9576" w:type="dxa"/>
          </w:tcPr>
          <w:p w:rsidR="008423E4" w:rsidRPr="00A8133F" w:rsidRDefault="003569EB" w:rsidP="00F751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69EB" w:rsidP="00F7513F"/>
          <w:p w:rsidR="008423E4" w:rsidRPr="003624F2" w:rsidRDefault="003569EB" w:rsidP="00F751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</w:t>
            </w:r>
            <w:r>
              <w:t>f the bill does not receive the necessary vote, September 1, 2017.</w:t>
            </w:r>
          </w:p>
          <w:p w:rsidR="008423E4" w:rsidRPr="00233FDB" w:rsidRDefault="003569EB" w:rsidP="00F7513F">
            <w:pPr>
              <w:rPr>
                <w:b/>
              </w:rPr>
            </w:pPr>
          </w:p>
        </w:tc>
      </w:tr>
    </w:tbl>
    <w:p w:rsidR="008423E4" w:rsidRPr="00BE0E75" w:rsidRDefault="003569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69E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69EB">
      <w:r>
        <w:separator/>
      </w:r>
    </w:p>
  </w:endnote>
  <w:endnote w:type="continuationSeparator" w:id="0">
    <w:p w:rsidR="00000000" w:rsidRDefault="0035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04E2" w:rsidTr="009C1E9A">
      <w:trPr>
        <w:cantSplit/>
      </w:trPr>
      <w:tc>
        <w:tcPr>
          <w:tcW w:w="0" w:type="pct"/>
        </w:tcPr>
        <w:p w:rsidR="00137D90" w:rsidRDefault="00356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6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69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6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6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04E2" w:rsidTr="009C1E9A">
      <w:trPr>
        <w:cantSplit/>
      </w:trPr>
      <w:tc>
        <w:tcPr>
          <w:tcW w:w="0" w:type="pct"/>
        </w:tcPr>
        <w:p w:rsidR="00EC379B" w:rsidRDefault="003569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69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32764</w:t>
          </w:r>
        </w:p>
      </w:tc>
      <w:tc>
        <w:tcPr>
          <w:tcW w:w="2453" w:type="pct"/>
        </w:tcPr>
        <w:p w:rsidR="00EC379B" w:rsidRDefault="00356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17.140.404</w:t>
          </w:r>
          <w:r>
            <w:fldChar w:fldCharType="end"/>
          </w:r>
        </w:p>
      </w:tc>
    </w:tr>
    <w:tr w:rsidR="002104E2" w:rsidTr="009C1E9A">
      <w:trPr>
        <w:cantSplit/>
      </w:trPr>
      <w:tc>
        <w:tcPr>
          <w:tcW w:w="0" w:type="pct"/>
        </w:tcPr>
        <w:p w:rsidR="00EC379B" w:rsidRDefault="00356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69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69EB" w:rsidP="006D504F">
          <w:pPr>
            <w:pStyle w:val="Footer"/>
            <w:rPr>
              <w:rStyle w:val="PageNumber"/>
            </w:rPr>
          </w:pPr>
        </w:p>
        <w:p w:rsidR="00EC379B" w:rsidRDefault="003569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04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69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69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69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69EB">
      <w:r>
        <w:separator/>
      </w:r>
    </w:p>
  </w:footnote>
  <w:footnote w:type="continuationSeparator" w:id="0">
    <w:p w:rsidR="00000000" w:rsidRDefault="0035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9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3569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2"/>
    <w:rsid w:val="002104E2"/>
    <w:rsid w:val="003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0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359"/>
  </w:style>
  <w:style w:type="paragraph" w:styleId="CommentSubject">
    <w:name w:val="annotation subject"/>
    <w:basedOn w:val="CommentText"/>
    <w:next w:val="CommentText"/>
    <w:link w:val="CommentSubjectChar"/>
    <w:rsid w:val="00F2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359"/>
    <w:rPr>
      <w:b/>
      <w:bCs/>
    </w:rPr>
  </w:style>
  <w:style w:type="paragraph" w:styleId="Revision">
    <w:name w:val="Revision"/>
    <w:hidden/>
    <w:uiPriority w:val="99"/>
    <w:semiHidden/>
    <w:rsid w:val="00F20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203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0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0359"/>
  </w:style>
  <w:style w:type="paragraph" w:styleId="CommentSubject">
    <w:name w:val="annotation subject"/>
    <w:basedOn w:val="CommentText"/>
    <w:next w:val="CommentText"/>
    <w:link w:val="CommentSubjectChar"/>
    <w:rsid w:val="00F20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0359"/>
    <w:rPr>
      <w:b/>
      <w:bCs/>
    </w:rPr>
  </w:style>
  <w:style w:type="paragraph" w:styleId="Revision">
    <w:name w:val="Revision"/>
    <w:hidden/>
    <w:uiPriority w:val="99"/>
    <w:semiHidden/>
    <w:rsid w:val="00F20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SB02280 (Committee Report (Unamended))</vt:lpstr>
    </vt:vector>
  </TitlesOfParts>
  <Company>State of Texas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32764</dc:subject>
  <dc:creator>State of Texas</dc:creator>
  <dc:description>SB 2280 by Buckingham-(H)Special Purpose Districts</dc:description>
  <cp:lastModifiedBy>Brianna Weis</cp:lastModifiedBy>
  <cp:revision>2</cp:revision>
  <cp:lastPrinted>2017-05-20T19:18:00Z</cp:lastPrinted>
  <dcterms:created xsi:type="dcterms:W3CDTF">2017-05-20T22:02:00Z</dcterms:created>
  <dcterms:modified xsi:type="dcterms:W3CDTF">2017-05-20T22:02:00Z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17.140.404</vt:lpwstr>
  </property>
</Properties>
</file>