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1D1" w:rsidRDefault="007B01D1"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E33805BEBBB14B029EAAB14037C33F3C"/>
          </w:placeholder>
        </w:sdtPr>
        <w:sdtContent>
          <w:r w:rsidRPr="005C2A78">
            <w:rPr>
              <w:rFonts w:cs="Times New Roman"/>
              <w:b/>
              <w:szCs w:val="24"/>
              <w:u w:val="single"/>
            </w:rPr>
            <w:t>BILL ANALYSIS</w:t>
          </w:r>
        </w:sdtContent>
      </w:sdt>
    </w:p>
    <w:p w:rsidR="007B01D1" w:rsidRPr="00585C31" w:rsidRDefault="007B01D1" w:rsidP="000F1DF9">
      <w:pPr>
        <w:spacing w:after="0" w:line="240" w:lineRule="auto"/>
        <w:rPr>
          <w:rFonts w:cs="Times New Roman"/>
          <w:szCs w:val="24"/>
        </w:rPr>
      </w:pPr>
    </w:p>
    <w:p w:rsidR="007B01D1" w:rsidRPr="00585C31" w:rsidRDefault="007B01D1"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7B01D1" w:rsidTr="000F1DF9">
        <w:tc>
          <w:tcPr>
            <w:tcW w:w="2718" w:type="dxa"/>
          </w:tcPr>
          <w:p w:rsidR="007B01D1" w:rsidRPr="005C2A78" w:rsidRDefault="007B01D1" w:rsidP="006D756B">
            <w:pPr>
              <w:rPr>
                <w:rFonts w:cs="Times New Roman"/>
                <w:szCs w:val="24"/>
              </w:rPr>
            </w:pPr>
            <w:sdt>
              <w:sdtPr>
                <w:rPr>
                  <w:rFonts w:cs="Times New Roman"/>
                  <w:szCs w:val="24"/>
                </w:rPr>
                <w:alias w:val="Agency Title"/>
                <w:tag w:val="AgencyTitleContentControl"/>
                <w:id w:val="1920747753"/>
                <w:lock w:val="sdtContentLocked"/>
                <w:placeholder>
                  <w:docPart w:val="CEE3C6110A6A49229D782B7B83E91F8A"/>
                </w:placeholder>
              </w:sdtPr>
              <w:sdtEndPr>
                <w:rPr>
                  <w:rFonts w:cstheme="minorBidi"/>
                  <w:szCs w:val="22"/>
                </w:rPr>
              </w:sdtEndPr>
              <w:sdtContent>
                <w:r>
                  <w:rPr>
                    <w:rFonts w:cs="Times New Roman"/>
                    <w:szCs w:val="24"/>
                  </w:rPr>
                  <w:t>Senate Research Center</w:t>
                </w:r>
              </w:sdtContent>
            </w:sdt>
          </w:p>
        </w:tc>
        <w:tc>
          <w:tcPr>
            <w:tcW w:w="6858" w:type="dxa"/>
          </w:tcPr>
          <w:p w:rsidR="007B01D1" w:rsidRPr="00FF6471" w:rsidRDefault="007B01D1" w:rsidP="000F1DF9">
            <w:pPr>
              <w:jc w:val="right"/>
              <w:rPr>
                <w:rFonts w:cs="Times New Roman"/>
                <w:szCs w:val="24"/>
              </w:rPr>
            </w:pPr>
            <w:sdt>
              <w:sdtPr>
                <w:rPr>
                  <w:rFonts w:cs="Times New Roman"/>
                  <w:szCs w:val="24"/>
                </w:rPr>
                <w:alias w:val="Bill Number"/>
                <w:tag w:val="BillNumberOne"/>
                <w:id w:val="-410784069"/>
                <w:lock w:val="sdtContentLocked"/>
                <w:placeholder>
                  <w:docPart w:val="90C8985873B642E38D41C8CF43FA34BF"/>
                </w:placeholder>
              </w:sdtPr>
              <w:sdtContent>
                <w:r>
                  <w:rPr>
                    <w:rFonts w:cs="Times New Roman"/>
                    <w:szCs w:val="24"/>
                  </w:rPr>
                  <w:t>S.B. 2289</w:t>
                </w:r>
              </w:sdtContent>
            </w:sdt>
          </w:p>
        </w:tc>
      </w:tr>
      <w:tr w:rsidR="007B01D1" w:rsidTr="000F1DF9">
        <w:sdt>
          <w:sdtPr>
            <w:rPr>
              <w:rFonts w:cs="Times New Roman"/>
              <w:szCs w:val="24"/>
            </w:rPr>
            <w:alias w:val="TLCNumber"/>
            <w:tag w:val="TLCNumber"/>
            <w:id w:val="-542600604"/>
            <w:lock w:val="sdtLocked"/>
            <w:placeholder>
              <w:docPart w:val="D87BC7D2CFEB4610BC17AFCFD98617C3"/>
            </w:placeholder>
          </w:sdtPr>
          <w:sdtContent>
            <w:tc>
              <w:tcPr>
                <w:tcW w:w="2718" w:type="dxa"/>
              </w:tcPr>
              <w:p w:rsidR="007B01D1" w:rsidRPr="000F1DF9" w:rsidRDefault="007B01D1" w:rsidP="00C65088">
                <w:pPr>
                  <w:rPr>
                    <w:rFonts w:cs="Times New Roman"/>
                    <w:szCs w:val="24"/>
                  </w:rPr>
                </w:pPr>
                <w:r>
                  <w:rPr>
                    <w:rFonts w:cs="Times New Roman"/>
                    <w:szCs w:val="24"/>
                  </w:rPr>
                  <w:t>85R10866 MEW-F</w:t>
                </w:r>
              </w:p>
            </w:tc>
          </w:sdtContent>
        </w:sdt>
        <w:tc>
          <w:tcPr>
            <w:tcW w:w="6858" w:type="dxa"/>
          </w:tcPr>
          <w:p w:rsidR="007B01D1" w:rsidRPr="005C2A78" w:rsidRDefault="007B01D1" w:rsidP="006D756B">
            <w:pPr>
              <w:jc w:val="right"/>
              <w:rPr>
                <w:rFonts w:cs="Times New Roman"/>
                <w:szCs w:val="24"/>
              </w:rPr>
            </w:pPr>
            <w:sdt>
              <w:sdtPr>
                <w:rPr>
                  <w:rFonts w:cs="Times New Roman"/>
                  <w:szCs w:val="24"/>
                </w:rPr>
                <w:alias w:val="Author Label"/>
                <w:tag w:val="By"/>
                <w:id w:val="72399597"/>
                <w:lock w:val="sdtLocked"/>
                <w:placeholder>
                  <w:docPart w:val="7B44569CA4154684A9ACD01A24AD6FCC"/>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B9159342BEF34E8088C8F9AEF5AC2BF7"/>
                </w:placeholder>
              </w:sdtPr>
              <w:sdtContent>
                <w:r>
                  <w:rPr>
                    <w:rFonts w:cs="Times New Roman"/>
                    <w:szCs w:val="24"/>
                  </w:rPr>
                  <w:t>Schwertner</w:t>
                </w:r>
              </w:sdtContent>
            </w:sdt>
            <w:sdt>
              <w:sdtPr>
                <w:rPr>
                  <w:rFonts w:cs="Times New Roman"/>
                  <w:szCs w:val="24"/>
                </w:rPr>
                <w:alias w:val="Sponsor"/>
                <w:tag w:val="Sponsor"/>
                <w:id w:val="-2039656131"/>
                <w:lock w:val="sdtContentLocked"/>
                <w:placeholder>
                  <w:docPart w:val="EA14411FF1324740BEA57C10380552F5"/>
                </w:placeholder>
                <w:showingPlcHdr/>
              </w:sdtPr>
              <w:sdtContent/>
            </w:sdt>
          </w:p>
        </w:tc>
      </w:tr>
      <w:tr w:rsidR="007B01D1" w:rsidTr="000F1DF9">
        <w:tc>
          <w:tcPr>
            <w:tcW w:w="2718" w:type="dxa"/>
          </w:tcPr>
          <w:p w:rsidR="007B01D1" w:rsidRPr="00BC7495" w:rsidRDefault="007B01D1" w:rsidP="000F1DF9">
            <w:pPr>
              <w:rPr>
                <w:rFonts w:cs="Times New Roman"/>
                <w:szCs w:val="24"/>
              </w:rPr>
            </w:pPr>
          </w:p>
        </w:tc>
        <w:sdt>
          <w:sdtPr>
            <w:rPr>
              <w:rFonts w:cs="Times New Roman"/>
              <w:szCs w:val="24"/>
            </w:rPr>
            <w:alias w:val="Committee"/>
            <w:tag w:val="Committee"/>
            <w:id w:val="1914272295"/>
            <w:lock w:val="sdtContentLocked"/>
            <w:placeholder>
              <w:docPart w:val="F1F2AB0A3A1F494A85BBC8C3FDCDE12E"/>
            </w:placeholder>
          </w:sdtPr>
          <w:sdtContent>
            <w:tc>
              <w:tcPr>
                <w:tcW w:w="6858" w:type="dxa"/>
              </w:tcPr>
              <w:p w:rsidR="007B01D1" w:rsidRPr="00FF6471" w:rsidRDefault="007B01D1" w:rsidP="000F1DF9">
                <w:pPr>
                  <w:jc w:val="right"/>
                  <w:rPr>
                    <w:rFonts w:cs="Times New Roman"/>
                    <w:szCs w:val="24"/>
                  </w:rPr>
                </w:pPr>
                <w:r>
                  <w:rPr>
                    <w:rFonts w:cs="Times New Roman"/>
                    <w:szCs w:val="24"/>
                  </w:rPr>
                  <w:t>Health &amp; Human Services</w:t>
                </w:r>
              </w:p>
            </w:tc>
          </w:sdtContent>
        </w:sdt>
      </w:tr>
      <w:tr w:rsidR="007B01D1" w:rsidTr="000F1DF9">
        <w:tc>
          <w:tcPr>
            <w:tcW w:w="2718" w:type="dxa"/>
          </w:tcPr>
          <w:p w:rsidR="007B01D1" w:rsidRPr="00BC7495" w:rsidRDefault="007B01D1" w:rsidP="000F1DF9">
            <w:pPr>
              <w:rPr>
                <w:rFonts w:cs="Times New Roman"/>
                <w:szCs w:val="24"/>
              </w:rPr>
            </w:pPr>
          </w:p>
        </w:tc>
        <w:sdt>
          <w:sdtPr>
            <w:rPr>
              <w:rFonts w:cs="Times New Roman"/>
              <w:szCs w:val="24"/>
            </w:rPr>
            <w:alias w:val="Date"/>
            <w:tag w:val="DateContentControl"/>
            <w:id w:val="1178081906"/>
            <w:lock w:val="sdtLocked"/>
            <w:placeholder>
              <w:docPart w:val="EC6FF8FA54FC4866BFA233127988DEDB"/>
            </w:placeholder>
            <w:date w:fullDate="2017-05-02T00:00:00Z">
              <w:dateFormat w:val="M/d/yyyy"/>
              <w:lid w:val="en-US"/>
              <w:storeMappedDataAs w:val="dateTime"/>
              <w:calendar w:val="gregorian"/>
            </w:date>
          </w:sdtPr>
          <w:sdtContent>
            <w:tc>
              <w:tcPr>
                <w:tcW w:w="6858" w:type="dxa"/>
              </w:tcPr>
              <w:p w:rsidR="007B01D1" w:rsidRPr="00FF6471" w:rsidRDefault="007B01D1" w:rsidP="000F1DF9">
                <w:pPr>
                  <w:jc w:val="right"/>
                  <w:rPr>
                    <w:rFonts w:cs="Times New Roman"/>
                    <w:szCs w:val="24"/>
                  </w:rPr>
                </w:pPr>
                <w:r>
                  <w:rPr>
                    <w:rFonts w:cs="Times New Roman"/>
                    <w:szCs w:val="24"/>
                  </w:rPr>
                  <w:t>5/2/2017</w:t>
                </w:r>
              </w:p>
            </w:tc>
          </w:sdtContent>
        </w:sdt>
      </w:tr>
      <w:tr w:rsidR="007B01D1" w:rsidTr="000F1DF9">
        <w:tc>
          <w:tcPr>
            <w:tcW w:w="2718" w:type="dxa"/>
          </w:tcPr>
          <w:p w:rsidR="007B01D1" w:rsidRPr="00BC7495" w:rsidRDefault="007B01D1" w:rsidP="000F1DF9">
            <w:pPr>
              <w:rPr>
                <w:rFonts w:cs="Times New Roman"/>
                <w:szCs w:val="24"/>
              </w:rPr>
            </w:pPr>
          </w:p>
        </w:tc>
        <w:sdt>
          <w:sdtPr>
            <w:rPr>
              <w:rFonts w:cs="Times New Roman"/>
              <w:szCs w:val="24"/>
            </w:rPr>
            <w:alias w:val="BA Version"/>
            <w:tag w:val="BAVersion"/>
            <w:id w:val="-1685590809"/>
            <w:lock w:val="sdtContentLocked"/>
            <w:placeholder>
              <w:docPart w:val="B811D1D7D96A4076B4CFE6D4AB761BD5"/>
            </w:placeholder>
          </w:sdtPr>
          <w:sdtContent>
            <w:tc>
              <w:tcPr>
                <w:tcW w:w="6858" w:type="dxa"/>
              </w:tcPr>
              <w:p w:rsidR="007B01D1" w:rsidRPr="00FF6471" w:rsidRDefault="007B01D1" w:rsidP="000F1DF9">
                <w:pPr>
                  <w:jc w:val="right"/>
                  <w:rPr>
                    <w:rFonts w:cs="Times New Roman"/>
                    <w:szCs w:val="24"/>
                  </w:rPr>
                </w:pPr>
                <w:r>
                  <w:rPr>
                    <w:rFonts w:cs="Times New Roman"/>
                    <w:szCs w:val="24"/>
                  </w:rPr>
                  <w:t>As Filed</w:t>
                </w:r>
              </w:p>
            </w:tc>
          </w:sdtContent>
        </w:sdt>
      </w:tr>
    </w:tbl>
    <w:p w:rsidR="007B01D1" w:rsidRPr="00FF6471" w:rsidRDefault="007B01D1" w:rsidP="000F1DF9">
      <w:pPr>
        <w:spacing w:after="0" w:line="240" w:lineRule="auto"/>
        <w:rPr>
          <w:rFonts w:cs="Times New Roman"/>
          <w:szCs w:val="24"/>
        </w:rPr>
      </w:pPr>
    </w:p>
    <w:p w:rsidR="007B01D1" w:rsidRPr="00FF6471" w:rsidRDefault="007B01D1" w:rsidP="000F1DF9">
      <w:pPr>
        <w:spacing w:after="0" w:line="240" w:lineRule="auto"/>
        <w:rPr>
          <w:rFonts w:cs="Times New Roman"/>
          <w:szCs w:val="24"/>
        </w:rPr>
      </w:pPr>
    </w:p>
    <w:p w:rsidR="007B01D1" w:rsidRPr="00FF6471" w:rsidRDefault="007B01D1"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5B5AB9863C91431D82996D5EC7E767A3"/>
        </w:placeholder>
      </w:sdtPr>
      <w:sdtContent>
        <w:p w:rsidR="007B01D1" w:rsidRDefault="007B01D1"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55A6B5C222194DC096BF89BB79A564F6"/>
        </w:placeholder>
      </w:sdtPr>
      <w:sdtContent>
        <w:p w:rsidR="007B01D1" w:rsidRDefault="007B01D1" w:rsidP="007B01D1">
          <w:pPr>
            <w:pStyle w:val="NormalWeb"/>
            <w:spacing w:before="0" w:beforeAutospacing="0" w:after="0" w:afterAutospacing="0"/>
            <w:jc w:val="both"/>
            <w:divId w:val="1311516177"/>
            <w:rPr>
              <w:rFonts w:eastAsia="Times New Roman"/>
              <w:bCs/>
            </w:rPr>
          </w:pPr>
        </w:p>
        <w:p w:rsidR="007B01D1" w:rsidRPr="00D00B55" w:rsidRDefault="007B01D1" w:rsidP="007B01D1">
          <w:pPr>
            <w:pStyle w:val="NormalWeb"/>
            <w:spacing w:before="0" w:beforeAutospacing="0" w:after="0" w:afterAutospacing="0"/>
            <w:jc w:val="both"/>
            <w:divId w:val="1311516177"/>
            <w:rPr>
              <w:color w:val="000000"/>
            </w:rPr>
          </w:pPr>
          <w:r w:rsidRPr="00D00B55">
            <w:rPr>
              <w:color w:val="000000"/>
            </w:rPr>
            <w:t>S.B. 2289 amends statute related to the Fairfield Hospital District</w:t>
          </w:r>
          <w:r>
            <w:rPr>
              <w:color w:val="000000"/>
            </w:rPr>
            <w:t>,</w:t>
          </w:r>
          <w:r w:rsidRPr="00D00B55">
            <w:rPr>
              <w:color w:val="000000"/>
            </w:rPr>
            <w:t xml:space="preserve"> including amending the notice required for an election and adding language to allow for an election to raise the maximum tax rate. S.B. 2289 was drafted at the request of the district, and the</w:t>
          </w:r>
          <w:r>
            <w:rPr>
              <w:color w:val="000000"/>
            </w:rPr>
            <w:t xml:space="preserve"> Commissioners Court of Freestone County and the</w:t>
          </w:r>
          <w:r w:rsidRPr="00D00B55">
            <w:rPr>
              <w:color w:val="000000"/>
            </w:rPr>
            <w:t xml:space="preserve"> Fairfield </w:t>
          </w:r>
          <w:r>
            <w:rPr>
              <w:color w:val="000000"/>
            </w:rPr>
            <w:t xml:space="preserve">Chamber of Commerce </w:t>
          </w:r>
          <w:r w:rsidRPr="00D00B55">
            <w:rPr>
              <w:color w:val="000000"/>
            </w:rPr>
            <w:t>have expressed their support for the legislation. S.B. 2289 stipulates that notice of an election of directors shall be published in accordance with Chapter 4 of the Election Code. Additionally, the bill sets forth guidelines under which an increase in the tax rate may be approved at an election, including that the tax rate for all purposes may not exceed the maximum tax rate approved by the voters at the election.</w:t>
          </w:r>
        </w:p>
        <w:p w:rsidR="007B01D1" w:rsidRPr="00D70925" w:rsidRDefault="007B01D1" w:rsidP="007B01D1">
          <w:pPr>
            <w:spacing w:after="0" w:line="240" w:lineRule="auto"/>
            <w:jc w:val="both"/>
            <w:rPr>
              <w:rFonts w:eastAsia="Times New Roman" w:cs="Times New Roman"/>
              <w:bCs/>
              <w:szCs w:val="24"/>
            </w:rPr>
          </w:pPr>
        </w:p>
      </w:sdtContent>
    </w:sdt>
    <w:p w:rsidR="007B01D1" w:rsidRDefault="007B01D1"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2289 </w:t>
      </w:r>
      <w:bookmarkStart w:id="1" w:name="AmendsCurrentLaw"/>
      <w:bookmarkEnd w:id="1"/>
      <w:r>
        <w:rPr>
          <w:rFonts w:cs="Times New Roman"/>
          <w:szCs w:val="24"/>
        </w:rPr>
        <w:t>amends current law relating to the Fairfield Hospital District.</w:t>
      </w:r>
    </w:p>
    <w:p w:rsidR="007B01D1" w:rsidRPr="000B003F" w:rsidRDefault="007B01D1" w:rsidP="000F1DF9">
      <w:pPr>
        <w:spacing w:after="0" w:line="240" w:lineRule="auto"/>
        <w:jc w:val="both"/>
        <w:rPr>
          <w:rFonts w:eastAsia="Times New Roman" w:cs="Times New Roman"/>
          <w:szCs w:val="24"/>
        </w:rPr>
      </w:pPr>
    </w:p>
    <w:p w:rsidR="007B01D1" w:rsidRPr="005C2A78" w:rsidRDefault="007B01D1"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15B46725D0BB4BE88AD1719DA9639AFC"/>
          </w:placeholder>
        </w:sdtPr>
        <w:sdtContent>
          <w:r>
            <w:rPr>
              <w:rFonts w:eastAsia="Times New Roman" w:cs="Times New Roman"/>
              <w:b/>
              <w:szCs w:val="24"/>
              <w:u w:val="single"/>
            </w:rPr>
            <w:t>RULEMAKING AUTHORITY</w:t>
          </w:r>
        </w:sdtContent>
      </w:sdt>
    </w:p>
    <w:p w:rsidR="007B01D1" w:rsidRPr="006529C4" w:rsidRDefault="007B01D1" w:rsidP="00774EC7">
      <w:pPr>
        <w:spacing w:after="0" w:line="240" w:lineRule="auto"/>
        <w:jc w:val="both"/>
        <w:rPr>
          <w:rFonts w:cs="Times New Roman"/>
          <w:szCs w:val="24"/>
        </w:rPr>
      </w:pPr>
    </w:p>
    <w:p w:rsidR="007B01D1" w:rsidRDefault="007B01D1"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7B01D1" w:rsidRPr="006529C4" w:rsidRDefault="007B01D1" w:rsidP="00774EC7">
      <w:pPr>
        <w:spacing w:after="0" w:line="240" w:lineRule="auto"/>
        <w:jc w:val="both"/>
        <w:rPr>
          <w:rFonts w:cs="Times New Roman"/>
          <w:szCs w:val="24"/>
        </w:rPr>
      </w:pPr>
    </w:p>
    <w:p w:rsidR="007B01D1" w:rsidRPr="005C2A78" w:rsidRDefault="007B01D1"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83D2AA0C986548E4B6DE6B32B2025934"/>
          </w:placeholder>
        </w:sdtPr>
        <w:sdtContent>
          <w:r>
            <w:rPr>
              <w:rFonts w:eastAsia="Times New Roman" w:cs="Times New Roman"/>
              <w:b/>
              <w:szCs w:val="24"/>
              <w:u w:val="single"/>
            </w:rPr>
            <w:t>SECTION BY SECTION ANALYSIS</w:t>
          </w:r>
        </w:sdtContent>
      </w:sdt>
    </w:p>
    <w:p w:rsidR="007B01D1" w:rsidRPr="005C2A78" w:rsidRDefault="007B01D1" w:rsidP="000F1DF9">
      <w:pPr>
        <w:spacing w:after="0" w:line="240" w:lineRule="auto"/>
        <w:jc w:val="both"/>
        <w:rPr>
          <w:rFonts w:eastAsia="Times New Roman" w:cs="Times New Roman"/>
          <w:szCs w:val="24"/>
        </w:rPr>
      </w:pPr>
    </w:p>
    <w:p w:rsidR="007B01D1" w:rsidRDefault="007B01D1" w:rsidP="000B003F">
      <w:pPr>
        <w:spacing w:after="0" w:line="240" w:lineRule="auto"/>
        <w:jc w:val="both"/>
      </w:pPr>
      <w:r w:rsidRPr="005C2A78">
        <w:rPr>
          <w:rFonts w:eastAsia="Times New Roman" w:cs="Times New Roman"/>
          <w:szCs w:val="24"/>
        </w:rPr>
        <w:t>SECTION 1.</w:t>
      </w:r>
      <w:r>
        <w:rPr>
          <w:rFonts w:eastAsia="Times New Roman" w:cs="Times New Roman"/>
          <w:szCs w:val="24"/>
        </w:rPr>
        <w:t xml:space="preserve"> Amends S</w:t>
      </w:r>
      <w:r w:rsidRPr="000B003F">
        <w:t xml:space="preserve">ection 1015.052, Special District Local Laws Code, </w:t>
      </w:r>
      <w:r>
        <w:t>a</w:t>
      </w:r>
      <w:r w:rsidRPr="000B003F">
        <w:t>s follows:</w:t>
      </w:r>
    </w:p>
    <w:p w:rsidR="007B01D1" w:rsidRPr="000B003F" w:rsidRDefault="007B01D1" w:rsidP="000B003F">
      <w:pPr>
        <w:spacing w:after="0" w:line="240" w:lineRule="auto"/>
        <w:jc w:val="both"/>
        <w:rPr>
          <w:rFonts w:eastAsia="Times New Roman" w:cs="Times New Roman"/>
          <w:szCs w:val="24"/>
        </w:rPr>
      </w:pPr>
    </w:p>
    <w:p w:rsidR="007B01D1" w:rsidRDefault="007B01D1" w:rsidP="000B003F">
      <w:pPr>
        <w:spacing w:after="0" w:line="240" w:lineRule="auto"/>
        <w:ind w:left="720"/>
        <w:jc w:val="both"/>
      </w:pPr>
      <w:r>
        <w:t>Sec. 1015.052. </w:t>
      </w:r>
      <w:r w:rsidRPr="000B003F">
        <w:t xml:space="preserve">NOTICE OF ELECTION. </w:t>
      </w:r>
      <w:r>
        <w:t>Requires that n</w:t>
      </w:r>
      <w:r w:rsidRPr="000B003F">
        <w:t>otice of an election of directors be published in accordance with Chapter 4</w:t>
      </w:r>
      <w:r>
        <w:t xml:space="preserve"> (Notice of Election)</w:t>
      </w:r>
      <w:r w:rsidRPr="000B003F">
        <w:t xml:space="preserve">, Election Code. </w:t>
      </w:r>
      <w:r>
        <w:t>Deletes existing text requiring, at</w:t>
      </w:r>
      <w:r w:rsidRPr="000B003F">
        <w:t xml:space="preserve"> least 35 days before the date of an election of directors</w:t>
      </w:r>
      <w:r>
        <w:t xml:space="preserve">, that notice of the election be published </w:t>
      </w:r>
      <w:r w:rsidRPr="000B003F">
        <w:t>one time in a newspaper with general circulation in the district</w:t>
      </w:r>
      <w:r>
        <w:t xml:space="preserve">. </w:t>
      </w:r>
    </w:p>
    <w:p w:rsidR="007B01D1" w:rsidRPr="005C2A78" w:rsidRDefault="007B01D1" w:rsidP="000F1DF9">
      <w:pPr>
        <w:spacing w:after="0" w:line="240" w:lineRule="auto"/>
        <w:jc w:val="both"/>
        <w:rPr>
          <w:rFonts w:eastAsia="Times New Roman" w:cs="Times New Roman"/>
          <w:szCs w:val="24"/>
        </w:rPr>
      </w:pPr>
    </w:p>
    <w:p w:rsidR="007B01D1" w:rsidRDefault="007B01D1" w:rsidP="000B003F">
      <w:pPr>
        <w:spacing w:after="0" w:line="240" w:lineRule="auto"/>
        <w:jc w:val="both"/>
      </w:pPr>
      <w:r>
        <w:rPr>
          <w:rFonts w:eastAsia="Times New Roman" w:cs="Times New Roman"/>
          <w:szCs w:val="24"/>
        </w:rPr>
        <w:t xml:space="preserve">SECTION 2. Amends </w:t>
      </w:r>
      <w:r w:rsidRPr="000B003F">
        <w:t>Section 1015.252, Sp</w:t>
      </w:r>
      <w:r>
        <w:t xml:space="preserve">ecial District Local Laws Code, </w:t>
      </w:r>
      <w:r w:rsidRPr="000B003F">
        <w:t>by amending Subsection (b) and adding Subsec</w:t>
      </w:r>
      <w:r>
        <w:t xml:space="preserve">tion (b-1), </w:t>
      </w:r>
      <w:r w:rsidRPr="000B003F">
        <w:t>as follows:</w:t>
      </w:r>
    </w:p>
    <w:p w:rsidR="007B01D1" w:rsidRPr="000B003F" w:rsidRDefault="007B01D1" w:rsidP="000B003F">
      <w:pPr>
        <w:spacing w:after="0" w:line="240" w:lineRule="auto"/>
        <w:jc w:val="both"/>
      </w:pPr>
    </w:p>
    <w:p w:rsidR="007B01D1" w:rsidRPr="000B003F" w:rsidRDefault="007B01D1" w:rsidP="000B003F">
      <w:pPr>
        <w:spacing w:after="0" w:line="240" w:lineRule="auto"/>
        <w:ind w:left="720"/>
        <w:jc w:val="both"/>
      </w:pPr>
      <w:r>
        <w:t>(b) Prohibits t</w:t>
      </w:r>
      <w:r w:rsidRPr="000B003F">
        <w:t>he tax rate for all purposes</w:t>
      </w:r>
      <w:r>
        <w:t>,</w:t>
      </w:r>
      <w:r w:rsidRPr="000B003F">
        <w:t xml:space="preserve"> </w:t>
      </w:r>
      <w:r>
        <w:t>from</w:t>
      </w:r>
      <w:r w:rsidRPr="000B003F">
        <w:t xml:space="preserve"> exceed</w:t>
      </w:r>
      <w:r>
        <w:t>ing</w:t>
      </w:r>
      <w:r w:rsidRPr="000B003F">
        <w:t xml:space="preserve"> 12 cents on each $100 valuation of all taxable property in the</w:t>
      </w:r>
      <w:r>
        <w:t xml:space="preserve"> Fairfield Hospital District</w:t>
      </w:r>
      <w:r w:rsidRPr="000B003F">
        <w:t xml:space="preserve"> </w:t>
      </w:r>
      <w:r>
        <w:t>(</w:t>
      </w:r>
      <w:r w:rsidRPr="000B003F">
        <w:t>district</w:t>
      </w:r>
      <w:r>
        <w:t>)</w:t>
      </w:r>
      <w:r w:rsidRPr="000B003F">
        <w:t>, unless the tax rate is increased as provided by Section 1015.254.</w:t>
      </w:r>
    </w:p>
    <w:p w:rsidR="007B01D1" w:rsidRDefault="007B01D1" w:rsidP="000B003F">
      <w:pPr>
        <w:spacing w:after="0" w:line="240" w:lineRule="auto"/>
        <w:ind w:left="720"/>
        <w:jc w:val="both"/>
      </w:pPr>
    </w:p>
    <w:p w:rsidR="007B01D1" w:rsidRDefault="007B01D1" w:rsidP="000B003F">
      <w:pPr>
        <w:spacing w:after="0" w:line="240" w:lineRule="auto"/>
        <w:ind w:left="720"/>
        <w:jc w:val="both"/>
      </w:pPr>
      <w:r>
        <w:t>(b-1) Prohibits the tax rate,</w:t>
      </w:r>
      <w:r w:rsidRPr="000B003F">
        <w:t xml:space="preserve"> for all purposes</w:t>
      </w:r>
      <w:r>
        <w:t>, i</w:t>
      </w:r>
      <w:r w:rsidRPr="000B003F">
        <w:t xml:space="preserve">f an increase in the tax rate is approved at an election under Section 1015.254, </w:t>
      </w:r>
      <w:r>
        <w:t xml:space="preserve">from </w:t>
      </w:r>
      <w:r w:rsidRPr="000B003F">
        <w:t>exceed</w:t>
      </w:r>
      <w:r>
        <w:t>ing</w:t>
      </w:r>
      <w:r w:rsidRPr="000B003F">
        <w:t xml:space="preserve"> the maximum tax rate approved by the voters at the election.</w:t>
      </w:r>
      <w:r>
        <w:t xml:space="preserve"> </w:t>
      </w:r>
    </w:p>
    <w:p w:rsidR="007B01D1" w:rsidRPr="005C2A78" w:rsidRDefault="007B01D1" w:rsidP="000F1DF9">
      <w:pPr>
        <w:spacing w:after="0" w:line="240" w:lineRule="auto"/>
        <w:jc w:val="both"/>
        <w:rPr>
          <w:rFonts w:eastAsia="Times New Roman" w:cs="Times New Roman"/>
          <w:szCs w:val="24"/>
        </w:rPr>
      </w:pPr>
    </w:p>
    <w:p w:rsidR="007B01D1" w:rsidRDefault="007B01D1" w:rsidP="000B003F">
      <w:pPr>
        <w:spacing w:after="0" w:line="240" w:lineRule="auto"/>
        <w:jc w:val="both"/>
      </w:pPr>
      <w:r>
        <w:rPr>
          <w:rFonts w:eastAsia="Times New Roman" w:cs="Times New Roman"/>
          <w:szCs w:val="24"/>
        </w:rPr>
        <w:t xml:space="preserve">SECTION 3. Amends </w:t>
      </w:r>
      <w:r w:rsidRPr="000B003F">
        <w:t>Subchapter F, Chapter 1015, Special District Local La</w:t>
      </w:r>
      <w:r>
        <w:t xml:space="preserve">ws Code, </w:t>
      </w:r>
      <w:r w:rsidRPr="000B003F">
        <w:t>by adding Section 1015.254</w:t>
      </w:r>
      <w:r>
        <w:t xml:space="preserve">, </w:t>
      </w:r>
      <w:r w:rsidRPr="000B003F">
        <w:t>as follows:</w:t>
      </w:r>
    </w:p>
    <w:p w:rsidR="007B01D1" w:rsidRPr="000B003F" w:rsidRDefault="007B01D1" w:rsidP="000B003F">
      <w:pPr>
        <w:spacing w:after="0" w:line="240" w:lineRule="auto"/>
        <w:jc w:val="both"/>
        <w:rPr>
          <w:rFonts w:eastAsia="Times New Roman" w:cs="Times New Roman"/>
          <w:szCs w:val="24"/>
        </w:rPr>
      </w:pPr>
    </w:p>
    <w:p w:rsidR="007B01D1" w:rsidRDefault="007B01D1" w:rsidP="000B003F">
      <w:pPr>
        <w:spacing w:after="0" w:line="240" w:lineRule="auto"/>
        <w:ind w:left="720"/>
        <w:jc w:val="both"/>
      </w:pPr>
      <w:r w:rsidRPr="000B003F">
        <w:t>Sec. </w:t>
      </w:r>
      <w:bookmarkStart w:id="2" w:name="#SD1015.254"/>
      <w:r w:rsidRPr="000B003F">
        <w:t>1015.254</w:t>
      </w:r>
      <w:bookmarkEnd w:id="2"/>
      <w:r w:rsidRPr="000B003F">
        <w:t xml:space="preserve">. ELECTION TO INCREASE MAXIMUM TAX RATE. (a) </w:t>
      </w:r>
      <w:r>
        <w:t>Authorizes t</w:t>
      </w:r>
      <w:r w:rsidRPr="000B003F">
        <w:t xml:space="preserve">he board </w:t>
      </w:r>
      <w:r>
        <w:t>of directors of the district (board) to</w:t>
      </w:r>
      <w:r w:rsidRPr="000B003F">
        <w:t xml:space="preserve"> order an election to increase the maximum tax rate of the district to a rate not to exceed 25 cents on each $100 valuation of the taxable property in the district. </w:t>
      </w:r>
    </w:p>
    <w:p w:rsidR="007B01D1" w:rsidRDefault="007B01D1" w:rsidP="000B003F">
      <w:pPr>
        <w:spacing w:after="0" w:line="240" w:lineRule="auto"/>
        <w:ind w:left="720"/>
        <w:jc w:val="both"/>
      </w:pPr>
    </w:p>
    <w:p w:rsidR="007B01D1" w:rsidRDefault="007B01D1" w:rsidP="000B003F">
      <w:pPr>
        <w:spacing w:after="0" w:line="240" w:lineRule="auto"/>
        <w:ind w:left="1440"/>
        <w:jc w:val="both"/>
      </w:pPr>
      <w:r>
        <w:t xml:space="preserve">(b) Requires the board, subject to Subsection (d), to order an election to increase the maximum tax rate of the district on presentation of a petition that requests the election, states the maximum tax rate to be voted on at the election, and is signed by at least 100 registered voters of the district, as determined by the most recent official list of registered voters. </w:t>
      </w:r>
    </w:p>
    <w:p w:rsidR="007B01D1" w:rsidRDefault="007B01D1" w:rsidP="000B003F">
      <w:pPr>
        <w:spacing w:after="0" w:line="240" w:lineRule="auto"/>
        <w:ind w:left="1440"/>
        <w:jc w:val="both"/>
      </w:pPr>
    </w:p>
    <w:p w:rsidR="007B01D1" w:rsidRDefault="007B01D1" w:rsidP="000B003F">
      <w:pPr>
        <w:spacing w:after="0" w:line="240" w:lineRule="auto"/>
        <w:ind w:left="1440"/>
        <w:jc w:val="both"/>
      </w:pPr>
      <w:r>
        <w:t>(c) Requires t</w:t>
      </w:r>
      <w:r w:rsidRPr="000B003F">
        <w:t>he board</w:t>
      </w:r>
      <w:r>
        <w:t>,</w:t>
      </w:r>
      <w:r w:rsidRPr="000B003F">
        <w:t xml:space="preserve"> by order</w:t>
      </w:r>
      <w:r>
        <w:t>,</w:t>
      </w:r>
      <w:r w:rsidRPr="000B003F">
        <w:t xml:space="preserve"> </w:t>
      </w:r>
      <w:r>
        <w:t>to</w:t>
      </w:r>
      <w:r w:rsidRPr="000B003F">
        <w:t xml:space="preserve"> set a time and place to hold a hearing on the petition. </w:t>
      </w:r>
      <w:r>
        <w:t> Requires t</w:t>
      </w:r>
      <w:r w:rsidRPr="000B003F">
        <w:t xml:space="preserve">he board </w:t>
      </w:r>
      <w:r>
        <w:t>to</w:t>
      </w:r>
      <w:r w:rsidRPr="000B003F">
        <w:t xml:space="preserve"> set a date for the hearing that is not earlier than the 11th day after the date the board issues the order. </w:t>
      </w:r>
    </w:p>
    <w:p w:rsidR="007B01D1" w:rsidRPr="000B003F" w:rsidRDefault="007B01D1" w:rsidP="000B003F">
      <w:pPr>
        <w:spacing w:after="0" w:line="240" w:lineRule="auto"/>
        <w:ind w:left="1440"/>
        <w:jc w:val="both"/>
      </w:pPr>
    </w:p>
    <w:p w:rsidR="007B01D1" w:rsidRDefault="007B01D1" w:rsidP="000B003F">
      <w:pPr>
        <w:spacing w:after="0" w:line="240" w:lineRule="auto"/>
        <w:ind w:left="1440"/>
        <w:jc w:val="both"/>
      </w:pPr>
      <w:r>
        <w:t>(d) Requires the board, i</w:t>
      </w:r>
      <w:r w:rsidRPr="000B003F">
        <w:t xml:space="preserve">f, after the hearing, the board determines that the petition is in proper form and that an increase of the maximum tax rate would benefit the district, </w:t>
      </w:r>
      <w:r>
        <w:t>to</w:t>
      </w:r>
      <w:r w:rsidRPr="000B003F">
        <w:t xml:space="preserve"> order an election to authorize the increase of the maximum tax rate to the tax rate stated in the petition.</w:t>
      </w:r>
      <w:r>
        <w:t xml:space="preserve"> </w:t>
      </w:r>
    </w:p>
    <w:p w:rsidR="007B01D1" w:rsidRDefault="007B01D1" w:rsidP="000B003F">
      <w:pPr>
        <w:spacing w:after="0" w:line="240" w:lineRule="auto"/>
        <w:ind w:left="1440"/>
        <w:jc w:val="both"/>
      </w:pPr>
    </w:p>
    <w:p w:rsidR="007B01D1" w:rsidRDefault="007B01D1" w:rsidP="000B003F">
      <w:pPr>
        <w:spacing w:after="0" w:line="240" w:lineRule="auto"/>
        <w:ind w:left="1440"/>
        <w:jc w:val="both"/>
      </w:pPr>
      <w:r>
        <w:t xml:space="preserve">(e) Requires that the election order state certain information. </w:t>
      </w:r>
    </w:p>
    <w:p w:rsidR="007B01D1" w:rsidRDefault="007B01D1" w:rsidP="000F1DF9">
      <w:pPr>
        <w:spacing w:after="0" w:line="240" w:lineRule="auto"/>
        <w:jc w:val="both"/>
        <w:rPr>
          <w:rFonts w:eastAsia="Times New Roman" w:cs="Times New Roman"/>
          <w:szCs w:val="24"/>
        </w:rPr>
      </w:pPr>
    </w:p>
    <w:p w:rsidR="007B01D1" w:rsidRPr="005C2A78" w:rsidRDefault="007B01D1" w:rsidP="000F1DF9">
      <w:pPr>
        <w:spacing w:after="0" w:line="240" w:lineRule="auto"/>
        <w:jc w:val="both"/>
        <w:rPr>
          <w:rFonts w:eastAsia="Times New Roman" w:cs="Times New Roman"/>
          <w:szCs w:val="24"/>
        </w:rPr>
      </w:pPr>
      <w:r>
        <w:rPr>
          <w:rFonts w:eastAsia="Times New Roman" w:cs="Times New Roman"/>
          <w:szCs w:val="24"/>
        </w:rPr>
        <w:t xml:space="preserve">SECTION 4. Effective date: upon passage or September 1, 2017. </w:t>
      </w:r>
    </w:p>
    <w:p w:rsidR="007B01D1" w:rsidRPr="006529C4" w:rsidRDefault="007B01D1" w:rsidP="00774EC7">
      <w:pPr>
        <w:spacing w:after="0" w:line="240" w:lineRule="auto"/>
        <w:jc w:val="both"/>
        <w:rPr>
          <w:rFonts w:cs="Times New Roman"/>
          <w:szCs w:val="24"/>
        </w:rPr>
      </w:pPr>
    </w:p>
    <w:p w:rsidR="007B01D1" w:rsidRPr="006529C4" w:rsidRDefault="007B01D1" w:rsidP="00774EC7">
      <w:pPr>
        <w:spacing w:after="0" w:line="240" w:lineRule="auto"/>
        <w:jc w:val="both"/>
      </w:pPr>
    </w:p>
    <w:sectPr w:rsidR="007B01D1"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0169" w:rsidRDefault="00660169" w:rsidP="000F1DF9">
      <w:pPr>
        <w:spacing w:after="0" w:line="240" w:lineRule="auto"/>
      </w:pPr>
      <w:r>
        <w:separator/>
      </w:r>
    </w:p>
  </w:endnote>
  <w:endnote w:type="continuationSeparator" w:id="0">
    <w:p w:rsidR="00660169" w:rsidRDefault="00660169"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660169"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7B01D1">
                <w:rPr>
                  <w:sz w:val="20"/>
                  <w:szCs w:val="20"/>
                </w:rPr>
                <w:t>AMA, DMM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7B01D1">
                <w:rPr>
                  <w:sz w:val="20"/>
                  <w:szCs w:val="20"/>
                </w:rPr>
                <w:t>S.B. 2289</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7B01D1">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660169"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7B01D1">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7B01D1">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0169" w:rsidRDefault="00660169" w:rsidP="000F1DF9">
      <w:pPr>
        <w:spacing w:after="0" w:line="240" w:lineRule="auto"/>
      </w:pPr>
      <w:r>
        <w:separator/>
      </w:r>
    </w:p>
  </w:footnote>
  <w:footnote w:type="continuationSeparator" w:id="0">
    <w:p w:rsidR="00660169" w:rsidRDefault="00660169"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60169"/>
    <w:rsid w:val="006D756B"/>
    <w:rsid w:val="00774EC7"/>
    <w:rsid w:val="007B01D1"/>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B01D1"/>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B01D1"/>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1516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50D3C" w:rsidP="00150D3C">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E33805BEBBB14B029EAAB14037C33F3C"/>
        <w:category>
          <w:name w:val="General"/>
          <w:gallery w:val="placeholder"/>
        </w:category>
        <w:types>
          <w:type w:val="bbPlcHdr"/>
        </w:types>
        <w:behaviors>
          <w:behavior w:val="content"/>
        </w:behaviors>
        <w:guid w:val="{48900BAE-B5D2-4537-8B82-3406952A341B}"/>
      </w:docPartPr>
      <w:docPartBody>
        <w:p w:rsidR="00000000" w:rsidRDefault="00D117CA"/>
      </w:docPartBody>
    </w:docPart>
    <w:docPart>
      <w:docPartPr>
        <w:name w:val="CEE3C6110A6A49229D782B7B83E91F8A"/>
        <w:category>
          <w:name w:val="General"/>
          <w:gallery w:val="placeholder"/>
        </w:category>
        <w:types>
          <w:type w:val="bbPlcHdr"/>
        </w:types>
        <w:behaviors>
          <w:behavior w:val="content"/>
        </w:behaviors>
        <w:guid w:val="{C261DF61-600C-4C74-B584-11D115E2D851}"/>
      </w:docPartPr>
      <w:docPartBody>
        <w:p w:rsidR="00000000" w:rsidRDefault="00D117CA"/>
      </w:docPartBody>
    </w:docPart>
    <w:docPart>
      <w:docPartPr>
        <w:name w:val="90C8985873B642E38D41C8CF43FA34BF"/>
        <w:category>
          <w:name w:val="General"/>
          <w:gallery w:val="placeholder"/>
        </w:category>
        <w:types>
          <w:type w:val="bbPlcHdr"/>
        </w:types>
        <w:behaviors>
          <w:behavior w:val="content"/>
        </w:behaviors>
        <w:guid w:val="{2371A19E-05CF-4327-9531-13D364CDE0EE}"/>
      </w:docPartPr>
      <w:docPartBody>
        <w:p w:rsidR="00000000" w:rsidRDefault="00D117CA"/>
      </w:docPartBody>
    </w:docPart>
    <w:docPart>
      <w:docPartPr>
        <w:name w:val="D87BC7D2CFEB4610BC17AFCFD98617C3"/>
        <w:category>
          <w:name w:val="General"/>
          <w:gallery w:val="placeholder"/>
        </w:category>
        <w:types>
          <w:type w:val="bbPlcHdr"/>
        </w:types>
        <w:behaviors>
          <w:behavior w:val="content"/>
        </w:behaviors>
        <w:guid w:val="{A56AFA41-6CF1-44B8-92DE-3A6072318B07}"/>
      </w:docPartPr>
      <w:docPartBody>
        <w:p w:rsidR="00000000" w:rsidRDefault="00D117CA"/>
      </w:docPartBody>
    </w:docPart>
    <w:docPart>
      <w:docPartPr>
        <w:name w:val="7B44569CA4154684A9ACD01A24AD6FCC"/>
        <w:category>
          <w:name w:val="General"/>
          <w:gallery w:val="placeholder"/>
        </w:category>
        <w:types>
          <w:type w:val="bbPlcHdr"/>
        </w:types>
        <w:behaviors>
          <w:behavior w:val="content"/>
        </w:behaviors>
        <w:guid w:val="{6AFCA469-79FA-4F70-A584-BA5BD54C0552}"/>
      </w:docPartPr>
      <w:docPartBody>
        <w:p w:rsidR="00000000" w:rsidRDefault="00D117CA"/>
      </w:docPartBody>
    </w:docPart>
    <w:docPart>
      <w:docPartPr>
        <w:name w:val="B9159342BEF34E8088C8F9AEF5AC2BF7"/>
        <w:category>
          <w:name w:val="General"/>
          <w:gallery w:val="placeholder"/>
        </w:category>
        <w:types>
          <w:type w:val="bbPlcHdr"/>
        </w:types>
        <w:behaviors>
          <w:behavior w:val="content"/>
        </w:behaviors>
        <w:guid w:val="{9E912608-6C80-40F1-8262-FC9C2A63C5C7}"/>
      </w:docPartPr>
      <w:docPartBody>
        <w:p w:rsidR="00000000" w:rsidRDefault="00D117CA"/>
      </w:docPartBody>
    </w:docPart>
    <w:docPart>
      <w:docPartPr>
        <w:name w:val="EA14411FF1324740BEA57C10380552F5"/>
        <w:category>
          <w:name w:val="General"/>
          <w:gallery w:val="placeholder"/>
        </w:category>
        <w:types>
          <w:type w:val="bbPlcHdr"/>
        </w:types>
        <w:behaviors>
          <w:behavior w:val="content"/>
        </w:behaviors>
        <w:guid w:val="{061B687F-D36E-4BB4-91B7-6D60AFDC6DAD}"/>
      </w:docPartPr>
      <w:docPartBody>
        <w:p w:rsidR="00000000" w:rsidRDefault="00D117CA"/>
      </w:docPartBody>
    </w:docPart>
    <w:docPart>
      <w:docPartPr>
        <w:name w:val="F1F2AB0A3A1F494A85BBC8C3FDCDE12E"/>
        <w:category>
          <w:name w:val="General"/>
          <w:gallery w:val="placeholder"/>
        </w:category>
        <w:types>
          <w:type w:val="bbPlcHdr"/>
        </w:types>
        <w:behaviors>
          <w:behavior w:val="content"/>
        </w:behaviors>
        <w:guid w:val="{FF103C2D-FD67-4725-A0AE-0EDD6E736C5E}"/>
      </w:docPartPr>
      <w:docPartBody>
        <w:p w:rsidR="00000000" w:rsidRDefault="00D117CA"/>
      </w:docPartBody>
    </w:docPart>
    <w:docPart>
      <w:docPartPr>
        <w:name w:val="EC6FF8FA54FC4866BFA233127988DEDB"/>
        <w:category>
          <w:name w:val="General"/>
          <w:gallery w:val="placeholder"/>
        </w:category>
        <w:types>
          <w:type w:val="bbPlcHdr"/>
        </w:types>
        <w:behaviors>
          <w:behavior w:val="content"/>
        </w:behaviors>
        <w:guid w:val="{49224E0E-C892-44C6-87E8-1B570BBD2C3E}"/>
      </w:docPartPr>
      <w:docPartBody>
        <w:p w:rsidR="00000000" w:rsidRDefault="00150D3C" w:rsidP="00150D3C">
          <w:pPr>
            <w:pStyle w:val="EC6FF8FA54FC4866BFA233127988DEDB"/>
          </w:pPr>
          <w:r w:rsidRPr="00A30DD1">
            <w:rPr>
              <w:rStyle w:val="PlaceholderText"/>
            </w:rPr>
            <w:t>Click here to enter a date.</w:t>
          </w:r>
        </w:p>
      </w:docPartBody>
    </w:docPart>
    <w:docPart>
      <w:docPartPr>
        <w:name w:val="B811D1D7D96A4076B4CFE6D4AB761BD5"/>
        <w:category>
          <w:name w:val="General"/>
          <w:gallery w:val="placeholder"/>
        </w:category>
        <w:types>
          <w:type w:val="bbPlcHdr"/>
        </w:types>
        <w:behaviors>
          <w:behavior w:val="content"/>
        </w:behaviors>
        <w:guid w:val="{956E9022-D7E6-426B-B62E-982B4CB05748}"/>
      </w:docPartPr>
      <w:docPartBody>
        <w:p w:rsidR="00000000" w:rsidRDefault="00D117CA"/>
      </w:docPartBody>
    </w:docPart>
    <w:docPart>
      <w:docPartPr>
        <w:name w:val="5B5AB9863C91431D82996D5EC7E767A3"/>
        <w:category>
          <w:name w:val="General"/>
          <w:gallery w:val="placeholder"/>
        </w:category>
        <w:types>
          <w:type w:val="bbPlcHdr"/>
        </w:types>
        <w:behaviors>
          <w:behavior w:val="content"/>
        </w:behaviors>
        <w:guid w:val="{28DB3B01-68F9-4B0C-90A5-430A0D51B228}"/>
      </w:docPartPr>
      <w:docPartBody>
        <w:p w:rsidR="00000000" w:rsidRDefault="00D117CA"/>
      </w:docPartBody>
    </w:docPart>
    <w:docPart>
      <w:docPartPr>
        <w:name w:val="55A6B5C222194DC096BF89BB79A564F6"/>
        <w:category>
          <w:name w:val="General"/>
          <w:gallery w:val="placeholder"/>
        </w:category>
        <w:types>
          <w:type w:val="bbPlcHdr"/>
        </w:types>
        <w:behaviors>
          <w:behavior w:val="content"/>
        </w:behaviors>
        <w:guid w:val="{D39848A8-F41E-4D5D-8CD3-3537DF6C3701}"/>
      </w:docPartPr>
      <w:docPartBody>
        <w:p w:rsidR="00000000" w:rsidRDefault="00150D3C" w:rsidP="00150D3C">
          <w:pPr>
            <w:pStyle w:val="55A6B5C222194DC096BF89BB79A564F6"/>
          </w:pPr>
          <w:r>
            <w:rPr>
              <w:rFonts w:eastAsia="Times New Roman" w:cs="Times New Roman"/>
              <w:bCs/>
              <w:szCs w:val="24"/>
            </w:rPr>
            <w:t xml:space="preserve"> </w:t>
          </w:r>
        </w:p>
      </w:docPartBody>
    </w:docPart>
    <w:docPart>
      <w:docPartPr>
        <w:name w:val="15B46725D0BB4BE88AD1719DA9639AFC"/>
        <w:category>
          <w:name w:val="General"/>
          <w:gallery w:val="placeholder"/>
        </w:category>
        <w:types>
          <w:type w:val="bbPlcHdr"/>
        </w:types>
        <w:behaviors>
          <w:behavior w:val="content"/>
        </w:behaviors>
        <w:guid w:val="{18CCCD84-ACE4-4BB5-8294-5D94FA789257}"/>
      </w:docPartPr>
      <w:docPartBody>
        <w:p w:rsidR="00000000" w:rsidRDefault="00D117CA"/>
      </w:docPartBody>
    </w:docPart>
    <w:docPart>
      <w:docPartPr>
        <w:name w:val="83D2AA0C986548E4B6DE6B32B2025934"/>
        <w:category>
          <w:name w:val="General"/>
          <w:gallery w:val="placeholder"/>
        </w:category>
        <w:types>
          <w:type w:val="bbPlcHdr"/>
        </w:types>
        <w:behaviors>
          <w:behavior w:val="content"/>
        </w:behaviors>
        <w:guid w:val="{4980749B-70A2-453E-9BFC-854F401BA2D5}"/>
      </w:docPartPr>
      <w:docPartBody>
        <w:p w:rsidR="00000000" w:rsidRDefault="00D117C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50D3C"/>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117C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50D3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150D3C"/>
    <w:rPr>
      <w:rFonts w:ascii="Times New Roman" w:hAnsi="Times New Roman"/>
      <w:sz w:val="24"/>
    </w:rPr>
  </w:style>
  <w:style w:type="paragraph" w:customStyle="1" w:styleId="487D89B4F8B34DB4967D41FE18F7F88D7">
    <w:name w:val="487D89B4F8B34DB4967D41FE18F7F88D7"/>
    <w:rsid w:val="00150D3C"/>
    <w:rPr>
      <w:rFonts w:ascii="Times New Roman" w:hAnsi="Times New Roman"/>
      <w:sz w:val="24"/>
    </w:rPr>
  </w:style>
  <w:style w:type="paragraph" w:customStyle="1" w:styleId="AE2570ED5D764CD7AF9686706F550F4620">
    <w:name w:val="AE2570ED5D764CD7AF9686706F550F4620"/>
    <w:rsid w:val="00150D3C"/>
    <w:pPr>
      <w:tabs>
        <w:tab w:val="center" w:pos="4680"/>
        <w:tab w:val="right" w:pos="9360"/>
      </w:tabs>
      <w:spacing w:after="0" w:line="240" w:lineRule="auto"/>
    </w:pPr>
    <w:rPr>
      <w:rFonts w:ascii="Times New Roman" w:hAnsi="Times New Roman"/>
      <w:sz w:val="24"/>
    </w:rPr>
  </w:style>
  <w:style w:type="paragraph" w:customStyle="1" w:styleId="EC6FF8FA54FC4866BFA233127988DEDB">
    <w:name w:val="EC6FF8FA54FC4866BFA233127988DEDB"/>
    <w:rsid w:val="00150D3C"/>
  </w:style>
  <w:style w:type="paragraph" w:customStyle="1" w:styleId="55A6B5C222194DC096BF89BB79A564F6">
    <w:name w:val="55A6B5C222194DC096BF89BB79A564F6"/>
    <w:rsid w:val="00150D3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50D3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150D3C"/>
    <w:rPr>
      <w:rFonts w:ascii="Times New Roman" w:hAnsi="Times New Roman"/>
      <w:sz w:val="24"/>
    </w:rPr>
  </w:style>
  <w:style w:type="paragraph" w:customStyle="1" w:styleId="487D89B4F8B34DB4967D41FE18F7F88D7">
    <w:name w:val="487D89B4F8B34DB4967D41FE18F7F88D7"/>
    <w:rsid w:val="00150D3C"/>
    <w:rPr>
      <w:rFonts w:ascii="Times New Roman" w:hAnsi="Times New Roman"/>
      <w:sz w:val="24"/>
    </w:rPr>
  </w:style>
  <w:style w:type="paragraph" w:customStyle="1" w:styleId="AE2570ED5D764CD7AF9686706F550F4620">
    <w:name w:val="AE2570ED5D764CD7AF9686706F550F4620"/>
    <w:rsid w:val="00150D3C"/>
    <w:pPr>
      <w:tabs>
        <w:tab w:val="center" w:pos="4680"/>
        <w:tab w:val="right" w:pos="9360"/>
      </w:tabs>
      <w:spacing w:after="0" w:line="240" w:lineRule="auto"/>
    </w:pPr>
    <w:rPr>
      <w:rFonts w:ascii="Times New Roman" w:hAnsi="Times New Roman"/>
      <w:sz w:val="24"/>
    </w:rPr>
  </w:style>
  <w:style w:type="paragraph" w:customStyle="1" w:styleId="EC6FF8FA54FC4866BFA233127988DEDB">
    <w:name w:val="EC6FF8FA54FC4866BFA233127988DEDB"/>
    <w:rsid w:val="00150D3C"/>
  </w:style>
  <w:style w:type="paragraph" w:customStyle="1" w:styleId="55A6B5C222194DC096BF89BB79A564F6">
    <w:name w:val="55A6B5C222194DC096BF89BB79A564F6"/>
    <w:rsid w:val="00150D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E9881669-632E-4138-A702-61BBD9878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548</Words>
  <Characters>3124</Characters>
  <Application>Microsoft Office Word</Application>
  <DocSecurity>0</DocSecurity>
  <Lines>26</Lines>
  <Paragraphs>7</Paragraphs>
  <ScaleCrop>false</ScaleCrop>
  <Company>Texas Legislative Council</Company>
  <LinksUpToDate>false</LinksUpToDate>
  <CharactersWithSpaces>3665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Diego Martinez-Moncada</cp:lastModifiedBy>
  <cp:revision>153</cp:revision>
  <cp:lastPrinted>2017-05-02T23:51:00Z</cp:lastPrinted>
  <dcterms:created xsi:type="dcterms:W3CDTF">2015-05-29T14:24:00Z</dcterms:created>
  <dcterms:modified xsi:type="dcterms:W3CDTF">2017-05-02T23:51:00Z</dcterms:modified>
</cp:coreProperties>
</file>

<file path=docProps/custom.xml><?xml version="1.0" encoding="utf-8"?>
<op:Properties xmlns:vt="http://schemas.openxmlformats.org/officeDocument/2006/docPropsVTypes" xmlns:op="http://schemas.openxmlformats.org/officeDocument/2006/custom-properties"/>
</file>