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6F" w:rsidRDefault="00FB0A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D623D802A048FAB75F5F11B57C2051"/>
          </w:placeholder>
        </w:sdtPr>
        <w:sdtContent>
          <w:r w:rsidRPr="005C2A78">
            <w:rPr>
              <w:rFonts w:cs="Times New Roman"/>
              <w:b/>
              <w:szCs w:val="24"/>
              <w:u w:val="single"/>
            </w:rPr>
            <w:t>BILL ANALYSIS</w:t>
          </w:r>
        </w:sdtContent>
      </w:sdt>
    </w:p>
    <w:p w:rsidR="00FB0A6F" w:rsidRPr="00585C31" w:rsidRDefault="00FB0A6F" w:rsidP="000F1DF9">
      <w:pPr>
        <w:spacing w:after="0" w:line="240" w:lineRule="auto"/>
        <w:rPr>
          <w:rFonts w:cs="Times New Roman"/>
          <w:szCs w:val="24"/>
        </w:rPr>
      </w:pPr>
    </w:p>
    <w:p w:rsidR="00FB0A6F" w:rsidRPr="00585C31" w:rsidRDefault="00FB0A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0A6F" w:rsidTr="000F1DF9">
        <w:tc>
          <w:tcPr>
            <w:tcW w:w="2718" w:type="dxa"/>
          </w:tcPr>
          <w:p w:rsidR="00FB0A6F" w:rsidRPr="005C2A78" w:rsidRDefault="00FB0A6F" w:rsidP="006D756B">
            <w:pPr>
              <w:rPr>
                <w:rFonts w:cs="Times New Roman"/>
                <w:szCs w:val="24"/>
              </w:rPr>
            </w:pPr>
            <w:sdt>
              <w:sdtPr>
                <w:rPr>
                  <w:rFonts w:cs="Times New Roman"/>
                  <w:szCs w:val="24"/>
                </w:rPr>
                <w:alias w:val="Agency Title"/>
                <w:tag w:val="AgencyTitleContentControl"/>
                <w:id w:val="1920747753"/>
                <w:lock w:val="sdtContentLocked"/>
                <w:placeholder>
                  <w:docPart w:val="4373FA303C07479BA70BECE5216F024A"/>
                </w:placeholder>
              </w:sdtPr>
              <w:sdtEndPr>
                <w:rPr>
                  <w:rFonts w:cstheme="minorBidi"/>
                  <w:szCs w:val="22"/>
                </w:rPr>
              </w:sdtEndPr>
              <w:sdtContent>
                <w:r>
                  <w:rPr>
                    <w:rFonts w:cs="Times New Roman"/>
                    <w:szCs w:val="24"/>
                  </w:rPr>
                  <w:t>Senate Research Center</w:t>
                </w:r>
              </w:sdtContent>
            </w:sdt>
          </w:p>
        </w:tc>
        <w:tc>
          <w:tcPr>
            <w:tcW w:w="6858" w:type="dxa"/>
          </w:tcPr>
          <w:p w:rsidR="00FB0A6F" w:rsidRPr="00FF6471" w:rsidRDefault="00FB0A6F" w:rsidP="000F1DF9">
            <w:pPr>
              <w:jc w:val="right"/>
              <w:rPr>
                <w:rFonts w:cs="Times New Roman"/>
                <w:szCs w:val="24"/>
              </w:rPr>
            </w:pPr>
            <w:sdt>
              <w:sdtPr>
                <w:rPr>
                  <w:rFonts w:cs="Times New Roman"/>
                  <w:szCs w:val="24"/>
                </w:rPr>
                <w:alias w:val="Bill Number"/>
                <w:tag w:val="BillNumberOne"/>
                <w:id w:val="-410784069"/>
                <w:lock w:val="sdtContentLocked"/>
                <w:placeholder>
                  <w:docPart w:val="0FB7A79B8208482EAC5DF0D591FD38F4"/>
                </w:placeholder>
              </w:sdtPr>
              <w:sdtContent>
                <w:r>
                  <w:rPr>
                    <w:rFonts w:cs="Times New Roman"/>
                    <w:szCs w:val="24"/>
                  </w:rPr>
                  <w:t>S.J.R. 1</w:t>
                </w:r>
              </w:sdtContent>
            </w:sdt>
          </w:p>
        </w:tc>
      </w:tr>
      <w:tr w:rsidR="00FB0A6F" w:rsidTr="000F1DF9">
        <w:sdt>
          <w:sdtPr>
            <w:rPr>
              <w:rFonts w:cs="Times New Roman"/>
              <w:szCs w:val="24"/>
            </w:rPr>
            <w:alias w:val="TLCNumber"/>
            <w:tag w:val="TLCNumber"/>
            <w:id w:val="-542600604"/>
            <w:lock w:val="sdtLocked"/>
            <w:placeholder>
              <w:docPart w:val="D6DCE00F6F1F4BB493C2E965A6CD82F7"/>
            </w:placeholder>
            <w:showingPlcHdr/>
          </w:sdtPr>
          <w:sdtContent>
            <w:tc>
              <w:tcPr>
                <w:tcW w:w="2718" w:type="dxa"/>
              </w:tcPr>
              <w:p w:rsidR="00FB0A6F" w:rsidRPr="000F1DF9" w:rsidRDefault="00FB0A6F" w:rsidP="00C65088">
                <w:pPr>
                  <w:rPr>
                    <w:rFonts w:cs="Times New Roman"/>
                    <w:szCs w:val="24"/>
                  </w:rPr>
                </w:pPr>
              </w:p>
            </w:tc>
          </w:sdtContent>
        </w:sdt>
        <w:tc>
          <w:tcPr>
            <w:tcW w:w="6858" w:type="dxa"/>
          </w:tcPr>
          <w:p w:rsidR="00FB0A6F" w:rsidRPr="005C2A78" w:rsidRDefault="00FB0A6F" w:rsidP="006D756B">
            <w:pPr>
              <w:jc w:val="right"/>
              <w:rPr>
                <w:rFonts w:cs="Times New Roman"/>
                <w:szCs w:val="24"/>
              </w:rPr>
            </w:pPr>
            <w:sdt>
              <w:sdtPr>
                <w:rPr>
                  <w:rFonts w:cs="Times New Roman"/>
                  <w:szCs w:val="24"/>
                </w:rPr>
                <w:alias w:val="Author Label"/>
                <w:tag w:val="By"/>
                <w:id w:val="72399597"/>
                <w:lock w:val="sdtLocked"/>
                <w:placeholder>
                  <w:docPart w:val="2FBEE91F43AA4296A1DDE3A349E5CA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97CD3170F64FFFA51FE1784AF4C5EF"/>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6EBA6BB8DE3C4837AA262CC8E3D83497"/>
                </w:placeholder>
                <w:showingPlcHdr/>
              </w:sdtPr>
              <w:sdtContent/>
            </w:sdt>
          </w:p>
        </w:tc>
      </w:tr>
      <w:tr w:rsidR="00FB0A6F" w:rsidTr="000F1DF9">
        <w:tc>
          <w:tcPr>
            <w:tcW w:w="2718" w:type="dxa"/>
          </w:tcPr>
          <w:p w:rsidR="00FB0A6F" w:rsidRPr="00BC7495" w:rsidRDefault="00FB0A6F" w:rsidP="000F1DF9">
            <w:pPr>
              <w:rPr>
                <w:rFonts w:cs="Times New Roman"/>
                <w:szCs w:val="24"/>
              </w:rPr>
            </w:pPr>
          </w:p>
        </w:tc>
        <w:sdt>
          <w:sdtPr>
            <w:rPr>
              <w:rFonts w:cs="Times New Roman"/>
              <w:szCs w:val="24"/>
            </w:rPr>
            <w:alias w:val="Committee"/>
            <w:tag w:val="Committee"/>
            <w:id w:val="1914272295"/>
            <w:lock w:val="sdtContentLocked"/>
            <w:placeholder>
              <w:docPart w:val="230419E99F5B4D2688239913C5E8759C"/>
            </w:placeholder>
          </w:sdtPr>
          <w:sdtContent>
            <w:tc>
              <w:tcPr>
                <w:tcW w:w="6858" w:type="dxa"/>
              </w:tcPr>
              <w:p w:rsidR="00FB0A6F" w:rsidRPr="00FF6471" w:rsidRDefault="00FB0A6F" w:rsidP="000F1DF9">
                <w:pPr>
                  <w:jc w:val="right"/>
                  <w:rPr>
                    <w:rFonts w:cs="Times New Roman"/>
                    <w:szCs w:val="24"/>
                  </w:rPr>
                </w:pPr>
                <w:r>
                  <w:rPr>
                    <w:rFonts w:cs="Times New Roman"/>
                    <w:szCs w:val="24"/>
                  </w:rPr>
                  <w:t>Finance</w:t>
                </w:r>
              </w:p>
            </w:tc>
          </w:sdtContent>
        </w:sdt>
      </w:tr>
      <w:tr w:rsidR="00FB0A6F" w:rsidTr="000F1DF9">
        <w:tc>
          <w:tcPr>
            <w:tcW w:w="2718" w:type="dxa"/>
          </w:tcPr>
          <w:p w:rsidR="00FB0A6F" w:rsidRPr="00BC7495" w:rsidRDefault="00FB0A6F" w:rsidP="000F1DF9">
            <w:pPr>
              <w:rPr>
                <w:rFonts w:cs="Times New Roman"/>
                <w:szCs w:val="24"/>
              </w:rPr>
            </w:pPr>
          </w:p>
        </w:tc>
        <w:sdt>
          <w:sdtPr>
            <w:rPr>
              <w:rFonts w:cs="Times New Roman"/>
              <w:szCs w:val="24"/>
            </w:rPr>
            <w:alias w:val="Date"/>
            <w:tag w:val="DateContentControl"/>
            <w:id w:val="1178081906"/>
            <w:lock w:val="sdtLocked"/>
            <w:placeholder>
              <w:docPart w:val="BFD658CF22E9421695D17B40160CCE77"/>
            </w:placeholder>
            <w:date w:fullDate="2017-06-26T00:00:00Z">
              <w:dateFormat w:val="M/d/yyyy"/>
              <w:lid w:val="en-US"/>
              <w:storeMappedDataAs w:val="dateTime"/>
              <w:calendar w:val="gregorian"/>
            </w:date>
          </w:sdtPr>
          <w:sdtContent>
            <w:tc>
              <w:tcPr>
                <w:tcW w:w="6858" w:type="dxa"/>
              </w:tcPr>
              <w:p w:rsidR="00FB0A6F" w:rsidRPr="00FF6471" w:rsidRDefault="00FB0A6F" w:rsidP="000F1DF9">
                <w:pPr>
                  <w:jc w:val="right"/>
                  <w:rPr>
                    <w:rFonts w:cs="Times New Roman"/>
                    <w:szCs w:val="24"/>
                  </w:rPr>
                </w:pPr>
                <w:r>
                  <w:rPr>
                    <w:rFonts w:cs="Times New Roman"/>
                    <w:szCs w:val="24"/>
                  </w:rPr>
                  <w:t>6/26/2017</w:t>
                </w:r>
              </w:p>
            </w:tc>
          </w:sdtContent>
        </w:sdt>
      </w:tr>
      <w:tr w:rsidR="00FB0A6F" w:rsidTr="000F1DF9">
        <w:tc>
          <w:tcPr>
            <w:tcW w:w="2718" w:type="dxa"/>
          </w:tcPr>
          <w:p w:rsidR="00FB0A6F" w:rsidRPr="00BC7495" w:rsidRDefault="00FB0A6F" w:rsidP="000F1DF9">
            <w:pPr>
              <w:rPr>
                <w:rFonts w:cs="Times New Roman"/>
                <w:szCs w:val="24"/>
              </w:rPr>
            </w:pPr>
          </w:p>
        </w:tc>
        <w:sdt>
          <w:sdtPr>
            <w:rPr>
              <w:rFonts w:cs="Times New Roman"/>
              <w:szCs w:val="24"/>
            </w:rPr>
            <w:alias w:val="BA Version"/>
            <w:tag w:val="BAVersion"/>
            <w:id w:val="-1685590809"/>
            <w:lock w:val="sdtContentLocked"/>
            <w:placeholder>
              <w:docPart w:val="E55C4CDD6CB94EBB8BDF6AFBA7C27BD0"/>
            </w:placeholder>
          </w:sdtPr>
          <w:sdtContent>
            <w:tc>
              <w:tcPr>
                <w:tcW w:w="6858" w:type="dxa"/>
              </w:tcPr>
              <w:p w:rsidR="00FB0A6F" w:rsidRPr="00FF6471" w:rsidRDefault="00FB0A6F" w:rsidP="000F1DF9">
                <w:pPr>
                  <w:jc w:val="right"/>
                  <w:rPr>
                    <w:rFonts w:cs="Times New Roman"/>
                    <w:szCs w:val="24"/>
                  </w:rPr>
                </w:pPr>
                <w:r>
                  <w:rPr>
                    <w:rFonts w:cs="Times New Roman"/>
                    <w:szCs w:val="24"/>
                  </w:rPr>
                  <w:t>Enrolled</w:t>
                </w:r>
              </w:p>
            </w:tc>
          </w:sdtContent>
        </w:sdt>
      </w:tr>
    </w:tbl>
    <w:p w:rsidR="00FB0A6F" w:rsidRPr="00FF6471" w:rsidRDefault="00FB0A6F" w:rsidP="000F1DF9">
      <w:pPr>
        <w:spacing w:after="0" w:line="240" w:lineRule="auto"/>
        <w:rPr>
          <w:rFonts w:cs="Times New Roman"/>
          <w:szCs w:val="24"/>
        </w:rPr>
      </w:pPr>
    </w:p>
    <w:p w:rsidR="00FB0A6F" w:rsidRPr="00FF6471" w:rsidRDefault="00FB0A6F" w:rsidP="000F1DF9">
      <w:pPr>
        <w:spacing w:after="0" w:line="240" w:lineRule="auto"/>
        <w:rPr>
          <w:rFonts w:cs="Times New Roman"/>
          <w:szCs w:val="24"/>
        </w:rPr>
      </w:pPr>
    </w:p>
    <w:p w:rsidR="00FB0A6F" w:rsidRPr="00FF6471" w:rsidRDefault="00FB0A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A5D481C72540B0A0D4B1A542DFCC88"/>
        </w:placeholder>
      </w:sdtPr>
      <w:sdtContent>
        <w:p w:rsidR="00FB0A6F" w:rsidRDefault="00FB0A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B3B29CB2EAF42CA98E261FE1B8F792D"/>
        </w:placeholder>
      </w:sdtPr>
      <w:sdtContent>
        <w:p w:rsidR="00FB0A6F" w:rsidRDefault="00FB0A6F" w:rsidP="002D5F28">
          <w:pPr>
            <w:pStyle w:val="NormalWeb"/>
            <w:spacing w:before="0" w:beforeAutospacing="0" w:after="0" w:afterAutospacing="0"/>
            <w:jc w:val="both"/>
            <w:divId w:val="1925454758"/>
            <w:rPr>
              <w:rFonts w:eastAsia="Times New Roman"/>
              <w:bCs/>
            </w:rPr>
          </w:pPr>
        </w:p>
        <w:p w:rsidR="00FB0A6F" w:rsidRPr="002D5F28" w:rsidRDefault="00FB0A6F" w:rsidP="002D5F28">
          <w:pPr>
            <w:pStyle w:val="NormalWeb"/>
            <w:spacing w:before="0" w:beforeAutospacing="0" w:after="0" w:afterAutospacing="0"/>
            <w:jc w:val="both"/>
            <w:divId w:val="1925454758"/>
          </w:pPr>
          <w:r w:rsidRPr="002D5F28">
            <w:t>Too often Texas first responders pay the ultimate price to serve and protect our communities. For the families who lose a loved one while serving in the line of duty, the state has an obligation to make sure they are not faced with further hardships. S.J.R. 1 amends the state constitution to allow the legislature to honor the service of first responders killed or fatally injured in the line of duty by exempting the ad valorem property taxes for their surviving spouse.</w:t>
          </w:r>
        </w:p>
        <w:p w:rsidR="00FB0A6F" w:rsidRPr="002D5F28" w:rsidRDefault="00FB0A6F" w:rsidP="002D5F28">
          <w:pPr>
            <w:pStyle w:val="NormalWeb"/>
            <w:spacing w:before="0" w:beforeAutospacing="0" w:after="0" w:afterAutospacing="0"/>
            <w:jc w:val="both"/>
            <w:divId w:val="1925454758"/>
          </w:pPr>
          <w:r w:rsidRPr="002D5F28">
            <w:t> </w:t>
          </w:r>
        </w:p>
        <w:p w:rsidR="00FB0A6F" w:rsidRPr="002D5F28" w:rsidRDefault="00FB0A6F" w:rsidP="002D5F28">
          <w:pPr>
            <w:pStyle w:val="NormalWeb"/>
            <w:spacing w:before="0" w:beforeAutospacing="0" w:after="0" w:afterAutospacing="0"/>
            <w:jc w:val="both"/>
            <w:divId w:val="1925454758"/>
          </w:pPr>
          <w:r w:rsidRPr="002D5F28">
            <w:t>Key Provisions:</w:t>
          </w:r>
        </w:p>
        <w:p w:rsidR="00FB0A6F" w:rsidRPr="002D5F28" w:rsidRDefault="00FB0A6F" w:rsidP="002D5F28">
          <w:pPr>
            <w:pStyle w:val="NormalWeb"/>
            <w:spacing w:before="0" w:beforeAutospacing="0" w:after="0" w:afterAutospacing="0"/>
            <w:jc w:val="both"/>
            <w:divId w:val="1925454758"/>
          </w:pPr>
          <w:r w:rsidRPr="002D5F28">
            <w:t> </w:t>
          </w:r>
        </w:p>
        <w:p w:rsidR="00FB0A6F" w:rsidRPr="002D5F28" w:rsidRDefault="00FB0A6F" w:rsidP="00F16D47">
          <w:pPr>
            <w:numPr>
              <w:ilvl w:val="0"/>
              <w:numId w:val="1"/>
            </w:numPr>
            <w:spacing w:after="0" w:line="240" w:lineRule="auto"/>
            <w:jc w:val="both"/>
            <w:divId w:val="1925454758"/>
            <w:rPr>
              <w:rFonts w:eastAsia="Times New Roman"/>
            </w:rPr>
          </w:pPr>
          <w:r w:rsidRPr="002D5F28">
            <w:rPr>
              <w:rFonts w:eastAsia="Times New Roman"/>
            </w:rPr>
            <w:t>Amends the state constitution to allow the legislature to enact enabling legislation to provide a full or partial property tax exemption for the surviving spouse of a first responder killed in the line of duty.</w:t>
          </w:r>
        </w:p>
        <w:p w:rsidR="00FB0A6F" w:rsidRPr="002D5F28" w:rsidRDefault="00FB0A6F" w:rsidP="002D5F28">
          <w:pPr>
            <w:pStyle w:val="NormalWeb"/>
            <w:spacing w:before="0" w:beforeAutospacing="0" w:after="0" w:afterAutospacing="0"/>
            <w:jc w:val="both"/>
            <w:divId w:val="1925454758"/>
          </w:pPr>
          <w:r w:rsidRPr="002D5F28">
            <w:t> </w:t>
          </w:r>
        </w:p>
        <w:p w:rsidR="00FB0A6F" w:rsidRPr="002D5F28" w:rsidRDefault="00FB0A6F" w:rsidP="00F16D47">
          <w:pPr>
            <w:numPr>
              <w:ilvl w:val="0"/>
              <w:numId w:val="2"/>
            </w:numPr>
            <w:spacing w:after="0" w:line="240" w:lineRule="auto"/>
            <w:jc w:val="both"/>
            <w:divId w:val="1925454758"/>
            <w:rPr>
              <w:rFonts w:eastAsia="Times New Roman"/>
            </w:rPr>
          </w:pPr>
          <w:r w:rsidRPr="002D5F28">
            <w:rPr>
              <w:rFonts w:eastAsia="Times New Roman"/>
            </w:rPr>
            <w:t>Applies the exemption every year until the surviving spouse remarries and follows the surviving spouse to a new home should they move.</w:t>
          </w:r>
        </w:p>
        <w:p w:rsidR="00FB0A6F" w:rsidRPr="002D5F28" w:rsidRDefault="00FB0A6F" w:rsidP="002D5F28">
          <w:pPr>
            <w:pStyle w:val="NormalWeb"/>
            <w:spacing w:before="0" w:beforeAutospacing="0" w:after="0" w:afterAutospacing="0"/>
            <w:jc w:val="both"/>
            <w:divId w:val="1925454758"/>
          </w:pPr>
          <w:r w:rsidRPr="002D5F28">
            <w:t> </w:t>
          </w:r>
        </w:p>
        <w:p w:rsidR="00FB0A6F" w:rsidRPr="002D5F28" w:rsidRDefault="00FB0A6F" w:rsidP="00F16D47">
          <w:pPr>
            <w:numPr>
              <w:ilvl w:val="0"/>
              <w:numId w:val="3"/>
            </w:numPr>
            <w:spacing w:after="0" w:line="240" w:lineRule="auto"/>
            <w:jc w:val="both"/>
            <w:divId w:val="1925454758"/>
            <w:rPr>
              <w:rFonts w:eastAsia="Times New Roman"/>
            </w:rPr>
          </w:pPr>
          <w:r w:rsidRPr="002D5F28">
            <w:rPr>
              <w:rFonts w:eastAsia="Times New Roman"/>
            </w:rPr>
            <w:t>Sets the maximum value of the exemption at the value of the surviving spouse's home when the first responder was killed in the line of duty.</w:t>
          </w:r>
        </w:p>
        <w:p w:rsidR="00FB0A6F" w:rsidRPr="002D5F28" w:rsidRDefault="00FB0A6F" w:rsidP="002D5F28">
          <w:pPr>
            <w:pStyle w:val="NormalWeb"/>
            <w:spacing w:before="0" w:beforeAutospacing="0" w:after="0" w:afterAutospacing="0"/>
            <w:jc w:val="both"/>
            <w:divId w:val="1925454758"/>
          </w:pPr>
          <w:r w:rsidRPr="002D5F28">
            <w:t> </w:t>
          </w:r>
        </w:p>
        <w:p w:rsidR="00FB0A6F" w:rsidRPr="002D5F28" w:rsidRDefault="00FB0A6F" w:rsidP="002D5F28">
          <w:pPr>
            <w:pStyle w:val="NormalWeb"/>
            <w:spacing w:before="0" w:beforeAutospacing="0" w:after="0" w:afterAutospacing="0"/>
            <w:jc w:val="both"/>
            <w:divId w:val="1925454758"/>
          </w:pPr>
          <w:r w:rsidRPr="002D5F28">
            <w:t>The enabling legislation is S.B. 15.</w:t>
          </w:r>
        </w:p>
        <w:p w:rsidR="00FB0A6F" w:rsidRPr="00F16D47" w:rsidRDefault="00FB0A6F" w:rsidP="00F16D47">
          <w:pPr>
            <w:pStyle w:val="NormalWeb"/>
            <w:spacing w:before="0" w:beforeAutospacing="0" w:after="0" w:afterAutospacing="0"/>
            <w:jc w:val="both"/>
            <w:divId w:val="441148013"/>
            <w:rPr>
              <w:color w:val="000000"/>
            </w:rPr>
          </w:pPr>
        </w:p>
      </w:sdtContent>
    </w:sdt>
    <w:bookmarkStart w:id="0" w:name="AmendsCurrentLaw" w:displacedByCustomXml="prev"/>
    <w:bookmarkEnd w:id="0" w:displacedByCustomXml="prev"/>
    <w:bookmarkStart w:id="1" w:name="EnrolledProposed" w:displacedByCustomXml="prev"/>
    <w:bookmarkEnd w:id="1" w:displacedByCustomXml="prev"/>
    <w:p w:rsidR="00FB0A6F" w:rsidRDefault="00FB0A6F" w:rsidP="000F1DF9">
      <w:pPr>
        <w:spacing w:after="0" w:line="240" w:lineRule="auto"/>
        <w:jc w:val="both"/>
        <w:rPr>
          <w:rFonts w:eastAsia="Times New Roman" w:cs="Times New Roman"/>
          <w:szCs w:val="24"/>
        </w:rPr>
      </w:pPr>
      <w:r>
        <w:rPr>
          <w:rFonts w:eastAsia="Times New Roman" w:cs="Times New Roman"/>
          <w:szCs w:val="24"/>
        </w:rPr>
        <w:t xml:space="preserve">S.J.R. 1 proposes a constitutional amendment authorizing the legislature to provide for an exemption from ad valorem taxation of all or part of the market value of the residence homestead of the surviving spouse of a first responder who is killed or fatally injured in the line of duty. </w:t>
      </w:r>
    </w:p>
    <w:p w:rsidR="00FB0A6F" w:rsidRPr="00F216E6" w:rsidRDefault="00FB0A6F" w:rsidP="000F1DF9">
      <w:pPr>
        <w:spacing w:after="0" w:line="240" w:lineRule="auto"/>
        <w:jc w:val="both"/>
        <w:rPr>
          <w:rFonts w:eastAsia="Times New Roman" w:cs="Times New Roman"/>
          <w:szCs w:val="24"/>
        </w:rPr>
      </w:pPr>
    </w:p>
    <w:p w:rsidR="00FB0A6F" w:rsidRPr="005C2A78" w:rsidRDefault="00FB0A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9659BFD2FCB42D9AEB515AC5C1437A7"/>
          </w:placeholder>
        </w:sdtPr>
        <w:sdtContent>
          <w:r>
            <w:rPr>
              <w:rFonts w:eastAsia="Times New Roman" w:cs="Times New Roman"/>
              <w:b/>
              <w:szCs w:val="24"/>
              <w:u w:val="single"/>
            </w:rPr>
            <w:t>RULEMAKING AUTHORITY</w:t>
          </w:r>
        </w:sdtContent>
      </w:sdt>
    </w:p>
    <w:p w:rsidR="00FB0A6F" w:rsidRPr="006529C4" w:rsidRDefault="00FB0A6F" w:rsidP="00774EC7">
      <w:pPr>
        <w:spacing w:after="0" w:line="240" w:lineRule="auto"/>
        <w:jc w:val="both"/>
        <w:rPr>
          <w:rFonts w:cs="Times New Roman"/>
          <w:szCs w:val="24"/>
        </w:rPr>
      </w:pPr>
    </w:p>
    <w:p w:rsidR="00FB0A6F" w:rsidRPr="006529C4" w:rsidRDefault="00FB0A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0A6F" w:rsidRPr="006529C4" w:rsidRDefault="00FB0A6F" w:rsidP="00774EC7">
      <w:pPr>
        <w:spacing w:after="0" w:line="240" w:lineRule="auto"/>
        <w:jc w:val="both"/>
        <w:rPr>
          <w:rFonts w:cs="Times New Roman"/>
          <w:szCs w:val="24"/>
        </w:rPr>
      </w:pPr>
    </w:p>
    <w:p w:rsidR="00FB0A6F" w:rsidRPr="005C2A78" w:rsidRDefault="00FB0A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220A894468E4FCC88D04435986089DF"/>
          </w:placeholder>
        </w:sdtPr>
        <w:sdtContent>
          <w:r>
            <w:rPr>
              <w:rFonts w:eastAsia="Times New Roman" w:cs="Times New Roman"/>
              <w:b/>
              <w:szCs w:val="24"/>
              <w:u w:val="single"/>
            </w:rPr>
            <w:t>SECTION BY SECTION ANALYSIS</w:t>
          </w:r>
        </w:sdtContent>
      </w:sdt>
    </w:p>
    <w:p w:rsidR="00FB0A6F" w:rsidRPr="005C2A78" w:rsidRDefault="00FB0A6F" w:rsidP="000F1DF9">
      <w:pPr>
        <w:spacing w:after="0" w:line="240" w:lineRule="auto"/>
        <w:jc w:val="both"/>
        <w:rPr>
          <w:rFonts w:eastAsia="Times New Roman" w:cs="Times New Roman"/>
          <w:szCs w:val="24"/>
        </w:rPr>
      </w:pPr>
    </w:p>
    <w:p w:rsidR="00FB0A6F" w:rsidRDefault="00FB0A6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1-b, Article VIII, Texas Constitution, by adding Subsections (o) and (p), as follows: </w:t>
      </w:r>
    </w:p>
    <w:p w:rsidR="00FB0A6F" w:rsidRDefault="00FB0A6F" w:rsidP="000F1DF9">
      <w:pPr>
        <w:spacing w:after="0" w:line="240" w:lineRule="auto"/>
        <w:jc w:val="both"/>
        <w:rPr>
          <w:rFonts w:eastAsia="Times New Roman" w:cs="Times New Roman"/>
          <w:szCs w:val="24"/>
        </w:rPr>
      </w:pPr>
    </w:p>
    <w:p w:rsidR="00FB0A6F" w:rsidRDefault="00FB0A6F" w:rsidP="007605F3">
      <w:pPr>
        <w:spacing w:after="0" w:line="240" w:lineRule="auto"/>
        <w:ind w:left="720"/>
        <w:jc w:val="both"/>
        <w:rPr>
          <w:rFonts w:eastAsia="Times New Roman" w:cs="Times New Roman"/>
          <w:szCs w:val="24"/>
        </w:rPr>
      </w:pPr>
      <w:r>
        <w:rPr>
          <w:rFonts w:eastAsia="Times New Roman" w:cs="Times New Roman"/>
          <w:szCs w:val="24"/>
        </w:rPr>
        <w:t xml:space="preserve">(o) Authorizes the legislature to provide by general law that the surviving spouse of a first responder who is killed or fatally injured in the line of duty is entitled to an exemption from ad valorem taxation of all or part of the market value of the surviving spouse's residence homestead if the surviving spouse has not remarried since the death of the first responder. Authorizes the legislature by general law to define "first responder" and to prescribe additional eligibility requirements for the authorized exemption. </w:t>
      </w:r>
    </w:p>
    <w:p w:rsidR="00FB0A6F" w:rsidRDefault="00FB0A6F" w:rsidP="007605F3">
      <w:pPr>
        <w:spacing w:after="0" w:line="240" w:lineRule="auto"/>
        <w:ind w:left="720"/>
        <w:jc w:val="both"/>
        <w:rPr>
          <w:rFonts w:eastAsia="Times New Roman" w:cs="Times New Roman"/>
          <w:szCs w:val="24"/>
        </w:rPr>
      </w:pPr>
    </w:p>
    <w:p w:rsidR="00FB0A6F" w:rsidRPr="005C2A78" w:rsidRDefault="00FB0A6F" w:rsidP="007605F3">
      <w:pPr>
        <w:spacing w:after="0" w:line="240" w:lineRule="auto"/>
        <w:ind w:left="720"/>
        <w:jc w:val="both"/>
        <w:rPr>
          <w:rFonts w:eastAsia="Times New Roman" w:cs="Times New Roman"/>
          <w:szCs w:val="24"/>
        </w:rPr>
      </w:pPr>
      <w:r>
        <w:rPr>
          <w:rFonts w:eastAsia="Times New Roman" w:cs="Times New Roman"/>
          <w:szCs w:val="24"/>
        </w:rPr>
        <w:t xml:space="preserve">(p) Authorizes the  legislature by general law to provide that a surviving spouse who qualifies for and receives an exemption and who subsequently qualifies a different property as the surviving spouse's residence homestead is entitled to an exemption from ad valorem taxation of the subsequently qualified homestead in an amount equal to the dollar amount of the exemption from ad valorem taxation of the first homestead for which the exemption was received in the last year in which the surviving spouse received the exemption for that homestead if the surviving spouse has not remarried since the death of the first responder. </w:t>
      </w:r>
    </w:p>
    <w:p w:rsidR="00FB0A6F" w:rsidRPr="005C2A78" w:rsidRDefault="00FB0A6F" w:rsidP="000F1DF9">
      <w:pPr>
        <w:spacing w:after="0" w:line="240" w:lineRule="auto"/>
        <w:jc w:val="both"/>
        <w:rPr>
          <w:rFonts w:eastAsia="Times New Roman" w:cs="Times New Roman"/>
          <w:szCs w:val="24"/>
        </w:rPr>
      </w:pPr>
    </w:p>
    <w:p w:rsidR="00FB0A6F" w:rsidRDefault="00FB0A6F" w:rsidP="00F216E6">
      <w:pPr>
        <w:spacing w:after="0" w:line="240" w:lineRule="auto"/>
        <w:jc w:val="both"/>
        <w:rPr>
          <w:rFonts w:eastAsia="Times New Roman" w:cs="Times New Roman"/>
          <w:szCs w:val="24"/>
        </w:rPr>
      </w:pPr>
      <w:r>
        <w:rPr>
          <w:rFonts w:eastAsia="Times New Roman" w:cs="Times New Roman"/>
          <w:szCs w:val="24"/>
        </w:rPr>
        <w:t>SECTION 2. Amends the Texas Constitution by adding a temporary provision, as follows:</w:t>
      </w:r>
    </w:p>
    <w:p w:rsidR="00FB0A6F" w:rsidRDefault="00FB0A6F" w:rsidP="00F216E6">
      <w:pPr>
        <w:spacing w:after="0" w:line="240" w:lineRule="auto"/>
        <w:jc w:val="both"/>
        <w:rPr>
          <w:rFonts w:eastAsia="Times New Roman" w:cs="Times New Roman"/>
          <w:szCs w:val="24"/>
        </w:rPr>
      </w:pPr>
    </w:p>
    <w:p w:rsidR="00FB0A6F" w:rsidRDefault="00FB0A6F" w:rsidP="00F216E6">
      <w:pPr>
        <w:spacing w:after="0" w:line="240" w:lineRule="auto"/>
        <w:ind w:left="720"/>
        <w:jc w:val="both"/>
        <w:rPr>
          <w:rFonts w:eastAsia="Times New Roman" w:cs="Times New Roman"/>
          <w:szCs w:val="24"/>
        </w:rPr>
      </w:pPr>
      <w:r>
        <w:rPr>
          <w:rFonts w:eastAsia="Times New Roman" w:cs="Times New Roman"/>
          <w:szCs w:val="24"/>
        </w:rPr>
        <w:t>TEMPORARY PROVISION. (a) Provides that this temporary provision applies to the constitutional amendment proposed by the 85th Legislature, Regular Session, 2017,  authorizing the legislature to provide for an exemption from ad valorem taxation of all or part of the market value of the residence homestead of the surviving spouse of a first responder who is killed or fatally injured in the line of duty.</w:t>
      </w:r>
    </w:p>
    <w:p w:rsidR="00FB0A6F" w:rsidRDefault="00FB0A6F" w:rsidP="00F216E6">
      <w:pPr>
        <w:spacing w:after="0" w:line="240" w:lineRule="auto"/>
        <w:ind w:left="720"/>
        <w:jc w:val="both"/>
        <w:rPr>
          <w:rFonts w:eastAsia="Times New Roman" w:cs="Times New Roman"/>
          <w:szCs w:val="24"/>
        </w:rPr>
      </w:pPr>
    </w:p>
    <w:p w:rsidR="00FB0A6F" w:rsidRDefault="00FB0A6F" w:rsidP="00F216E6">
      <w:pPr>
        <w:spacing w:after="0" w:line="240" w:lineRule="auto"/>
        <w:ind w:left="1440"/>
        <w:jc w:val="both"/>
        <w:rPr>
          <w:rFonts w:eastAsia="Times New Roman" w:cs="Times New Roman"/>
          <w:szCs w:val="24"/>
        </w:rPr>
      </w:pPr>
      <w:r>
        <w:rPr>
          <w:rFonts w:eastAsia="Times New Roman" w:cs="Times New Roman"/>
          <w:szCs w:val="24"/>
        </w:rPr>
        <w:t xml:space="preserve">(b) Provides that Sections 1-b(o) and (p), Article VIII, of this constitution take effect January 1, 2018, and apply only to a tax year beginning on or after that date. </w:t>
      </w:r>
    </w:p>
    <w:p w:rsidR="00FB0A6F" w:rsidRDefault="00FB0A6F" w:rsidP="00F216E6">
      <w:pPr>
        <w:spacing w:after="0" w:line="240" w:lineRule="auto"/>
        <w:ind w:left="1440"/>
        <w:jc w:val="both"/>
        <w:rPr>
          <w:rFonts w:eastAsia="Times New Roman" w:cs="Times New Roman"/>
          <w:szCs w:val="24"/>
        </w:rPr>
      </w:pPr>
    </w:p>
    <w:p w:rsidR="00FB0A6F" w:rsidRDefault="00FB0A6F" w:rsidP="00F216E6">
      <w:pPr>
        <w:spacing w:after="0" w:line="240" w:lineRule="auto"/>
        <w:ind w:left="1440"/>
        <w:jc w:val="both"/>
        <w:rPr>
          <w:rFonts w:eastAsia="Times New Roman" w:cs="Times New Roman"/>
          <w:szCs w:val="24"/>
        </w:rPr>
      </w:pPr>
      <w:r>
        <w:rPr>
          <w:rFonts w:eastAsia="Times New Roman" w:cs="Times New Roman"/>
          <w:szCs w:val="24"/>
        </w:rPr>
        <w:t>(c)</w:t>
      </w:r>
      <w:r w:rsidRPr="00F216E6">
        <w:rPr>
          <w:rFonts w:eastAsia="Times New Roman" w:cs="Times New Roman"/>
          <w:szCs w:val="24"/>
        </w:rPr>
        <w:t xml:space="preserve"> </w:t>
      </w:r>
      <w:r>
        <w:rPr>
          <w:rFonts w:eastAsia="Times New Roman" w:cs="Times New Roman"/>
          <w:szCs w:val="24"/>
        </w:rPr>
        <w:t xml:space="preserve">Provides that this temporary provision expires January 1, 2019.  </w:t>
      </w:r>
    </w:p>
    <w:p w:rsidR="00FB0A6F" w:rsidRPr="005C2A78" w:rsidRDefault="00FB0A6F" w:rsidP="000F1DF9">
      <w:pPr>
        <w:spacing w:after="0" w:line="240" w:lineRule="auto"/>
        <w:jc w:val="both"/>
        <w:rPr>
          <w:rFonts w:eastAsia="Times New Roman" w:cs="Times New Roman"/>
          <w:szCs w:val="24"/>
        </w:rPr>
      </w:pPr>
    </w:p>
    <w:p w:rsidR="00FB0A6F" w:rsidRPr="005C2A78" w:rsidRDefault="00FB0A6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801CAE">
        <w:rPr>
          <w:rFonts w:cs="Times New Roman"/>
          <w:szCs w:val="24"/>
        </w:rPr>
        <w:t xml:space="preserve">Requires </w:t>
      </w:r>
      <w:r>
        <w:rPr>
          <w:rFonts w:cs="Times New Roman"/>
          <w:szCs w:val="24"/>
        </w:rPr>
        <w:t>that the</w:t>
      </w:r>
      <w:r w:rsidRPr="00801CAE">
        <w:rPr>
          <w:rFonts w:cs="Times New Roman"/>
          <w:szCs w:val="24"/>
        </w:rPr>
        <w:t xml:space="preserve"> propo</w:t>
      </w:r>
      <w:r>
        <w:rPr>
          <w:rFonts w:cs="Times New Roman"/>
          <w:szCs w:val="24"/>
        </w:rPr>
        <w:t xml:space="preserve">sed constitutional amendment </w:t>
      </w:r>
      <w:r w:rsidRPr="00801CAE">
        <w:rPr>
          <w:rFonts w:cs="Times New Roman"/>
          <w:szCs w:val="24"/>
        </w:rPr>
        <w:t>be submitted to the voters at an election to be</w:t>
      </w:r>
      <w:r>
        <w:rPr>
          <w:rFonts w:cs="Times New Roman"/>
          <w:szCs w:val="24"/>
        </w:rPr>
        <w:t xml:space="preserve"> held on November 7, 2017</w:t>
      </w:r>
      <w:r w:rsidRPr="00801CAE">
        <w:rPr>
          <w:rFonts w:cs="Times New Roman"/>
          <w:szCs w:val="24"/>
        </w:rPr>
        <w:t>. Sets</w:t>
      </w:r>
      <w:r>
        <w:rPr>
          <w:rFonts w:cs="Times New Roman"/>
          <w:szCs w:val="24"/>
        </w:rPr>
        <w:t xml:space="preserve"> forth the required language of</w:t>
      </w:r>
      <w:r w:rsidRPr="00801CAE">
        <w:rPr>
          <w:rFonts w:cs="Times New Roman"/>
          <w:szCs w:val="24"/>
        </w:rPr>
        <w:t xml:space="preserve"> the ballot.</w:t>
      </w:r>
    </w:p>
    <w:p w:rsidR="00FB0A6F" w:rsidRPr="006529C4" w:rsidRDefault="00FB0A6F" w:rsidP="00774EC7">
      <w:pPr>
        <w:spacing w:after="0" w:line="240" w:lineRule="auto"/>
        <w:jc w:val="both"/>
        <w:rPr>
          <w:rFonts w:cs="Times New Roman"/>
          <w:szCs w:val="24"/>
        </w:rPr>
      </w:pPr>
    </w:p>
    <w:p w:rsidR="00FB0A6F" w:rsidRPr="006529C4" w:rsidRDefault="00FB0A6F" w:rsidP="00774EC7">
      <w:pPr>
        <w:spacing w:after="0" w:line="240" w:lineRule="auto"/>
        <w:jc w:val="both"/>
      </w:pPr>
    </w:p>
    <w:p w:rsidR="00FB0A6F" w:rsidRPr="00AD4150" w:rsidRDefault="00FB0A6F" w:rsidP="00AD4150"/>
    <w:p w:rsidR="00FB0A6F" w:rsidRPr="00923FA9" w:rsidRDefault="00FB0A6F" w:rsidP="00923FA9"/>
    <w:p w:rsidR="00FB0A6F" w:rsidRPr="007605F3" w:rsidRDefault="00FB0A6F" w:rsidP="007605F3"/>
    <w:p w:rsidR="00FB0A6F" w:rsidRPr="00071E91" w:rsidRDefault="00FB0A6F" w:rsidP="00071E91"/>
    <w:sectPr w:rsidR="00FB0A6F" w:rsidRPr="00071E9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FE" w:rsidRDefault="009837FE" w:rsidP="000F1DF9">
      <w:pPr>
        <w:spacing w:after="0" w:line="240" w:lineRule="auto"/>
      </w:pPr>
      <w:r>
        <w:separator/>
      </w:r>
    </w:p>
  </w:endnote>
  <w:endnote w:type="continuationSeparator" w:id="0">
    <w:p w:rsidR="009837FE" w:rsidRDefault="009837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37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0A6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0A6F">
                <w:rPr>
                  <w:sz w:val="20"/>
                  <w:szCs w:val="20"/>
                </w:rPr>
                <w:t>S.J.R. 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0A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37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0A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0A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FE" w:rsidRDefault="009837FE" w:rsidP="000F1DF9">
      <w:pPr>
        <w:spacing w:after="0" w:line="240" w:lineRule="auto"/>
      </w:pPr>
      <w:r>
        <w:separator/>
      </w:r>
    </w:p>
  </w:footnote>
  <w:footnote w:type="continuationSeparator" w:id="0">
    <w:p w:rsidR="009837FE" w:rsidRDefault="009837F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3AD"/>
    <w:multiLevelType w:val="multilevel"/>
    <w:tmpl w:val="086C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464B8"/>
    <w:multiLevelType w:val="multilevel"/>
    <w:tmpl w:val="77D0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B1B86"/>
    <w:multiLevelType w:val="multilevel"/>
    <w:tmpl w:val="1642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37F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0A6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B0A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B0A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8013">
      <w:bodyDiv w:val="1"/>
      <w:marLeft w:val="0"/>
      <w:marRight w:val="0"/>
      <w:marTop w:val="0"/>
      <w:marBottom w:val="0"/>
      <w:divBdr>
        <w:top w:val="none" w:sz="0" w:space="0" w:color="auto"/>
        <w:left w:val="none" w:sz="0" w:space="0" w:color="auto"/>
        <w:bottom w:val="none" w:sz="0" w:space="0" w:color="auto"/>
        <w:right w:val="none" w:sz="0" w:space="0" w:color="auto"/>
      </w:divBdr>
      <w:divsChild>
        <w:div w:id="192545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50C9" w:rsidP="000E50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D623D802A048FAB75F5F11B57C2051"/>
        <w:category>
          <w:name w:val="General"/>
          <w:gallery w:val="placeholder"/>
        </w:category>
        <w:types>
          <w:type w:val="bbPlcHdr"/>
        </w:types>
        <w:behaviors>
          <w:behavior w:val="content"/>
        </w:behaviors>
        <w:guid w:val="{0A0E55A1-42CA-4331-87B7-F7D748016CB1}"/>
      </w:docPartPr>
      <w:docPartBody>
        <w:p w:rsidR="00000000" w:rsidRDefault="006816BB"/>
      </w:docPartBody>
    </w:docPart>
    <w:docPart>
      <w:docPartPr>
        <w:name w:val="4373FA303C07479BA70BECE5216F024A"/>
        <w:category>
          <w:name w:val="General"/>
          <w:gallery w:val="placeholder"/>
        </w:category>
        <w:types>
          <w:type w:val="bbPlcHdr"/>
        </w:types>
        <w:behaviors>
          <w:behavior w:val="content"/>
        </w:behaviors>
        <w:guid w:val="{01B6AA50-ECAE-4AA2-B045-F26AA1E91C66}"/>
      </w:docPartPr>
      <w:docPartBody>
        <w:p w:rsidR="00000000" w:rsidRDefault="006816BB"/>
      </w:docPartBody>
    </w:docPart>
    <w:docPart>
      <w:docPartPr>
        <w:name w:val="0FB7A79B8208482EAC5DF0D591FD38F4"/>
        <w:category>
          <w:name w:val="General"/>
          <w:gallery w:val="placeholder"/>
        </w:category>
        <w:types>
          <w:type w:val="bbPlcHdr"/>
        </w:types>
        <w:behaviors>
          <w:behavior w:val="content"/>
        </w:behaviors>
        <w:guid w:val="{0A8B9B21-89B7-45C5-880F-9C514499D719}"/>
      </w:docPartPr>
      <w:docPartBody>
        <w:p w:rsidR="00000000" w:rsidRDefault="006816BB"/>
      </w:docPartBody>
    </w:docPart>
    <w:docPart>
      <w:docPartPr>
        <w:name w:val="D6DCE00F6F1F4BB493C2E965A6CD82F7"/>
        <w:category>
          <w:name w:val="General"/>
          <w:gallery w:val="placeholder"/>
        </w:category>
        <w:types>
          <w:type w:val="bbPlcHdr"/>
        </w:types>
        <w:behaviors>
          <w:behavior w:val="content"/>
        </w:behaviors>
        <w:guid w:val="{0F524EE6-08A0-4DA7-84E5-067775B5B582}"/>
      </w:docPartPr>
      <w:docPartBody>
        <w:p w:rsidR="00000000" w:rsidRDefault="006816BB"/>
      </w:docPartBody>
    </w:docPart>
    <w:docPart>
      <w:docPartPr>
        <w:name w:val="2FBEE91F43AA4296A1DDE3A349E5CAEA"/>
        <w:category>
          <w:name w:val="General"/>
          <w:gallery w:val="placeholder"/>
        </w:category>
        <w:types>
          <w:type w:val="bbPlcHdr"/>
        </w:types>
        <w:behaviors>
          <w:behavior w:val="content"/>
        </w:behaviors>
        <w:guid w:val="{62A06DCE-D1DA-4914-AC72-28E49C071D86}"/>
      </w:docPartPr>
      <w:docPartBody>
        <w:p w:rsidR="00000000" w:rsidRDefault="006816BB"/>
      </w:docPartBody>
    </w:docPart>
    <w:docPart>
      <w:docPartPr>
        <w:name w:val="D197CD3170F64FFFA51FE1784AF4C5EF"/>
        <w:category>
          <w:name w:val="General"/>
          <w:gallery w:val="placeholder"/>
        </w:category>
        <w:types>
          <w:type w:val="bbPlcHdr"/>
        </w:types>
        <w:behaviors>
          <w:behavior w:val="content"/>
        </w:behaviors>
        <w:guid w:val="{CC74A310-29F2-49EC-8BB4-D48AFAF83749}"/>
      </w:docPartPr>
      <w:docPartBody>
        <w:p w:rsidR="00000000" w:rsidRDefault="006816BB"/>
      </w:docPartBody>
    </w:docPart>
    <w:docPart>
      <w:docPartPr>
        <w:name w:val="6EBA6BB8DE3C4837AA262CC8E3D83497"/>
        <w:category>
          <w:name w:val="General"/>
          <w:gallery w:val="placeholder"/>
        </w:category>
        <w:types>
          <w:type w:val="bbPlcHdr"/>
        </w:types>
        <w:behaviors>
          <w:behavior w:val="content"/>
        </w:behaviors>
        <w:guid w:val="{C09AF78A-C443-4420-B86D-061A852E9988}"/>
      </w:docPartPr>
      <w:docPartBody>
        <w:p w:rsidR="00000000" w:rsidRDefault="006816BB"/>
      </w:docPartBody>
    </w:docPart>
    <w:docPart>
      <w:docPartPr>
        <w:name w:val="230419E99F5B4D2688239913C5E8759C"/>
        <w:category>
          <w:name w:val="General"/>
          <w:gallery w:val="placeholder"/>
        </w:category>
        <w:types>
          <w:type w:val="bbPlcHdr"/>
        </w:types>
        <w:behaviors>
          <w:behavior w:val="content"/>
        </w:behaviors>
        <w:guid w:val="{3283E2A1-C88D-4396-8580-036B30E2D257}"/>
      </w:docPartPr>
      <w:docPartBody>
        <w:p w:rsidR="00000000" w:rsidRDefault="006816BB"/>
      </w:docPartBody>
    </w:docPart>
    <w:docPart>
      <w:docPartPr>
        <w:name w:val="BFD658CF22E9421695D17B40160CCE77"/>
        <w:category>
          <w:name w:val="General"/>
          <w:gallery w:val="placeholder"/>
        </w:category>
        <w:types>
          <w:type w:val="bbPlcHdr"/>
        </w:types>
        <w:behaviors>
          <w:behavior w:val="content"/>
        </w:behaviors>
        <w:guid w:val="{61773B19-D088-46F1-8C0E-3B1DDE83F46C}"/>
      </w:docPartPr>
      <w:docPartBody>
        <w:p w:rsidR="00000000" w:rsidRDefault="000E50C9" w:rsidP="000E50C9">
          <w:pPr>
            <w:pStyle w:val="BFD658CF22E9421695D17B40160CCE77"/>
          </w:pPr>
          <w:r w:rsidRPr="00A30DD1">
            <w:rPr>
              <w:rStyle w:val="PlaceholderText"/>
            </w:rPr>
            <w:t>Click here to enter a date.</w:t>
          </w:r>
        </w:p>
      </w:docPartBody>
    </w:docPart>
    <w:docPart>
      <w:docPartPr>
        <w:name w:val="E55C4CDD6CB94EBB8BDF6AFBA7C27BD0"/>
        <w:category>
          <w:name w:val="General"/>
          <w:gallery w:val="placeholder"/>
        </w:category>
        <w:types>
          <w:type w:val="bbPlcHdr"/>
        </w:types>
        <w:behaviors>
          <w:behavior w:val="content"/>
        </w:behaviors>
        <w:guid w:val="{A6998583-2213-44A8-9E7B-2A4576FE92DB}"/>
      </w:docPartPr>
      <w:docPartBody>
        <w:p w:rsidR="00000000" w:rsidRDefault="006816BB"/>
      </w:docPartBody>
    </w:docPart>
    <w:docPart>
      <w:docPartPr>
        <w:name w:val="97A5D481C72540B0A0D4B1A542DFCC88"/>
        <w:category>
          <w:name w:val="General"/>
          <w:gallery w:val="placeholder"/>
        </w:category>
        <w:types>
          <w:type w:val="bbPlcHdr"/>
        </w:types>
        <w:behaviors>
          <w:behavior w:val="content"/>
        </w:behaviors>
        <w:guid w:val="{259982FE-B9E1-48DC-962A-2332479886E3}"/>
      </w:docPartPr>
      <w:docPartBody>
        <w:p w:rsidR="00000000" w:rsidRDefault="006816BB"/>
      </w:docPartBody>
    </w:docPart>
    <w:docPart>
      <w:docPartPr>
        <w:name w:val="BB3B29CB2EAF42CA98E261FE1B8F792D"/>
        <w:category>
          <w:name w:val="General"/>
          <w:gallery w:val="placeholder"/>
        </w:category>
        <w:types>
          <w:type w:val="bbPlcHdr"/>
        </w:types>
        <w:behaviors>
          <w:behavior w:val="content"/>
        </w:behaviors>
        <w:guid w:val="{C022184F-8F3F-4686-94F3-EAE49F19A6FE}"/>
      </w:docPartPr>
      <w:docPartBody>
        <w:p w:rsidR="00000000" w:rsidRDefault="000E50C9" w:rsidP="000E50C9">
          <w:pPr>
            <w:pStyle w:val="BB3B29CB2EAF42CA98E261FE1B8F792D"/>
          </w:pPr>
          <w:r>
            <w:rPr>
              <w:rFonts w:eastAsia="Times New Roman" w:cs="Times New Roman"/>
              <w:bCs/>
              <w:szCs w:val="24"/>
            </w:rPr>
            <w:t xml:space="preserve"> </w:t>
          </w:r>
        </w:p>
      </w:docPartBody>
    </w:docPart>
    <w:docPart>
      <w:docPartPr>
        <w:name w:val="F9659BFD2FCB42D9AEB515AC5C1437A7"/>
        <w:category>
          <w:name w:val="General"/>
          <w:gallery w:val="placeholder"/>
        </w:category>
        <w:types>
          <w:type w:val="bbPlcHdr"/>
        </w:types>
        <w:behaviors>
          <w:behavior w:val="content"/>
        </w:behaviors>
        <w:guid w:val="{911CDE36-3624-42B3-8AEE-65D4E695495D}"/>
      </w:docPartPr>
      <w:docPartBody>
        <w:p w:rsidR="00000000" w:rsidRDefault="006816BB"/>
      </w:docPartBody>
    </w:docPart>
    <w:docPart>
      <w:docPartPr>
        <w:name w:val="9220A894468E4FCC88D04435986089DF"/>
        <w:category>
          <w:name w:val="General"/>
          <w:gallery w:val="placeholder"/>
        </w:category>
        <w:types>
          <w:type w:val="bbPlcHdr"/>
        </w:types>
        <w:behaviors>
          <w:behavior w:val="content"/>
        </w:behaviors>
        <w:guid w:val="{EA9A47EA-535B-4459-B168-8DEA3D1D34F1}"/>
      </w:docPartPr>
      <w:docPartBody>
        <w:p w:rsidR="00000000" w:rsidRDefault="006816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50C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16B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0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50C9"/>
    <w:rPr>
      <w:rFonts w:ascii="Times New Roman" w:hAnsi="Times New Roman"/>
      <w:sz w:val="24"/>
    </w:rPr>
  </w:style>
  <w:style w:type="paragraph" w:customStyle="1" w:styleId="487D89B4F8B34DB4967D41FE18F7F88D7">
    <w:name w:val="487D89B4F8B34DB4967D41FE18F7F88D7"/>
    <w:rsid w:val="000E50C9"/>
    <w:rPr>
      <w:rFonts w:ascii="Times New Roman" w:hAnsi="Times New Roman"/>
      <w:sz w:val="24"/>
    </w:rPr>
  </w:style>
  <w:style w:type="paragraph" w:customStyle="1" w:styleId="AE2570ED5D764CD7AF9686706F550F4620">
    <w:name w:val="AE2570ED5D764CD7AF9686706F550F4620"/>
    <w:rsid w:val="000E50C9"/>
    <w:pPr>
      <w:tabs>
        <w:tab w:val="center" w:pos="4680"/>
        <w:tab w:val="right" w:pos="9360"/>
      </w:tabs>
      <w:spacing w:after="0" w:line="240" w:lineRule="auto"/>
    </w:pPr>
    <w:rPr>
      <w:rFonts w:ascii="Times New Roman" w:hAnsi="Times New Roman"/>
      <w:sz w:val="24"/>
    </w:rPr>
  </w:style>
  <w:style w:type="paragraph" w:customStyle="1" w:styleId="BFD658CF22E9421695D17B40160CCE77">
    <w:name w:val="BFD658CF22E9421695D17B40160CCE77"/>
    <w:rsid w:val="000E50C9"/>
  </w:style>
  <w:style w:type="paragraph" w:customStyle="1" w:styleId="BB3B29CB2EAF42CA98E261FE1B8F792D">
    <w:name w:val="BB3B29CB2EAF42CA98E261FE1B8F792D"/>
    <w:rsid w:val="000E50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0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50C9"/>
    <w:rPr>
      <w:rFonts w:ascii="Times New Roman" w:hAnsi="Times New Roman"/>
      <w:sz w:val="24"/>
    </w:rPr>
  </w:style>
  <w:style w:type="paragraph" w:customStyle="1" w:styleId="487D89B4F8B34DB4967D41FE18F7F88D7">
    <w:name w:val="487D89B4F8B34DB4967D41FE18F7F88D7"/>
    <w:rsid w:val="000E50C9"/>
    <w:rPr>
      <w:rFonts w:ascii="Times New Roman" w:hAnsi="Times New Roman"/>
      <w:sz w:val="24"/>
    </w:rPr>
  </w:style>
  <w:style w:type="paragraph" w:customStyle="1" w:styleId="AE2570ED5D764CD7AF9686706F550F4620">
    <w:name w:val="AE2570ED5D764CD7AF9686706F550F4620"/>
    <w:rsid w:val="000E50C9"/>
    <w:pPr>
      <w:tabs>
        <w:tab w:val="center" w:pos="4680"/>
        <w:tab w:val="right" w:pos="9360"/>
      </w:tabs>
      <w:spacing w:after="0" w:line="240" w:lineRule="auto"/>
    </w:pPr>
    <w:rPr>
      <w:rFonts w:ascii="Times New Roman" w:hAnsi="Times New Roman"/>
      <w:sz w:val="24"/>
    </w:rPr>
  </w:style>
  <w:style w:type="paragraph" w:customStyle="1" w:styleId="BFD658CF22E9421695D17B40160CCE77">
    <w:name w:val="BFD658CF22E9421695D17B40160CCE77"/>
    <w:rsid w:val="000E50C9"/>
  </w:style>
  <w:style w:type="paragraph" w:customStyle="1" w:styleId="BB3B29CB2EAF42CA98E261FE1B8F792D">
    <w:name w:val="BB3B29CB2EAF42CA98E261FE1B8F792D"/>
    <w:rsid w:val="000E5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3D6442-D607-4110-A27E-6FC319CF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575</Words>
  <Characters>3281</Characters>
  <Application>Microsoft Office Word</Application>
  <DocSecurity>0</DocSecurity>
  <Lines>27</Lines>
  <Paragraphs>7</Paragraphs>
  <ScaleCrop>false</ScaleCrop>
  <Company>Texas Legislative Council</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2017-06-26T14:55:00Z</cp:lastPrinted>
  <dcterms:created xsi:type="dcterms:W3CDTF">2015-05-29T14:24:00Z</dcterms:created>
  <dcterms:modified xsi:type="dcterms:W3CDTF">2017-06-26T14:55:00Z</dcterms:modified>
</cp:coreProperties>
</file>

<file path=docProps/custom.xml><?xml version="1.0" encoding="utf-8"?>
<op:Properties xmlns:vt="http://schemas.openxmlformats.org/officeDocument/2006/docPropsVTypes" xmlns:op="http://schemas.openxmlformats.org/officeDocument/2006/custom-properties"/>
</file>