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0EE2" w:rsidTr="00345119">
        <w:tc>
          <w:tcPr>
            <w:tcW w:w="9576" w:type="dxa"/>
            <w:noWrap/>
          </w:tcPr>
          <w:p w:rsidR="008423E4" w:rsidRPr="0022177D" w:rsidRDefault="00371D08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371D08" w:rsidP="008423E4">
      <w:pPr>
        <w:jc w:val="center"/>
      </w:pPr>
    </w:p>
    <w:p w:rsidR="008423E4" w:rsidRPr="00B31F0E" w:rsidRDefault="00371D08" w:rsidP="008423E4"/>
    <w:p w:rsidR="008423E4" w:rsidRPr="00742794" w:rsidRDefault="00371D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0EE2" w:rsidTr="00345119">
        <w:tc>
          <w:tcPr>
            <w:tcW w:w="9576" w:type="dxa"/>
          </w:tcPr>
          <w:p w:rsidR="008423E4" w:rsidRPr="00861995" w:rsidRDefault="00371D08" w:rsidP="00345119">
            <w:pPr>
              <w:jc w:val="right"/>
            </w:pPr>
            <w:r>
              <w:t>S.J.R. 1</w:t>
            </w:r>
          </w:p>
        </w:tc>
      </w:tr>
      <w:tr w:rsidR="008B0EE2" w:rsidTr="00345119">
        <w:tc>
          <w:tcPr>
            <w:tcW w:w="9576" w:type="dxa"/>
          </w:tcPr>
          <w:p w:rsidR="008423E4" w:rsidRPr="00861995" w:rsidRDefault="00371D08" w:rsidP="00C55F05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8B0EE2" w:rsidTr="00345119">
        <w:tc>
          <w:tcPr>
            <w:tcW w:w="9576" w:type="dxa"/>
          </w:tcPr>
          <w:p w:rsidR="008423E4" w:rsidRPr="00861995" w:rsidRDefault="00371D08" w:rsidP="00345119">
            <w:pPr>
              <w:jc w:val="right"/>
            </w:pPr>
            <w:r>
              <w:t>Ways &amp; Means</w:t>
            </w:r>
          </w:p>
        </w:tc>
      </w:tr>
      <w:tr w:rsidR="008B0EE2" w:rsidTr="00345119">
        <w:tc>
          <w:tcPr>
            <w:tcW w:w="9576" w:type="dxa"/>
          </w:tcPr>
          <w:p w:rsidR="008423E4" w:rsidRDefault="00371D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1D08" w:rsidP="008423E4">
      <w:pPr>
        <w:tabs>
          <w:tab w:val="right" w:pos="9360"/>
        </w:tabs>
      </w:pPr>
    </w:p>
    <w:p w:rsidR="008423E4" w:rsidRDefault="00371D08" w:rsidP="008423E4"/>
    <w:p w:rsidR="008423E4" w:rsidRDefault="00371D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0EE2" w:rsidTr="00345119">
        <w:tc>
          <w:tcPr>
            <w:tcW w:w="9576" w:type="dxa"/>
          </w:tcPr>
          <w:p w:rsidR="008423E4" w:rsidRPr="00A8133F" w:rsidRDefault="00371D08" w:rsidP="00B430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1D08" w:rsidP="00B430CC"/>
          <w:p w:rsidR="008423E4" w:rsidRDefault="00371D08" w:rsidP="00B430CC">
            <w:pPr>
              <w:pStyle w:val="Header"/>
              <w:jc w:val="both"/>
            </w:pPr>
            <w:r>
              <w:t>Interested parties note the recent tragic deaths of</w:t>
            </w:r>
            <w:r>
              <w:t xml:space="preserve"> first responders </w:t>
            </w:r>
            <w:r>
              <w:t xml:space="preserve">across the state and contend that one way to honor these individuals is to lessen the financial burden on their families. </w:t>
            </w:r>
            <w:r>
              <w:t>S.J.R. </w:t>
            </w:r>
            <w:r>
              <w:t>1</w:t>
            </w:r>
            <w:r>
              <w:t xml:space="preserve"> seeks to do so by providing for a property tax exemption for </w:t>
            </w:r>
            <w:r>
              <w:t>a qualifying</w:t>
            </w:r>
            <w:r>
              <w:t xml:space="preserve"> surviving spouse</w:t>
            </w:r>
            <w:r>
              <w:t xml:space="preserve"> of a first responder killed or fat</w:t>
            </w:r>
            <w:r>
              <w:t>ally injured in the line of duty</w:t>
            </w:r>
            <w:r>
              <w:t>.</w:t>
            </w:r>
          </w:p>
          <w:p w:rsidR="008423E4" w:rsidRPr="00E26B13" w:rsidRDefault="00371D08" w:rsidP="00B430CC">
            <w:pPr>
              <w:rPr>
                <w:b/>
              </w:rPr>
            </w:pPr>
          </w:p>
        </w:tc>
      </w:tr>
      <w:tr w:rsidR="008B0EE2" w:rsidTr="00345119">
        <w:tc>
          <w:tcPr>
            <w:tcW w:w="9576" w:type="dxa"/>
          </w:tcPr>
          <w:p w:rsidR="0017725B" w:rsidRDefault="00371D08" w:rsidP="00B430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1D08" w:rsidP="00B430CC">
            <w:pPr>
              <w:rPr>
                <w:b/>
                <w:u w:val="single"/>
              </w:rPr>
            </w:pPr>
          </w:p>
          <w:p w:rsidR="00E04A6A" w:rsidRPr="00E04A6A" w:rsidRDefault="00371D08" w:rsidP="00B430CC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371D08" w:rsidP="00B430CC">
            <w:pPr>
              <w:rPr>
                <w:b/>
                <w:u w:val="single"/>
              </w:rPr>
            </w:pPr>
          </w:p>
        </w:tc>
      </w:tr>
      <w:tr w:rsidR="008B0EE2" w:rsidTr="00345119">
        <w:tc>
          <w:tcPr>
            <w:tcW w:w="9576" w:type="dxa"/>
          </w:tcPr>
          <w:p w:rsidR="008423E4" w:rsidRPr="00A8133F" w:rsidRDefault="00371D08" w:rsidP="00B430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1D08" w:rsidP="00B430CC"/>
          <w:p w:rsidR="00E04A6A" w:rsidRDefault="00371D08" w:rsidP="00B43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resolution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371D08" w:rsidP="00B430CC">
            <w:pPr>
              <w:rPr>
                <w:b/>
              </w:rPr>
            </w:pPr>
          </w:p>
        </w:tc>
      </w:tr>
      <w:tr w:rsidR="008B0EE2" w:rsidTr="00345119">
        <w:tc>
          <w:tcPr>
            <w:tcW w:w="9576" w:type="dxa"/>
          </w:tcPr>
          <w:p w:rsidR="008423E4" w:rsidRPr="00A8133F" w:rsidRDefault="00371D08" w:rsidP="00B430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1D08" w:rsidP="00B430CC"/>
          <w:p w:rsidR="00333173" w:rsidRDefault="00371D08" w:rsidP="00B43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S.J.R. 1</w:t>
            </w:r>
            <w:r>
              <w:t xml:space="preserve"> </w:t>
            </w:r>
            <w:r w:rsidRPr="001E24B7">
              <w:t>proposes an amendment to the Texas Constitution to</w:t>
            </w:r>
            <w:r>
              <w:t xml:space="preserve"> authorize the legislature </w:t>
            </w:r>
            <w:r w:rsidRPr="001E24B7">
              <w:t xml:space="preserve">by general law </w:t>
            </w:r>
            <w:r>
              <w:t>to</w:t>
            </w:r>
            <w:r w:rsidRPr="001E24B7">
              <w:t xml:space="preserve"> provide that the surviving spouse of a first responder who is killed or fatally injured in the</w:t>
            </w:r>
            <w:r>
              <w:t xml:space="preserve"> line of duty is entitled to a</w:t>
            </w:r>
            <w:r>
              <w:t>n</w:t>
            </w:r>
            <w:r>
              <w:t xml:space="preserve"> </w:t>
            </w:r>
            <w:r w:rsidRPr="001E24B7">
              <w:t>exemption</w:t>
            </w:r>
            <w:r>
              <w:t xml:space="preserve"> from </w:t>
            </w:r>
            <w:r>
              <w:t xml:space="preserve">property </w:t>
            </w:r>
            <w:r>
              <w:t>taxation</w:t>
            </w:r>
            <w:r w:rsidRPr="001E24B7">
              <w:t xml:space="preserve"> of all or part of the market value of the surviving spouse's residence homestead if the surviving spouse has not remarried since the death of the first responder. The </w:t>
            </w:r>
            <w:r>
              <w:t xml:space="preserve">resolution </w:t>
            </w:r>
            <w:r>
              <w:t>authorizes th</w:t>
            </w:r>
            <w:r>
              <w:t xml:space="preserve">e </w:t>
            </w:r>
            <w:r w:rsidRPr="001E24B7">
              <w:t xml:space="preserve">legislature by general law </w:t>
            </w:r>
            <w:r>
              <w:t>to</w:t>
            </w:r>
            <w:r w:rsidRPr="001E24B7">
              <w:t xml:space="preserve"> define "first responder" </w:t>
            </w:r>
            <w:r>
              <w:t xml:space="preserve">for such purposes </w:t>
            </w:r>
            <w:r w:rsidRPr="001E24B7">
              <w:t xml:space="preserve">and </w:t>
            </w:r>
            <w:r>
              <w:t>to</w:t>
            </w:r>
            <w:r w:rsidRPr="001E24B7">
              <w:t xml:space="preserve"> prescribe additional </w:t>
            </w:r>
            <w:r>
              <w:t xml:space="preserve">exemption </w:t>
            </w:r>
            <w:r w:rsidRPr="001E24B7">
              <w:t>eligibility requirements</w:t>
            </w:r>
            <w:r w:rsidRPr="001E24B7">
              <w:t>.</w:t>
            </w:r>
            <w:r>
              <w:t xml:space="preserve"> The </w:t>
            </w:r>
            <w:r>
              <w:t>resolution</w:t>
            </w:r>
            <w:r>
              <w:t xml:space="preserve"> </w:t>
            </w:r>
            <w:r>
              <w:t>authorizes the</w:t>
            </w:r>
            <w:r w:rsidRPr="00333173">
              <w:t xml:space="preserve"> legislature by general law </w:t>
            </w:r>
            <w:r>
              <w:t>to</w:t>
            </w:r>
            <w:r w:rsidRPr="00333173">
              <w:t xml:space="preserve"> provide that a surviving spouse who qualifies for and rec</w:t>
            </w:r>
            <w:r w:rsidRPr="00333173">
              <w:t xml:space="preserve">eives </w:t>
            </w:r>
            <w:r>
              <w:t xml:space="preserve">such </w:t>
            </w:r>
            <w:r w:rsidRPr="00333173">
              <w:t>an exemption and w</w:t>
            </w:r>
            <w:r w:rsidRPr="00006CFB">
              <w:t xml:space="preserve">ho subsequently qualifies a different property as the surviving spouse's residence homestead is entitled to </w:t>
            </w:r>
            <w:r w:rsidRPr="00006CFB">
              <w:t xml:space="preserve">an exemption from </w:t>
            </w:r>
            <w:r>
              <w:t xml:space="preserve">property </w:t>
            </w:r>
            <w:r w:rsidRPr="00006CFB">
              <w:t>taxation</w:t>
            </w:r>
            <w:r w:rsidRPr="00006CFB">
              <w:t xml:space="preserve"> of the subsequently qualified homestead in an amount equal to the dollar amount of </w:t>
            </w:r>
            <w:r w:rsidRPr="00006CFB">
              <w:t xml:space="preserve">the exemption from </w:t>
            </w:r>
            <w:r>
              <w:t xml:space="preserve">property </w:t>
            </w:r>
            <w:r w:rsidRPr="00006CFB">
              <w:t xml:space="preserve">taxation </w:t>
            </w:r>
            <w:r w:rsidRPr="00006CFB">
              <w:t xml:space="preserve">of the first homestead </w:t>
            </w:r>
            <w:r w:rsidRPr="00006CFB">
              <w:t xml:space="preserve">for which the exemption </w:t>
            </w:r>
            <w:r>
              <w:t xml:space="preserve">was received </w:t>
            </w:r>
            <w:r w:rsidRPr="00006CFB">
              <w:t>in the last year in which the surviving spouse received th</w:t>
            </w:r>
            <w:r>
              <w:t>e</w:t>
            </w:r>
            <w:r w:rsidRPr="00006CFB">
              <w:t xml:space="preserve"> exemption </w:t>
            </w:r>
            <w:r>
              <w:t xml:space="preserve">for that homestead </w:t>
            </w:r>
            <w:r w:rsidRPr="00006CFB">
              <w:t>if the surviving spouse has not remarried since the death of the first</w:t>
            </w:r>
            <w:r w:rsidRPr="00006CFB">
              <w:t xml:space="preserve"> responder</w:t>
            </w:r>
            <w:r w:rsidRPr="00006CFB">
              <w:t>.</w:t>
            </w:r>
          </w:p>
          <w:p w:rsidR="00006CFB" w:rsidRDefault="00371D08" w:rsidP="00B43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6CFB" w:rsidRPr="00006CFB" w:rsidRDefault="00371D08" w:rsidP="00B43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S.J.R. 1 adds a temporary provision</w:t>
            </w:r>
            <w:r w:rsidRPr="00006CFB">
              <w:t>, set to expire January 1, 2019, making the resolution effective January 1, 2018</w:t>
            </w:r>
            <w:r>
              <w:t>, and applicable only to a tax year beginning on or after that date</w:t>
            </w:r>
            <w:r w:rsidRPr="00006CFB">
              <w:t>.</w:t>
            </w:r>
          </w:p>
          <w:p w:rsidR="008423E4" w:rsidRPr="00835628" w:rsidRDefault="00371D08" w:rsidP="00B430CC">
            <w:pPr>
              <w:rPr>
                <w:b/>
              </w:rPr>
            </w:pPr>
          </w:p>
        </w:tc>
      </w:tr>
      <w:tr w:rsidR="008B0EE2" w:rsidTr="00345119">
        <w:tc>
          <w:tcPr>
            <w:tcW w:w="9576" w:type="dxa"/>
          </w:tcPr>
          <w:p w:rsidR="008423E4" w:rsidRPr="00A8133F" w:rsidRDefault="00371D08" w:rsidP="00B430CC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371D08" w:rsidP="00B430CC"/>
          <w:p w:rsidR="008423E4" w:rsidRPr="003624F2" w:rsidRDefault="00371D08" w:rsidP="00B430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</w:t>
            </w:r>
            <w:r>
              <w:t>this joint resolution will be submitted to the voters at an election to be held November 7, 2017.</w:t>
            </w:r>
          </w:p>
          <w:p w:rsidR="008423E4" w:rsidRPr="00233FDB" w:rsidRDefault="00371D08" w:rsidP="00B430CC">
            <w:pPr>
              <w:rPr>
                <w:b/>
              </w:rPr>
            </w:pPr>
          </w:p>
        </w:tc>
      </w:tr>
    </w:tbl>
    <w:p w:rsidR="008423E4" w:rsidRPr="00BE0E75" w:rsidRDefault="00371D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1D0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D08">
      <w:r>
        <w:separator/>
      </w:r>
    </w:p>
  </w:endnote>
  <w:endnote w:type="continuationSeparator" w:id="0">
    <w:p w:rsidR="00000000" w:rsidRDefault="0037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0EE2" w:rsidTr="009C1E9A">
      <w:trPr>
        <w:cantSplit/>
      </w:trPr>
      <w:tc>
        <w:tcPr>
          <w:tcW w:w="0" w:type="pct"/>
        </w:tcPr>
        <w:p w:rsidR="00137D90" w:rsidRDefault="00371D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1D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1D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1D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1D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0EE2" w:rsidTr="009C1E9A">
      <w:trPr>
        <w:cantSplit/>
      </w:trPr>
      <w:tc>
        <w:tcPr>
          <w:tcW w:w="0" w:type="pct"/>
        </w:tcPr>
        <w:p w:rsidR="00EC379B" w:rsidRDefault="00371D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1D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31761</w:t>
          </w:r>
        </w:p>
      </w:tc>
      <w:tc>
        <w:tcPr>
          <w:tcW w:w="2453" w:type="pct"/>
        </w:tcPr>
        <w:p w:rsidR="00EC379B" w:rsidRDefault="00371D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17.137.530</w:t>
          </w:r>
          <w:r>
            <w:fldChar w:fldCharType="end"/>
          </w:r>
        </w:p>
      </w:tc>
    </w:tr>
    <w:tr w:rsidR="008B0EE2" w:rsidTr="009C1E9A">
      <w:trPr>
        <w:cantSplit/>
      </w:trPr>
      <w:tc>
        <w:tcPr>
          <w:tcW w:w="0" w:type="pct"/>
        </w:tcPr>
        <w:p w:rsidR="00EC379B" w:rsidRDefault="00371D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1D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1D08" w:rsidP="006D504F">
          <w:pPr>
            <w:pStyle w:val="Footer"/>
            <w:rPr>
              <w:rStyle w:val="PageNumber"/>
            </w:rPr>
          </w:pPr>
        </w:p>
        <w:p w:rsidR="00EC379B" w:rsidRDefault="00371D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0E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1D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1D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1D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1D08">
      <w:r>
        <w:separator/>
      </w:r>
    </w:p>
  </w:footnote>
  <w:footnote w:type="continuationSeparator" w:id="0">
    <w:p w:rsidR="00000000" w:rsidRDefault="0037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E2"/>
    <w:rsid w:val="00371D08"/>
    <w:rsid w:val="008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6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FB"/>
  </w:style>
  <w:style w:type="paragraph" w:styleId="CommentSubject">
    <w:name w:val="annotation subject"/>
    <w:basedOn w:val="CommentText"/>
    <w:next w:val="CommentText"/>
    <w:link w:val="CommentSubjectChar"/>
    <w:rsid w:val="0000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6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FB"/>
  </w:style>
  <w:style w:type="paragraph" w:styleId="CommentSubject">
    <w:name w:val="annotation subject"/>
    <w:basedOn w:val="CommentText"/>
    <w:next w:val="CommentText"/>
    <w:link w:val="CommentSubjectChar"/>
    <w:rsid w:val="0000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2136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SJR00001 (Committee Report (Unamended))</vt:lpstr>
    </vt:vector>
  </TitlesOfParts>
  <Company>State of Texas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31761</dc:subject>
  <dc:creator>State of Texas</dc:creator>
  <dc:description>SJR 1 by Campbell-(H)Ways &amp; Means</dc:description>
  <cp:lastModifiedBy>Molly Hoffman-Bricker</cp:lastModifiedBy>
  <cp:revision>2</cp:revision>
  <cp:lastPrinted>2017-05-17T23:49:00Z</cp:lastPrinted>
  <dcterms:created xsi:type="dcterms:W3CDTF">2017-05-19T22:41:00Z</dcterms:created>
  <dcterms:modified xsi:type="dcterms:W3CDTF">2017-05-19T22:41:00Z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17.137.530</vt:lpwstr>
  </property>
</Properties>
</file>