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5E" w:rsidRDefault="00EE11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0C080360634A05BBE5C3F4DCFE1BC6"/>
          </w:placeholder>
        </w:sdtPr>
        <w:sdtContent>
          <w:r w:rsidRPr="005C2A78">
            <w:rPr>
              <w:rFonts w:cs="Times New Roman"/>
              <w:b/>
              <w:szCs w:val="24"/>
              <w:u w:val="single"/>
            </w:rPr>
            <w:t>BILL ANALYSIS</w:t>
          </w:r>
        </w:sdtContent>
      </w:sdt>
    </w:p>
    <w:p w:rsidR="00EE115E" w:rsidRPr="00585C31" w:rsidRDefault="00EE115E" w:rsidP="000F1DF9">
      <w:pPr>
        <w:spacing w:after="0" w:line="240" w:lineRule="auto"/>
        <w:rPr>
          <w:rFonts w:cs="Times New Roman"/>
          <w:szCs w:val="24"/>
        </w:rPr>
      </w:pPr>
    </w:p>
    <w:p w:rsidR="00EE115E" w:rsidRPr="00585C31" w:rsidRDefault="00EE11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115E" w:rsidTr="000F1DF9">
        <w:tc>
          <w:tcPr>
            <w:tcW w:w="2718" w:type="dxa"/>
          </w:tcPr>
          <w:p w:rsidR="00EE115E" w:rsidRPr="005C2A78" w:rsidRDefault="00EE115E" w:rsidP="006D756B">
            <w:pPr>
              <w:rPr>
                <w:rFonts w:cs="Times New Roman"/>
                <w:szCs w:val="24"/>
              </w:rPr>
            </w:pPr>
            <w:sdt>
              <w:sdtPr>
                <w:rPr>
                  <w:rFonts w:cs="Times New Roman"/>
                  <w:szCs w:val="24"/>
                </w:rPr>
                <w:alias w:val="Agency Title"/>
                <w:tag w:val="AgencyTitleContentControl"/>
                <w:id w:val="1920747753"/>
                <w:lock w:val="sdtContentLocked"/>
                <w:placeholder>
                  <w:docPart w:val="DCC80414290D46949331ECFBAE9D8421"/>
                </w:placeholder>
              </w:sdtPr>
              <w:sdtEndPr>
                <w:rPr>
                  <w:rFonts w:cstheme="minorBidi"/>
                  <w:szCs w:val="22"/>
                </w:rPr>
              </w:sdtEndPr>
              <w:sdtContent>
                <w:r>
                  <w:rPr>
                    <w:rFonts w:cs="Times New Roman"/>
                    <w:szCs w:val="24"/>
                  </w:rPr>
                  <w:t>Senate Research Center</w:t>
                </w:r>
              </w:sdtContent>
            </w:sdt>
          </w:p>
        </w:tc>
        <w:tc>
          <w:tcPr>
            <w:tcW w:w="6858" w:type="dxa"/>
          </w:tcPr>
          <w:p w:rsidR="00EE115E" w:rsidRPr="00FF6471" w:rsidRDefault="00EE115E" w:rsidP="000F1DF9">
            <w:pPr>
              <w:jc w:val="right"/>
              <w:rPr>
                <w:rFonts w:cs="Times New Roman"/>
                <w:szCs w:val="24"/>
              </w:rPr>
            </w:pPr>
            <w:sdt>
              <w:sdtPr>
                <w:rPr>
                  <w:rFonts w:cs="Times New Roman"/>
                  <w:szCs w:val="24"/>
                </w:rPr>
                <w:alias w:val="Bill Number"/>
                <w:tag w:val="BillNumberOne"/>
                <w:id w:val="-410784069"/>
                <w:lock w:val="sdtContentLocked"/>
                <w:placeholder>
                  <w:docPart w:val="F89D13E0FEAD43EEA987D19856A64D86"/>
                </w:placeholder>
              </w:sdtPr>
              <w:sdtContent>
                <w:r>
                  <w:rPr>
                    <w:rFonts w:cs="Times New Roman"/>
                    <w:szCs w:val="24"/>
                  </w:rPr>
                  <w:t>S.J.R. 50</w:t>
                </w:r>
              </w:sdtContent>
            </w:sdt>
          </w:p>
        </w:tc>
      </w:tr>
      <w:tr w:rsidR="00EE115E" w:rsidTr="000F1DF9">
        <w:sdt>
          <w:sdtPr>
            <w:rPr>
              <w:rFonts w:cs="Times New Roman"/>
              <w:szCs w:val="24"/>
            </w:rPr>
            <w:alias w:val="TLCNumber"/>
            <w:tag w:val="TLCNumber"/>
            <w:id w:val="-542600604"/>
            <w:lock w:val="sdtLocked"/>
            <w:placeholder>
              <w:docPart w:val="17459E34197149679196B92F24D1222E"/>
            </w:placeholder>
          </w:sdtPr>
          <w:sdtContent>
            <w:tc>
              <w:tcPr>
                <w:tcW w:w="2718" w:type="dxa"/>
              </w:tcPr>
              <w:p w:rsidR="00EE115E" w:rsidRPr="000F1DF9" w:rsidRDefault="00EE115E" w:rsidP="00C65088">
                <w:pPr>
                  <w:rPr>
                    <w:rFonts w:cs="Times New Roman"/>
                    <w:szCs w:val="24"/>
                  </w:rPr>
                </w:pPr>
                <w:r>
                  <w:rPr>
                    <w:rFonts w:cs="Times New Roman"/>
                    <w:szCs w:val="24"/>
                  </w:rPr>
                  <w:t>85R7448 MAW-F</w:t>
                </w:r>
              </w:p>
            </w:tc>
          </w:sdtContent>
        </w:sdt>
        <w:tc>
          <w:tcPr>
            <w:tcW w:w="6858" w:type="dxa"/>
          </w:tcPr>
          <w:p w:rsidR="00EE115E" w:rsidRPr="005C2A78" w:rsidRDefault="00EE115E" w:rsidP="006D756B">
            <w:pPr>
              <w:jc w:val="right"/>
              <w:rPr>
                <w:rFonts w:cs="Times New Roman"/>
                <w:szCs w:val="24"/>
              </w:rPr>
            </w:pPr>
            <w:sdt>
              <w:sdtPr>
                <w:rPr>
                  <w:rFonts w:cs="Times New Roman"/>
                  <w:szCs w:val="24"/>
                </w:rPr>
                <w:alias w:val="Author Label"/>
                <w:tag w:val="By"/>
                <w:id w:val="72399597"/>
                <w:lock w:val="sdtLocked"/>
                <w:placeholder>
                  <w:docPart w:val="2F212796B5554F4188B11FE6B3F738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29CC02FF37460886628D1BC0D19A01"/>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676E3BA10EDC43549967DB351EF77BCD"/>
                </w:placeholder>
                <w:showingPlcHdr/>
              </w:sdtPr>
              <w:sdtContent/>
            </w:sdt>
          </w:p>
        </w:tc>
      </w:tr>
      <w:tr w:rsidR="00EE115E" w:rsidTr="000F1DF9">
        <w:tc>
          <w:tcPr>
            <w:tcW w:w="2718" w:type="dxa"/>
          </w:tcPr>
          <w:p w:rsidR="00EE115E" w:rsidRPr="00BC7495" w:rsidRDefault="00EE115E" w:rsidP="000F1DF9">
            <w:pPr>
              <w:rPr>
                <w:rFonts w:cs="Times New Roman"/>
                <w:szCs w:val="24"/>
              </w:rPr>
            </w:pPr>
          </w:p>
        </w:tc>
        <w:sdt>
          <w:sdtPr>
            <w:rPr>
              <w:rFonts w:cs="Times New Roman"/>
              <w:szCs w:val="24"/>
            </w:rPr>
            <w:alias w:val="Committee"/>
            <w:tag w:val="Committee"/>
            <w:id w:val="1914272295"/>
            <w:lock w:val="sdtContentLocked"/>
            <w:placeholder>
              <w:docPart w:val="441F5DE76DB142BD9CF57331D572CB4C"/>
            </w:placeholder>
          </w:sdtPr>
          <w:sdtContent>
            <w:tc>
              <w:tcPr>
                <w:tcW w:w="6858" w:type="dxa"/>
              </w:tcPr>
              <w:p w:rsidR="00EE115E" w:rsidRPr="00FF6471" w:rsidRDefault="00EE115E" w:rsidP="000F1DF9">
                <w:pPr>
                  <w:jc w:val="right"/>
                  <w:rPr>
                    <w:rFonts w:cs="Times New Roman"/>
                    <w:szCs w:val="24"/>
                  </w:rPr>
                </w:pPr>
                <w:r>
                  <w:rPr>
                    <w:rFonts w:cs="Times New Roman"/>
                    <w:szCs w:val="24"/>
                  </w:rPr>
                  <w:t>Criminal Justice</w:t>
                </w:r>
              </w:p>
            </w:tc>
          </w:sdtContent>
        </w:sdt>
      </w:tr>
      <w:tr w:rsidR="00EE115E" w:rsidTr="000F1DF9">
        <w:tc>
          <w:tcPr>
            <w:tcW w:w="2718" w:type="dxa"/>
          </w:tcPr>
          <w:p w:rsidR="00EE115E" w:rsidRPr="00BC7495" w:rsidRDefault="00EE115E" w:rsidP="000F1DF9">
            <w:pPr>
              <w:rPr>
                <w:rFonts w:cs="Times New Roman"/>
                <w:szCs w:val="24"/>
              </w:rPr>
            </w:pPr>
          </w:p>
        </w:tc>
        <w:sdt>
          <w:sdtPr>
            <w:rPr>
              <w:rFonts w:cs="Times New Roman"/>
              <w:szCs w:val="24"/>
            </w:rPr>
            <w:alias w:val="Date"/>
            <w:tag w:val="DateContentControl"/>
            <w:id w:val="1178081906"/>
            <w:lock w:val="sdtLocked"/>
            <w:placeholder>
              <w:docPart w:val="D3931C87753B44EA82704AEC9EC323F2"/>
            </w:placeholder>
            <w:date w:fullDate="2017-03-31T00:00:00Z">
              <w:dateFormat w:val="M/d/yyyy"/>
              <w:lid w:val="en-US"/>
              <w:storeMappedDataAs w:val="dateTime"/>
              <w:calendar w:val="gregorian"/>
            </w:date>
          </w:sdtPr>
          <w:sdtContent>
            <w:tc>
              <w:tcPr>
                <w:tcW w:w="6858" w:type="dxa"/>
              </w:tcPr>
              <w:p w:rsidR="00EE115E" w:rsidRPr="00FF6471" w:rsidRDefault="00EE115E" w:rsidP="000F1DF9">
                <w:pPr>
                  <w:jc w:val="right"/>
                  <w:rPr>
                    <w:rFonts w:cs="Times New Roman"/>
                    <w:szCs w:val="24"/>
                  </w:rPr>
                </w:pPr>
                <w:r>
                  <w:rPr>
                    <w:rFonts w:cs="Times New Roman"/>
                    <w:szCs w:val="24"/>
                  </w:rPr>
                  <w:t>3/31/2017</w:t>
                </w:r>
              </w:p>
            </w:tc>
          </w:sdtContent>
        </w:sdt>
      </w:tr>
      <w:tr w:rsidR="00EE115E" w:rsidTr="000F1DF9">
        <w:tc>
          <w:tcPr>
            <w:tcW w:w="2718" w:type="dxa"/>
          </w:tcPr>
          <w:p w:rsidR="00EE115E" w:rsidRPr="00BC7495" w:rsidRDefault="00EE115E" w:rsidP="000F1DF9">
            <w:pPr>
              <w:rPr>
                <w:rFonts w:cs="Times New Roman"/>
                <w:szCs w:val="24"/>
              </w:rPr>
            </w:pPr>
          </w:p>
        </w:tc>
        <w:sdt>
          <w:sdtPr>
            <w:rPr>
              <w:rFonts w:cs="Times New Roman"/>
              <w:szCs w:val="24"/>
            </w:rPr>
            <w:alias w:val="BA Version"/>
            <w:tag w:val="BAVersion"/>
            <w:id w:val="-1685590809"/>
            <w:lock w:val="sdtContentLocked"/>
            <w:placeholder>
              <w:docPart w:val="7084E19025A0463A969870B8DF11F294"/>
            </w:placeholder>
          </w:sdtPr>
          <w:sdtContent>
            <w:tc>
              <w:tcPr>
                <w:tcW w:w="6858" w:type="dxa"/>
              </w:tcPr>
              <w:p w:rsidR="00EE115E" w:rsidRPr="00FF6471" w:rsidRDefault="00EE115E" w:rsidP="000F1DF9">
                <w:pPr>
                  <w:jc w:val="right"/>
                  <w:rPr>
                    <w:rFonts w:cs="Times New Roman"/>
                    <w:szCs w:val="24"/>
                  </w:rPr>
                </w:pPr>
                <w:r>
                  <w:rPr>
                    <w:rFonts w:cs="Times New Roman"/>
                    <w:szCs w:val="24"/>
                  </w:rPr>
                  <w:t>As Filed</w:t>
                </w:r>
              </w:p>
            </w:tc>
          </w:sdtContent>
        </w:sdt>
      </w:tr>
    </w:tbl>
    <w:p w:rsidR="00EE115E" w:rsidRPr="00FF6471" w:rsidRDefault="00EE115E" w:rsidP="000F1DF9">
      <w:pPr>
        <w:spacing w:after="0" w:line="240" w:lineRule="auto"/>
        <w:rPr>
          <w:rFonts w:cs="Times New Roman"/>
          <w:szCs w:val="24"/>
        </w:rPr>
      </w:pPr>
    </w:p>
    <w:p w:rsidR="00EE115E" w:rsidRPr="00FF6471" w:rsidRDefault="00EE115E" w:rsidP="000F1DF9">
      <w:pPr>
        <w:spacing w:after="0" w:line="240" w:lineRule="auto"/>
        <w:rPr>
          <w:rFonts w:cs="Times New Roman"/>
          <w:szCs w:val="24"/>
        </w:rPr>
      </w:pPr>
    </w:p>
    <w:p w:rsidR="00EE115E" w:rsidRPr="00FF6471" w:rsidRDefault="00EE11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AB84133EB146DFAB6EC7C795EDD442"/>
        </w:placeholder>
      </w:sdtPr>
      <w:sdtContent>
        <w:p w:rsidR="00EE115E" w:rsidRDefault="00EE11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87B4AFFCBA490F9C9C9F13016108EB"/>
        </w:placeholder>
      </w:sdtPr>
      <w:sdtContent>
        <w:p w:rsidR="00EE115E" w:rsidRDefault="00EE115E" w:rsidP="00D67AB8">
          <w:pPr>
            <w:pStyle w:val="NormalWeb"/>
            <w:spacing w:before="0" w:beforeAutospacing="0" w:after="0" w:afterAutospacing="0"/>
            <w:jc w:val="both"/>
            <w:divId w:val="1983921082"/>
            <w:rPr>
              <w:rFonts w:eastAsia="Times New Roman"/>
              <w:bCs/>
            </w:rPr>
          </w:pPr>
        </w:p>
        <w:p w:rsidR="00EE115E" w:rsidRDefault="00EE115E" w:rsidP="00D67AB8">
          <w:pPr>
            <w:pStyle w:val="NormalWeb"/>
            <w:spacing w:before="0" w:beforeAutospacing="0" w:after="0" w:afterAutospacing="0"/>
            <w:jc w:val="both"/>
            <w:divId w:val="1983921082"/>
            <w:rPr>
              <w:color w:val="000000"/>
            </w:rPr>
          </w:pPr>
          <w:r>
            <w:rPr>
              <w:color w:val="000000"/>
            </w:rPr>
            <w:t>To authorize S</w:t>
          </w:r>
          <w:r w:rsidRPr="00321A97">
            <w:rPr>
              <w:color w:val="000000"/>
            </w:rPr>
            <w:t>ection 2 of S</w:t>
          </w:r>
          <w:r>
            <w:rPr>
              <w:color w:val="000000"/>
            </w:rPr>
            <w:t>.</w:t>
          </w:r>
          <w:r w:rsidRPr="00321A97">
            <w:rPr>
              <w:color w:val="000000"/>
            </w:rPr>
            <w:t>B</w:t>
          </w:r>
          <w:r>
            <w:rPr>
              <w:color w:val="000000"/>
            </w:rPr>
            <w:t>.</w:t>
          </w:r>
          <w:r w:rsidRPr="00321A97">
            <w:rPr>
              <w:color w:val="000000"/>
            </w:rPr>
            <w:t xml:space="preserve"> 1338 that allows a judge to deny pre-trial release to a defendant who commits a violent offense and the judge finds that the defendant represents a danger to the public or a specific victim. C</w:t>
          </w:r>
          <w:r>
            <w:rPr>
              <w:color w:val="000000"/>
            </w:rPr>
            <w:t>.</w:t>
          </w:r>
          <w:r w:rsidRPr="00321A97">
            <w:rPr>
              <w:color w:val="000000"/>
            </w:rPr>
            <w:t>S</w:t>
          </w:r>
          <w:r>
            <w:rPr>
              <w:color w:val="000000"/>
            </w:rPr>
            <w:t>.</w:t>
          </w:r>
          <w:r w:rsidRPr="00321A97">
            <w:rPr>
              <w:color w:val="000000"/>
            </w:rPr>
            <w:t>S</w:t>
          </w:r>
          <w:r>
            <w:rPr>
              <w:color w:val="000000"/>
            </w:rPr>
            <w:t>.</w:t>
          </w:r>
          <w:r w:rsidRPr="00321A97">
            <w:rPr>
              <w:color w:val="000000"/>
            </w:rPr>
            <w:t>J</w:t>
          </w:r>
          <w:r>
            <w:rPr>
              <w:color w:val="000000"/>
            </w:rPr>
            <w:t>.</w:t>
          </w:r>
          <w:r w:rsidRPr="00321A97">
            <w:rPr>
              <w:color w:val="000000"/>
            </w:rPr>
            <w:t>R</w:t>
          </w:r>
          <w:r>
            <w:rPr>
              <w:color w:val="000000"/>
            </w:rPr>
            <w:t xml:space="preserve">. </w:t>
          </w:r>
          <w:r w:rsidRPr="00321A97">
            <w:rPr>
              <w:color w:val="000000"/>
            </w:rPr>
            <w:t xml:space="preserve">50 clarifies that a violent offender who also displays or utilizes a deadly weapon is also eligible for denial of pre-trial release. </w:t>
          </w:r>
        </w:p>
        <w:p w:rsidR="00EE115E" w:rsidRPr="00321A97" w:rsidRDefault="00EE115E" w:rsidP="00D67AB8">
          <w:pPr>
            <w:pStyle w:val="NormalWeb"/>
            <w:spacing w:before="0" w:beforeAutospacing="0" w:after="0" w:afterAutospacing="0"/>
            <w:jc w:val="both"/>
            <w:divId w:val="1983921082"/>
            <w:rPr>
              <w:color w:val="000000"/>
            </w:rPr>
          </w:pPr>
        </w:p>
        <w:p w:rsidR="00EE115E" w:rsidRPr="00321A97" w:rsidRDefault="00EE115E" w:rsidP="00D67AB8">
          <w:pPr>
            <w:pStyle w:val="NormalWeb"/>
            <w:spacing w:before="0" w:beforeAutospacing="0" w:after="0" w:afterAutospacing="0"/>
            <w:jc w:val="both"/>
            <w:divId w:val="1983921082"/>
            <w:rPr>
              <w:color w:val="000000"/>
            </w:rPr>
          </w:pPr>
          <w:r>
            <w:rPr>
              <w:color w:val="000000"/>
            </w:rPr>
            <w:t>The c</w:t>
          </w:r>
          <w:r w:rsidRPr="00321A97">
            <w:rPr>
              <w:color w:val="000000"/>
            </w:rPr>
            <w:t>onstitutional amendment will be presented to the vot</w:t>
          </w:r>
          <w:r>
            <w:rPr>
              <w:color w:val="000000"/>
            </w:rPr>
            <w:t xml:space="preserve">ers of the State of Texas on </w:t>
          </w:r>
          <w:r w:rsidRPr="00321A97">
            <w:rPr>
              <w:color w:val="000000"/>
            </w:rPr>
            <w:t xml:space="preserve"> November 7, 2017. If it fails only section 2 of C</w:t>
          </w:r>
          <w:r>
            <w:rPr>
              <w:color w:val="000000"/>
            </w:rPr>
            <w:t>.</w:t>
          </w:r>
          <w:r w:rsidRPr="00321A97">
            <w:rPr>
              <w:color w:val="000000"/>
            </w:rPr>
            <w:t>S</w:t>
          </w:r>
          <w:r>
            <w:rPr>
              <w:color w:val="000000"/>
            </w:rPr>
            <w:t>.</w:t>
          </w:r>
          <w:r w:rsidRPr="00321A97">
            <w:rPr>
              <w:color w:val="000000"/>
            </w:rPr>
            <w:t>S</w:t>
          </w:r>
          <w:r>
            <w:rPr>
              <w:color w:val="000000"/>
            </w:rPr>
            <w:t>.</w:t>
          </w:r>
          <w:r w:rsidRPr="00321A97">
            <w:rPr>
              <w:color w:val="000000"/>
            </w:rPr>
            <w:t>B</w:t>
          </w:r>
          <w:r>
            <w:rPr>
              <w:color w:val="000000"/>
            </w:rPr>
            <w:t>.</w:t>
          </w:r>
          <w:r w:rsidRPr="00321A97">
            <w:rPr>
              <w:color w:val="000000"/>
            </w:rPr>
            <w:t xml:space="preserve"> 1338, which authorizes the judge to deny pre-trial release to a defendant will not be enacted. Current law already allows for specific offenses to be denied bail and the current law will remain in effect. The remainder of C</w:t>
          </w:r>
          <w:r>
            <w:rPr>
              <w:color w:val="000000"/>
            </w:rPr>
            <w:t>.</w:t>
          </w:r>
          <w:r w:rsidRPr="00321A97">
            <w:rPr>
              <w:color w:val="000000"/>
            </w:rPr>
            <w:t>S</w:t>
          </w:r>
          <w:r>
            <w:rPr>
              <w:color w:val="000000"/>
            </w:rPr>
            <w:t>.</w:t>
          </w:r>
          <w:r w:rsidRPr="00321A97">
            <w:rPr>
              <w:color w:val="000000"/>
            </w:rPr>
            <w:t>S</w:t>
          </w:r>
          <w:r>
            <w:rPr>
              <w:color w:val="000000"/>
            </w:rPr>
            <w:t>.</w:t>
          </w:r>
          <w:r w:rsidRPr="00321A97">
            <w:rPr>
              <w:color w:val="000000"/>
            </w:rPr>
            <w:t>B</w:t>
          </w:r>
          <w:r>
            <w:rPr>
              <w:color w:val="000000"/>
            </w:rPr>
            <w:t>.</w:t>
          </w:r>
          <w:r w:rsidRPr="00321A97">
            <w:rPr>
              <w:color w:val="000000"/>
            </w:rPr>
            <w:t xml:space="preserve"> 1338 will be effecti</w:t>
          </w:r>
          <w:r>
            <w:rPr>
              <w:color w:val="000000"/>
            </w:rPr>
            <w:t>ve if passed by the l</w:t>
          </w:r>
          <w:r w:rsidRPr="00321A97">
            <w:rPr>
              <w:color w:val="000000"/>
            </w:rPr>
            <w:t>egislature.</w:t>
          </w:r>
        </w:p>
        <w:p w:rsidR="00EE115E" w:rsidRPr="00D70925" w:rsidRDefault="00EE115E" w:rsidP="00D67AB8">
          <w:pPr>
            <w:spacing w:after="0" w:line="240" w:lineRule="auto"/>
            <w:jc w:val="both"/>
            <w:rPr>
              <w:rFonts w:eastAsia="Times New Roman" w:cs="Times New Roman"/>
              <w:bCs/>
              <w:szCs w:val="24"/>
            </w:rPr>
          </w:pPr>
        </w:p>
      </w:sdtContent>
    </w:sdt>
    <w:p w:rsidR="00EE115E" w:rsidRDefault="00EE11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50 </w:t>
      </w:r>
      <w:bookmarkStart w:id="1" w:name="AmendsCurrentLaw"/>
      <w:bookmarkEnd w:id="1"/>
      <w:r>
        <w:t>proposes a constitutional amendment authorizing the denial of pretrial release of a person accused of a noncapital offense if necessary to ensure the person's appearance in court and the safety of the community and the victim of the alleged offense</w:t>
      </w:r>
    </w:p>
    <w:p w:rsidR="00EE115E" w:rsidRPr="007B5A9E" w:rsidRDefault="00EE115E" w:rsidP="000F1DF9">
      <w:pPr>
        <w:spacing w:after="0" w:line="240" w:lineRule="auto"/>
        <w:jc w:val="both"/>
        <w:rPr>
          <w:rFonts w:eastAsia="Times New Roman" w:cs="Times New Roman"/>
          <w:szCs w:val="24"/>
        </w:rPr>
      </w:pPr>
    </w:p>
    <w:p w:rsidR="00EE115E" w:rsidRPr="005C2A78" w:rsidRDefault="00EE11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A643E468BC4A65BAE9247950453004"/>
          </w:placeholder>
        </w:sdtPr>
        <w:sdtContent>
          <w:r>
            <w:rPr>
              <w:rFonts w:eastAsia="Times New Roman" w:cs="Times New Roman"/>
              <w:b/>
              <w:szCs w:val="24"/>
              <w:u w:val="single"/>
            </w:rPr>
            <w:t>RULEMAKING AUTHORITY</w:t>
          </w:r>
        </w:sdtContent>
      </w:sdt>
    </w:p>
    <w:p w:rsidR="00EE115E" w:rsidRPr="006529C4" w:rsidRDefault="00EE115E" w:rsidP="00774EC7">
      <w:pPr>
        <w:spacing w:after="0" w:line="240" w:lineRule="auto"/>
        <w:jc w:val="both"/>
        <w:rPr>
          <w:rFonts w:cs="Times New Roman"/>
          <w:szCs w:val="24"/>
        </w:rPr>
      </w:pPr>
    </w:p>
    <w:p w:rsidR="00EE115E" w:rsidRPr="006529C4" w:rsidRDefault="00EE115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115E" w:rsidRPr="006529C4" w:rsidRDefault="00EE115E" w:rsidP="00774EC7">
      <w:pPr>
        <w:spacing w:after="0" w:line="240" w:lineRule="auto"/>
        <w:jc w:val="both"/>
        <w:rPr>
          <w:rFonts w:cs="Times New Roman"/>
          <w:szCs w:val="24"/>
        </w:rPr>
      </w:pPr>
    </w:p>
    <w:p w:rsidR="00EE115E" w:rsidRPr="005C2A78" w:rsidRDefault="00EE11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9822465DE246BEADE362E58252A9C4"/>
          </w:placeholder>
        </w:sdtPr>
        <w:sdtContent>
          <w:r>
            <w:rPr>
              <w:rFonts w:eastAsia="Times New Roman" w:cs="Times New Roman"/>
              <w:b/>
              <w:szCs w:val="24"/>
              <w:u w:val="single"/>
            </w:rPr>
            <w:t>SECTION BY SECTION ANALYSIS</w:t>
          </w:r>
        </w:sdtContent>
      </w:sdt>
    </w:p>
    <w:p w:rsidR="00EE115E" w:rsidRPr="005C2A78" w:rsidRDefault="00EE115E" w:rsidP="000F1DF9">
      <w:pPr>
        <w:spacing w:after="0" w:line="240" w:lineRule="auto"/>
        <w:jc w:val="both"/>
        <w:rPr>
          <w:rFonts w:eastAsia="Times New Roman" w:cs="Times New Roman"/>
          <w:szCs w:val="24"/>
        </w:rPr>
      </w:pPr>
    </w:p>
    <w:p w:rsidR="00EE115E" w:rsidRDefault="00EE115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 Article I, Texas Constitution, as follows:</w:t>
      </w:r>
    </w:p>
    <w:p w:rsidR="00EE115E" w:rsidRDefault="00EE115E" w:rsidP="000F1DF9">
      <w:pPr>
        <w:spacing w:after="0" w:line="240" w:lineRule="auto"/>
        <w:jc w:val="both"/>
        <w:rPr>
          <w:rFonts w:eastAsia="Times New Roman" w:cs="Times New Roman"/>
          <w:szCs w:val="24"/>
        </w:rPr>
      </w:pPr>
    </w:p>
    <w:p w:rsidR="00EE115E" w:rsidRDefault="00EE115E" w:rsidP="007B5A9E">
      <w:pPr>
        <w:spacing w:after="0" w:line="240" w:lineRule="auto"/>
        <w:ind w:left="720"/>
        <w:jc w:val="both"/>
      </w:pPr>
      <w:r>
        <w:rPr>
          <w:rFonts w:eastAsia="Times New Roman" w:cs="Times New Roman"/>
          <w:szCs w:val="24"/>
        </w:rPr>
        <w:t xml:space="preserve">Sec. 11. (a) Requires any person accused of an offense, rather than all prisoners, except as </w:t>
      </w:r>
      <w:r w:rsidRPr="007B5A9E">
        <w:t>provided by Subsection (b) of this section and Sections 11a</w:t>
      </w:r>
      <w:r>
        <w:t xml:space="preserve"> (Multiple Convictions; Denial of Bail)</w:t>
      </w:r>
      <w:r w:rsidRPr="007B5A9E">
        <w:t>, 11b</w:t>
      </w:r>
      <w:r>
        <w:t xml:space="preserve"> (Violation of Condition of Release Pending Trial; Denial of Bail)</w:t>
      </w:r>
      <w:r w:rsidRPr="007B5A9E">
        <w:t>, and 11c</w:t>
      </w:r>
      <w:r>
        <w:t xml:space="preserve"> (Violation of an Order for Emergency Protection Involving Family Violence)</w:t>
      </w:r>
      <w:r w:rsidRPr="007B5A9E">
        <w:t xml:space="preserve"> of this article,</w:t>
      </w:r>
      <w:r>
        <w:t xml:space="preserve"> to be </w:t>
      </w:r>
      <w:r w:rsidRPr="007B5A9E">
        <w:t>eligible for pretrial release, whether on a bail bond or a personal bond</w:t>
      </w:r>
      <w:r>
        <w:t xml:space="preserve">, rather than bailable by sufficient sureties, unless the person is accused of a capital </w:t>
      </w:r>
      <w:r w:rsidRPr="007B5A9E">
        <w:t>offense for which</w:t>
      </w:r>
      <w:r>
        <w:t xml:space="preserve"> the proof is evident. Requires this provision to not be construed to prevent pretrial release, rather than bail, after indictment found upon examination of the evidence, in such manner as may be prescribed by law. Makes nonsubstantive changes.</w:t>
      </w:r>
    </w:p>
    <w:p w:rsidR="00EE115E" w:rsidRDefault="00EE115E" w:rsidP="007B5A9E">
      <w:pPr>
        <w:spacing w:after="0" w:line="240" w:lineRule="auto"/>
        <w:ind w:left="720"/>
        <w:jc w:val="both"/>
      </w:pPr>
    </w:p>
    <w:p w:rsidR="00EE115E" w:rsidRPr="007B5A9E" w:rsidRDefault="00EE115E" w:rsidP="007B5A9E">
      <w:pPr>
        <w:spacing w:after="0" w:line="240" w:lineRule="auto"/>
        <w:ind w:left="1440"/>
        <w:jc w:val="both"/>
        <w:rPr>
          <w:rFonts w:eastAsia="Times New Roman" w:cs="Times New Roman"/>
          <w:szCs w:val="24"/>
        </w:rPr>
      </w:pPr>
      <w:r>
        <w:t xml:space="preserve">(b) Authorizes a person to </w:t>
      </w:r>
      <w:r w:rsidRPr="007B5A9E">
        <w:t>be denied pretrial release if a judge or magistrate determines by clear and convincing evidence that requiring bail and conditions of release are insufficient to reasonably ensure</w:t>
      </w:r>
      <w:r>
        <w:t xml:space="preserve"> the person's appearance in court as required, or </w:t>
      </w:r>
      <w:r w:rsidRPr="007B5A9E">
        <w:t>the safety of the community or the victim of the alleged offense.</w:t>
      </w:r>
    </w:p>
    <w:p w:rsidR="00EE115E" w:rsidRPr="005C2A78" w:rsidRDefault="00EE115E" w:rsidP="000F1DF9">
      <w:pPr>
        <w:spacing w:after="0" w:line="240" w:lineRule="auto"/>
        <w:jc w:val="both"/>
        <w:rPr>
          <w:rFonts w:eastAsia="Times New Roman" w:cs="Times New Roman"/>
          <w:szCs w:val="24"/>
        </w:rPr>
      </w:pPr>
    </w:p>
    <w:p w:rsidR="00EE115E" w:rsidRPr="005C2A78" w:rsidRDefault="00EE115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proposed constitutional amendment to be submitted to the voters at an election held on November 7, 2017. Sets forth the required language of the ballot.</w:t>
      </w:r>
    </w:p>
    <w:p w:rsidR="00EE115E" w:rsidRPr="005C2A78" w:rsidRDefault="00EE115E" w:rsidP="000F1DF9">
      <w:pPr>
        <w:spacing w:after="0" w:line="240" w:lineRule="auto"/>
        <w:jc w:val="both"/>
        <w:rPr>
          <w:rFonts w:eastAsia="Times New Roman" w:cs="Times New Roman"/>
          <w:szCs w:val="24"/>
        </w:rPr>
      </w:pPr>
    </w:p>
    <w:p w:rsidR="00EE115E" w:rsidRPr="005C2A78" w:rsidRDefault="00EE115E" w:rsidP="000F1DF9">
      <w:pPr>
        <w:spacing w:after="0" w:line="240" w:lineRule="auto"/>
        <w:jc w:val="both"/>
        <w:rPr>
          <w:rFonts w:eastAsia="Times New Roman" w:cs="Times New Roman"/>
          <w:szCs w:val="24"/>
        </w:rPr>
      </w:pPr>
    </w:p>
    <w:p w:rsidR="00EE115E" w:rsidRPr="006529C4" w:rsidRDefault="00EE115E" w:rsidP="00774EC7">
      <w:pPr>
        <w:spacing w:after="0" w:line="240" w:lineRule="auto"/>
        <w:jc w:val="both"/>
        <w:rPr>
          <w:rFonts w:cs="Times New Roman"/>
          <w:szCs w:val="24"/>
        </w:rPr>
      </w:pPr>
    </w:p>
    <w:p w:rsidR="00EE115E" w:rsidRPr="006529C4" w:rsidRDefault="00EE115E" w:rsidP="00774EC7">
      <w:pPr>
        <w:spacing w:after="0" w:line="240" w:lineRule="auto"/>
        <w:jc w:val="both"/>
      </w:pPr>
    </w:p>
    <w:p w:rsidR="00EE115E" w:rsidRPr="00321A97" w:rsidRDefault="00EE115E" w:rsidP="00321A97"/>
    <w:sectPr w:rsidR="00EE115E" w:rsidRPr="00321A9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61" w:rsidRDefault="00893C61" w:rsidP="000F1DF9">
      <w:pPr>
        <w:spacing w:after="0" w:line="240" w:lineRule="auto"/>
      </w:pPr>
      <w:r>
        <w:separator/>
      </w:r>
    </w:p>
  </w:endnote>
  <w:endnote w:type="continuationSeparator" w:id="0">
    <w:p w:rsidR="00893C61" w:rsidRDefault="00893C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3C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115E">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115E">
                <w:rPr>
                  <w:sz w:val="20"/>
                  <w:szCs w:val="20"/>
                </w:rPr>
                <w:t>S.J.R. 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115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3C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11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115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61" w:rsidRDefault="00893C61" w:rsidP="000F1DF9">
      <w:pPr>
        <w:spacing w:after="0" w:line="240" w:lineRule="auto"/>
      </w:pPr>
      <w:r>
        <w:separator/>
      </w:r>
    </w:p>
  </w:footnote>
  <w:footnote w:type="continuationSeparator" w:id="0">
    <w:p w:rsidR="00893C61" w:rsidRDefault="00893C6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3C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115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115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11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2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6CF1" w:rsidP="00E76CF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0C080360634A05BBE5C3F4DCFE1BC6"/>
        <w:category>
          <w:name w:val="General"/>
          <w:gallery w:val="placeholder"/>
        </w:category>
        <w:types>
          <w:type w:val="bbPlcHdr"/>
        </w:types>
        <w:behaviors>
          <w:behavior w:val="content"/>
        </w:behaviors>
        <w:guid w:val="{DC9E5841-2C67-499C-B3E5-E176D472A085}"/>
      </w:docPartPr>
      <w:docPartBody>
        <w:p w:rsidR="00000000" w:rsidRDefault="005F6735"/>
      </w:docPartBody>
    </w:docPart>
    <w:docPart>
      <w:docPartPr>
        <w:name w:val="DCC80414290D46949331ECFBAE9D8421"/>
        <w:category>
          <w:name w:val="General"/>
          <w:gallery w:val="placeholder"/>
        </w:category>
        <w:types>
          <w:type w:val="bbPlcHdr"/>
        </w:types>
        <w:behaviors>
          <w:behavior w:val="content"/>
        </w:behaviors>
        <w:guid w:val="{C99B1A7D-FB3C-4359-B23B-B0290CE8B59B}"/>
      </w:docPartPr>
      <w:docPartBody>
        <w:p w:rsidR="00000000" w:rsidRDefault="005F6735"/>
      </w:docPartBody>
    </w:docPart>
    <w:docPart>
      <w:docPartPr>
        <w:name w:val="F89D13E0FEAD43EEA987D19856A64D86"/>
        <w:category>
          <w:name w:val="General"/>
          <w:gallery w:val="placeholder"/>
        </w:category>
        <w:types>
          <w:type w:val="bbPlcHdr"/>
        </w:types>
        <w:behaviors>
          <w:behavior w:val="content"/>
        </w:behaviors>
        <w:guid w:val="{1A07A848-0ACE-4F27-BA89-24490E7991AF}"/>
      </w:docPartPr>
      <w:docPartBody>
        <w:p w:rsidR="00000000" w:rsidRDefault="005F6735"/>
      </w:docPartBody>
    </w:docPart>
    <w:docPart>
      <w:docPartPr>
        <w:name w:val="17459E34197149679196B92F24D1222E"/>
        <w:category>
          <w:name w:val="General"/>
          <w:gallery w:val="placeholder"/>
        </w:category>
        <w:types>
          <w:type w:val="bbPlcHdr"/>
        </w:types>
        <w:behaviors>
          <w:behavior w:val="content"/>
        </w:behaviors>
        <w:guid w:val="{A452E53B-1E95-48C9-90ED-5FA425BAD253}"/>
      </w:docPartPr>
      <w:docPartBody>
        <w:p w:rsidR="00000000" w:rsidRDefault="005F6735"/>
      </w:docPartBody>
    </w:docPart>
    <w:docPart>
      <w:docPartPr>
        <w:name w:val="2F212796B5554F4188B11FE6B3F73812"/>
        <w:category>
          <w:name w:val="General"/>
          <w:gallery w:val="placeholder"/>
        </w:category>
        <w:types>
          <w:type w:val="bbPlcHdr"/>
        </w:types>
        <w:behaviors>
          <w:behavior w:val="content"/>
        </w:behaviors>
        <w:guid w:val="{CD775A24-CEFA-4909-850E-EF065A089785}"/>
      </w:docPartPr>
      <w:docPartBody>
        <w:p w:rsidR="00000000" w:rsidRDefault="005F6735"/>
      </w:docPartBody>
    </w:docPart>
    <w:docPart>
      <w:docPartPr>
        <w:name w:val="A029CC02FF37460886628D1BC0D19A01"/>
        <w:category>
          <w:name w:val="General"/>
          <w:gallery w:val="placeholder"/>
        </w:category>
        <w:types>
          <w:type w:val="bbPlcHdr"/>
        </w:types>
        <w:behaviors>
          <w:behavior w:val="content"/>
        </w:behaviors>
        <w:guid w:val="{30EF2856-E2D9-45BC-AC29-52D3836A2EE6}"/>
      </w:docPartPr>
      <w:docPartBody>
        <w:p w:rsidR="00000000" w:rsidRDefault="005F6735"/>
      </w:docPartBody>
    </w:docPart>
    <w:docPart>
      <w:docPartPr>
        <w:name w:val="676E3BA10EDC43549967DB351EF77BCD"/>
        <w:category>
          <w:name w:val="General"/>
          <w:gallery w:val="placeholder"/>
        </w:category>
        <w:types>
          <w:type w:val="bbPlcHdr"/>
        </w:types>
        <w:behaviors>
          <w:behavior w:val="content"/>
        </w:behaviors>
        <w:guid w:val="{91D566A6-B31E-48B1-AC50-236C1A6DECA0}"/>
      </w:docPartPr>
      <w:docPartBody>
        <w:p w:rsidR="00000000" w:rsidRDefault="005F6735"/>
      </w:docPartBody>
    </w:docPart>
    <w:docPart>
      <w:docPartPr>
        <w:name w:val="441F5DE76DB142BD9CF57331D572CB4C"/>
        <w:category>
          <w:name w:val="General"/>
          <w:gallery w:val="placeholder"/>
        </w:category>
        <w:types>
          <w:type w:val="bbPlcHdr"/>
        </w:types>
        <w:behaviors>
          <w:behavior w:val="content"/>
        </w:behaviors>
        <w:guid w:val="{C1B37447-B385-4294-829C-B98C95C75986}"/>
      </w:docPartPr>
      <w:docPartBody>
        <w:p w:rsidR="00000000" w:rsidRDefault="005F6735"/>
      </w:docPartBody>
    </w:docPart>
    <w:docPart>
      <w:docPartPr>
        <w:name w:val="D3931C87753B44EA82704AEC9EC323F2"/>
        <w:category>
          <w:name w:val="General"/>
          <w:gallery w:val="placeholder"/>
        </w:category>
        <w:types>
          <w:type w:val="bbPlcHdr"/>
        </w:types>
        <w:behaviors>
          <w:behavior w:val="content"/>
        </w:behaviors>
        <w:guid w:val="{4C857915-349D-4AEE-B1DB-AFFCF01B37D1}"/>
      </w:docPartPr>
      <w:docPartBody>
        <w:p w:rsidR="00000000" w:rsidRDefault="00E76CF1" w:rsidP="00E76CF1">
          <w:pPr>
            <w:pStyle w:val="D3931C87753B44EA82704AEC9EC323F2"/>
          </w:pPr>
          <w:r w:rsidRPr="00A30DD1">
            <w:rPr>
              <w:rStyle w:val="PlaceholderText"/>
            </w:rPr>
            <w:t>Click here to enter a date.</w:t>
          </w:r>
        </w:p>
      </w:docPartBody>
    </w:docPart>
    <w:docPart>
      <w:docPartPr>
        <w:name w:val="7084E19025A0463A969870B8DF11F294"/>
        <w:category>
          <w:name w:val="General"/>
          <w:gallery w:val="placeholder"/>
        </w:category>
        <w:types>
          <w:type w:val="bbPlcHdr"/>
        </w:types>
        <w:behaviors>
          <w:behavior w:val="content"/>
        </w:behaviors>
        <w:guid w:val="{2A1466E2-D954-4C9B-87B5-066D83958AA4}"/>
      </w:docPartPr>
      <w:docPartBody>
        <w:p w:rsidR="00000000" w:rsidRDefault="005F6735"/>
      </w:docPartBody>
    </w:docPart>
    <w:docPart>
      <w:docPartPr>
        <w:name w:val="A5AB84133EB146DFAB6EC7C795EDD442"/>
        <w:category>
          <w:name w:val="General"/>
          <w:gallery w:val="placeholder"/>
        </w:category>
        <w:types>
          <w:type w:val="bbPlcHdr"/>
        </w:types>
        <w:behaviors>
          <w:behavior w:val="content"/>
        </w:behaviors>
        <w:guid w:val="{96C775E3-628A-49B8-93ED-AE04F9FED0A1}"/>
      </w:docPartPr>
      <w:docPartBody>
        <w:p w:rsidR="00000000" w:rsidRDefault="005F6735"/>
      </w:docPartBody>
    </w:docPart>
    <w:docPart>
      <w:docPartPr>
        <w:name w:val="2887B4AFFCBA490F9C9C9F13016108EB"/>
        <w:category>
          <w:name w:val="General"/>
          <w:gallery w:val="placeholder"/>
        </w:category>
        <w:types>
          <w:type w:val="bbPlcHdr"/>
        </w:types>
        <w:behaviors>
          <w:behavior w:val="content"/>
        </w:behaviors>
        <w:guid w:val="{9E0B8CDD-A2C9-4CD0-B1CD-1368DB8D278D}"/>
      </w:docPartPr>
      <w:docPartBody>
        <w:p w:rsidR="00000000" w:rsidRDefault="00E76CF1" w:rsidP="00E76CF1">
          <w:pPr>
            <w:pStyle w:val="2887B4AFFCBA490F9C9C9F13016108EB"/>
          </w:pPr>
          <w:r>
            <w:rPr>
              <w:rFonts w:eastAsia="Times New Roman" w:cs="Times New Roman"/>
              <w:bCs/>
              <w:szCs w:val="24"/>
            </w:rPr>
            <w:t xml:space="preserve"> </w:t>
          </w:r>
        </w:p>
      </w:docPartBody>
    </w:docPart>
    <w:docPart>
      <w:docPartPr>
        <w:name w:val="DDA643E468BC4A65BAE9247950453004"/>
        <w:category>
          <w:name w:val="General"/>
          <w:gallery w:val="placeholder"/>
        </w:category>
        <w:types>
          <w:type w:val="bbPlcHdr"/>
        </w:types>
        <w:behaviors>
          <w:behavior w:val="content"/>
        </w:behaviors>
        <w:guid w:val="{9ABF0CF5-266D-459F-B1F3-07A25C636CEC}"/>
      </w:docPartPr>
      <w:docPartBody>
        <w:p w:rsidR="00000000" w:rsidRDefault="005F6735"/>
      </w:docPartBody>
    </w:docPart>
    <w:docPart>
      <w:docPartPr>
        <w:name w:val="7A9822465DE246BEADE362E58252A9C4"/>
        <w:category>
          <w:name w:val="General"/>
          <w:gallery w:val="placeholder"/>
        </w:category>
        <w:types>
          <w:type w:val="bbPlcHdr"/>
        </w:types>
        <w:behaviors>
          <w:behavior w:val="content"/>
        </w:behaviors>
        <w:guid w:val="{2C8BBB0A-D82D-4223-B5F3-DF0E5DDB86A1}"/>
      </w:docPartPr>
      <w:docPartBody>
        <w:p w:rsidR="00000000" w:rsidRDefault="005F67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6735"/>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76CF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C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6CF1"/>
    <w:rPr>
      <w:rFonts w:ascii="Times New Roman" w:hAnsi="Times New Roman"/>
      <w:sz w:val="24"/>
    </w:rPr>
  </w:style>
  <w:style w:type="paragraph" w:customStyle="1" w:styleId="487D89B4F8B34DB4967D41FE18F7F88D7">
    <w:name w:val="487D89B4F8B34DB4967D41FE18F7F88D7"/>
    <w:rsid w:val="00E76CF1"/>
    <w:rPr>
      <w:rFonts w:ascii="Times New Roman" w:hAnsi="Times New Roman"/>
      <w:sz w:val="24"/>
    </w:rPr>
  </w:style>
  <w:style w:type="paragraph" w:customStyle="1" w:styleId="AE2570ED5D764CD7AF9686706F550F4620">
    <w:name w:val="AE2570ED5D764CD7AF9686706F550F4620"/>
    <w:rsid w:val="00E76CF1"/>
    <w:pPr>
      <w:tabs>
        <w:tab w:val="center" w:pos="4680"/>
        <w:tab w:val="right" w:pos="9360"/>
      </w:tabs>
      <w:spacing w:after="0" w:line="240" w:lineRule="auto"/>
    </w:pPr>
    <w:rPr>
      <w:rFonts w:ascii="Times New Roman" w:hAnsi="Times New Roman"/>
      <w:sz w:val="24"/>
    </w:rPr>
  </w:style>
  <w:style w:type="paragraph" w:customStyle="1" w:styleId="D3931C87753B44EA82704AEC9EC323F2">
    <w:name w:val="D3931C87753B44EA82704AEC9EC323F2"/>
    <w:rsid w:val="00E76CF1"/>
  </w:style>
  <w:style w:type="paragraph" w:customStyle="1" w:styleId="2887B4AFFCBA490F9C9C9F13016108EB">
    <w:name w:val="2887B4AFFCBA490F9C9C9F13016108EB"/>
    <w:rsid w:val="00E76C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C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6CF1"/>
    <w:rPr>
      <w:rFonts w:ascii="Times New Roman" w:hAnsi="Times New Roman"/>
      <w:sz w:val="24"/>
    </w:rPr>
  </w:style>
  <w:style w:type="paragraph" w:customStyle="1" w:styleId="487D89B4F8B34DB4967D41FE18F7F88D7">
    <w:name w:val="487D89B4F8B34DB4967D41FE18F7F88D7"/>
    <w:rsid w:val="00E76CF1"/>
    <w:rPr>
      <w:rFonts w:ascii="Times New Roman" w:hAnsi="Times New Roman"/>
      <w:sz w:val="24"/>
    </w:rPr>
  </w:style>
  <w:style w:type="paragraph" w:customStyle="1" w:styleId="AE2570ED5D764CD7AF9686706F550F4620">
    <w:name w:val="AE2570ED5D764CD7AF9686706F550F4620"/>
    <w:rsid w:val="00E76CF1"/>
    <w:pPr>
      <w:tabs>
        <w:tab w:val="center" w:pos="4680"/>
        <w:tab w:val="right" w:pos="9360"/>
      </w:tabs>
      <w:spacing w:after="0" w:line="240" w:lineRule="auto"/>
    </w:pPr>
    <w:rPr>
      <w:rFonts w:ascii="Times New Roman" w:hAnsi="Times New Roman"/>
      <w:sz w:val="24"/>
    </w:rPr>
  </w:style>
  <w:style w:type="paragraph" w:customStyle="1" w:styleId="D3931C87753B44EA82704AEC9EC323F2">
    <w:name w:val="D3931C87753B44EA82704AEC9EC323F2"/>
    <w:rsid w:val="00E76CF1"/>
  </w:style>
  <w:style w:type="paragraph" w:customStyle="1" w:styleId="2887B4AFFCBA490F9C9C9F13016108EB">
    <w:name w:val="2887B4AFFCBA490F9C9C9F13016108EB"/>
    <w:rsid w:val="00E76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50C0F9-344F-4645-9620-FC9CB43B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416</Words>
  <Characters>2374</Characters>
  <Application>Microsoft Office Word</Application>
  <DocSecurity>0</DocSecurity>
  <Lines>19</Lines>
  <Paragraphs>5</Paragraphs>
  <ScaleCrop>false</ScaleCrop>
  <Company>Texas Legislative Council</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2017-04-01T02:01:00Z</cp:lastPrinted>
  <dcterms:created xsi:type="dcterms:W3CDTF">2015-05-29T14:24:00Z</dcterms:created>
  <dcterms:modified xsi:type="dcterms:W3CDTF">2017-04-01T02:01:00Z</dcterms:modified>
</cp:coreProperties>
</file>

<file path=docProps/custom.xml><?xml version="1.0" encoding="utf-8"?>
<op:Properties xmlns:vt="http://schemas.openxmlformats.org/officeDocument/2006/docPropsVTypes" xmlns:op="http://schemas.openxmlformats.org/officeDocument/2006/custom-properties"/>
</file>