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12" w:rsidRDefault="00411D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81BC67DEFA4C8E8DFE53DE17D39111"/>
          </w:placeholder>
        </w:sdtPr>
        <w:sdtContent>
          <w:r w:rsidRPr="005C2A78">
            <w:rPr>
              <w:rFonts w:cs="Times New Roman"/>
              <w:b/>
              <w:szCs w:val="24"/>
              <w:u w:val="single"/>
            </w:rPr>
            <w:t>BILL ANALYSIS</w:t>
          </w:r>
        </w:sdtContent>
      </w:sdt>
    </w:p>
    <w:p w:rsidR="00411D12" w:rsidRPr="00585C31" w:rsidRDefault="00411D12" w:rsidP="000F1DF9">
      <w:pPr>
        <w:spacing w:after="0" w:line="240" w:lineRule="auto"/>
        <w:rPr>
          <w:rFonts w:cs="Times New Roman"/>
          <w:szCs w:val="24"/>
        </w:rPr>
      </w:pPr>
    </w:p>
    <w:p w:rsidR="00411D12" w:rsidRPr="00585C31" w:rsidRDefault="00411D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1D12" w:rsidTr="000F1DF9">
        <w:tc>
          <w:tcPr>
            <w:tcW w:w="2718" w:type="dxa"/>
          </w:tcPr>
          <w:p w:rsidR="00411D12" w:rsidRPr="005C2A78" w:rsidRDefault="00411D12" w:rsidP="006D756B">
            <w:pPr>
              <w:rPr>
                <w:rFonts w:cs="Times New Roman"/>
                <w:szCs w:val="24"/>
              </w:rPr>
            </w:pPr>
            <w:sdt>
              <w:sdtPr>
                <w:rPr>
                  <w:rFonts w:cs="Times New Roman"/>
                  <w:szCs w:val="24"/>
                </w:rPr>
                <w:alias w:val="Agency Title"/>
                <w:tag w:val="AgencyTitleContentControl"/>
                <w:id w:val="1920747753"/>
                <w:lock w:val="sdtContentLocked"/>
                <w:placeholder>
                  <w:docPart w:val="DCFBEA7D68C54B27A807829C9A3CB019"/>
                </w:placeholder>
              </w:sdtPr>
              <w:sdtEndPr>
                <w:rPr>
                  <w:rFonts w:cstheme="minorBidi"/>
                  <w:szCs w:val="22"/>
                </w:rPr>
              </w:sdtEndPr>
              <w:sdtContent>
                <w:r>
                  <w:rPr>
                    <w:rFonts w:cs="Times New Roman"/>
                    <w:szCs w:val="24"/>
                  </w:rPr>
                  <w:t>Senate Research Center</w:t>
                </w:r>
              </w:sdtContent>
            </w:sdt>
          </w:p>
        </w:tc>
        <w:tc>
          <w:tcPr>
            <w:tcW w:w="6858" w:type="dxa"/>
          </w:tcPr>
          <w:p w:rsidR="00411D12" w:rsidRPr="00FF6471" w:rsidRDefault="00411D12" w:rsidP="000F1DF9">
            <w:pPr>
              <w:jc w:val="right"/>
              <w:rPr>
                <w:rFonts w:cs="Times New Roman"/>
                <w:szCs w:val="24"/>
              </w:rPr>
            </w:pPr>
            <w:sdt>
              <w:sdtPr>
                <w:rPr>
                  <w:rFonts w:cs="Times New Roman"/>
                  <w:szCs w:val="24"/>
                </w:rPr>
                <w:alias w:val="Bill Number"/>
                <w:tag w:val="BillNumberOne"/>
                <w:id w:val="-410784069"/>
                <w:lock w:val="sdtContentLocked"/>
                <w:placeholder>
                  <w:docPart w:val="D5A4E1F483DC467EB20D67356C855589"/>
                </w:placeholder>
              </w:sdtPr>
              <w:sdtContent>
                <w:r>
                  <w:rPr>
                    <w:rFonts w:cs="Times New Roman"/>
                    <w:szCs w:val="24"/>
                  </w:rPr>
                  <w:t>S.J.R. 61</w:t>
                </w:r>
              </w:sdtContent>
            </w:sdt>
          </w:p>
        </w:tc>
      </w:tr>
      <w:tr w:rsidR="00411D12" w:rsidTr="000F1DF9">
        <w:sdt>
          <w:sdtPr>
            <w:rPr>
              <w:rFonts w:cs="Times New Roman"/>
              <w:szCs w:val="24"/>
            </w:rPr>
            <w:alias w:val="TLCNumber"/>
            <w:tag w:val="TLCNumber"/>
            <w:id w:val="-542600604"/>
            <w:lock w:val="sdtLocked"/>
            <w:placeholder>
              <w:docPart w:val="2D3DF1234E994FB9BB5D69BB1F286129"/>
            </w:placeholder>
          </w:sdtPr>
          <w:sdtContent>
            <w:tc>
              <w:tcPr>
                <w:tcW w:w="2718" w:type="dxa"/>
              </w:tcPr>
              <w:p w:rsidR="00411D12" w:rsidRPr="000F1DF9" w:rsidRDefault="00411D12" w:rsidP="00C65088">
                <w:pPr>
                  <w:rPr>
                    <w:rFonts w:cs="Times New Roman"/>
                    <w:szCs w:val="24"/>
                  </w:rPr>
                </w:pPr>
                <w:r>
                  <w:rPr>
                    <w:rFonts w:cs="Times New Roman"/>
                    <w:szCs w:val="24"/>
                  </w:rPr>
                  <w:t>85R15488 JAM-F</w:t>
                </w:r>
              </w:p>
            </w:tc>
          </w:sdtContent>
        </w:sdt>
        <w:tc>
          <w:tcPr>
            <w:tcW w:w="6858" w:type="dxa"/>
          </w:tcPr>
          <w:p w:rsidR="00411D12" w:rsidRPr="005C2A78" w:rsidRDefault="00411D12" w:rsidP="006D756B">
            <w:pPr>
              <w:jc w:val="right"/>
              <w:rPr>
                <w:rFonts w:cs="Times New Roman"/>
                <w:szCs w:val="24"/>
              </w:rPr>
            </w:pPr>
            <w:sdt>
              <w:sdtPr>
                <w:rPr>
                  <w:rFonts w:cs="Times New Roman"/>
                  <w:szCs w:val="24"/>
                </w:rPr>
                <w:alias w:val="Author Label"/>
                <w:tag w:val="By"/>
                <w:id w:val="72399597"/>
                <w:lock w:val="sdtLocked"/>
                <w:placeholder>
                  <w:docPart w:val="AE5AEE491D404A4DA7DB118BFFA4DA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8EBCEB98D14B8FBA72B37B08F10F12"/>
                </w:placeholder>
              </w:sdtPr>
              <w:sdtContent>
                <w:r>
                  <w:rPr>
                    <w:rFonts w:cs="Times New Roman"/>
                    <w:szCs w:val="24"/>
                  </w:rPr>
                  <w:t>Lucio et al.</w:t>
                </w:r>
              </w:sdtContent>
            </w:sdt>
            <w:sdt>
              <w:sdtPr>
                <w:rPr>
                  <w:rFonts w:cs="Times New Roman"/>
                  <w:szCs w:val="24"/>
                </w:rPr>
                <w:alias w:val="Sponsor"/>
                <w:tag w:val="Sponsor"/>
                <w:id w:val="-2039656131"/>
                <w:lock w:val="sdtContentLocked"/>
                <w:placeholder>
                  <w:docPart w:val="52CD5C24A0234B3999200F9A484D836F"/>
                </w:placeholder>
                <w:showingPlcHdr/>
              </w:sdtPr>
              <w:sdtContent/>
            </w:sdt>
          </w:p>
        </w:tc>
      </w:tr>
      <w:tr w:rsidR="00411D12" w:rsidTr="000F1DF9">
        <w:tc>
          <w:tcPr>
            <w:tcW w:w="2718" w:type="dxa"/>
          </w:tcPr>
          <w:p w:rsidR="00411D12" w:rsidRPr="00BC7495" w:rsidRDefault="00411D12" w:rsidP="000F1DF9">
            <w:pPr>
              <w:rPr>
                <w:rFonts w:cs="Times New Roman"/>
                <w:szCs w:val="24"/>
              </w:rPr>
            </w:pPr>
          </w:p>
        </w:tc>
        <w:sdt>
          <w:sdtPr>
            <w:rPr>
              <w:rFonts w:cs="Times New Roman"/>
              <w:szCs w:val="24"/>
            </w:rPr>
            <w:alias w:val="Committee"/>
            <w:tag w:val="Committee"/>
            <w:id w:val="1914272295"/>
            <w:lock w:val="sdtContentLocked"/>
            <w:placeholder>
              <w:docPart w:val="57E9974F6A644029B93EC814EC03C5C0"/>
            </w:placeholder>
          </w:sdtPr>
          <w:sdtContent>
            <w:tc>
              <w:tcPr>
                <w:tcW w:w="6858" w:type="dxa"/>
              </w:tcPr>
              <w:p w:rsidR="00411D12" w:rsidRPr="00FF6471" w:rsidRDefault="00411D12" w:rsidP="000F1DF9">
                <w:pPr>
                  <w:jc w:val="right"/>
                  <w:rPr>
                    <w:rFonts w:cs="Times New Roman"/>
                    <w:szCs w:val="24"/>
                  </w:rPr>
                </w:pPr>
                <w:r>
                  <w:rPr>
                    <w:rFonts w:cs="Times New Roman"/>
                    <w:szCs w:val="24"/>
                  </w:rPr>
                  <w:t>Finance</w:t>
                </w:r>
              </w:p>
            </w:tc>
          </w:sdtContent>
        </w:sdt>
      </w:tr>
      <w:tr w:rsidR="00411D12" w:rsidTr="000F1DF9">
        <w:tc>
          <w:tcPr>
            <w:tcW w:w="2718" w:type="dxa"/>
          </w:tcPr>
          <w:p w:rsidR="00411D12" w:rsidRPr="00BC7495" w:rsidRDefault="00411D12" w:rsidP="000F1DF9">
            <w:pPr>
              <w:rPr>
                <w:rFonts w:cs="Times New Roman"/>
                <w:szCs w:val="24"/>
              </w:rPr>
            </w:pPr>
          </w:p>
        </w:tc>
        <w:sdt>
          <w:sdtPr>
            <w:rPr>
              <w:rFonts w:cs="Times New Roman"/>
              <w:szCs w:val="24"/>
            </w:rPr>
            <w:alias w:val="Date"/>
            <w:tag w:val="DateContentControl"/>
            <w:id w:val="1178081906"/>
            <w:lock w:val="sdtLocked"/>
            <w:placeholder>
              <w:docPart w:val="06B12AE4515B40A09D06C95EB43AC950"/>
            </w:placeholder>
            <w:date w:fullDate="2017-04-25T00:00:00Z">
              <w:dateFormat w:val="M/d/yyyy"/>
              <w:lid w:val="en-US"/>
              <w:storeMappedDataAs w:val="dateTime"/>
              <w:calendar w:val="gregorian"/>
            </w:date>
          </w:sdtPr>
          <w:sdtContent>
            <w:tc>
              <w:tcPr>
                <w:tcW w:w="6858" w:type="dxa"/>
              </w:tcPr>
              <w:p w:rsidR="00411D12" w:rsidRPr="00FF6471" w:rsidRDefault="00411D12" w:rsidP="000F1DF9">
                <w:pPr>
                  <w:jc w:val="right"/>
                  <w:rPr>
                    <w:rFonts w:cs="Times New Roman"/>
                    <w:szCs w:val="24"/>
                  </w:rPr>
                </w:pPr>
                <w:r>
                  <w:rPr>
                    <w:rFonts w:cs="Times New Roman"/>
                    <w:szCs w:val="24"/>
                  </w:rPr>
                  <w:t>4/25/2017</w:t>
                </w:r>
              </w:p>
            </w:tc>
          </w:sdtContent>
        </w:sdt>
      </w:tr>
      <w:tr w:rsidR="00411D12" w:rsidTr="000F1DF9">
        <w:tc>
          <w:tcPr>
            <w:tcW w:w="2718" w:type="dxa"/>
          </w:tcPr>
          <w:p w:rsidR="00411D12" w:rsidRPr="00BC7495" w:rsidRDefault="00411D12" w:rsidP="000F1DF9">
            <w:pPr>
              <w:rPr>
                <w:rFonts w:cs="Times New Roman"/>
                <w:szCs w:val="24"/>
              </w:rPr>
            </w:pPr>
          </w:p>
        </w:tc>
        <w:sdt>
          <w:sdtPr>
            <w:rPr>
              <w:rFonts w:cs="Times New Roman"/>
              <w:szCs w:val="24"/>
            </w:rPr>
            <w:alias w:val="BA Version"/>
            <w:tag w:val="BAVersion"/>
            <w:id w:val="-1685590809"/>
            <w:lock w:val="sdtContentLocked"/>
            <w:placeholder>
              <w:docPart w:val="70EE00CD837E4DA8B64FC675C002571B"/>
            </w:placeholder>
          </w:sdtPr>
          <w:sdtContent>
            <w:tc>
              <w:tcPr>
                <w:tcW w:w="6858" w:type="dxa"/>
              </w:tcPr>
              <w:p w:rsidR="00411D12" w:rsidRPr="00FF6471" w:rsidRDefault="00411D12" w:rsidP="000F1DF9">
                <w:pPr>
                  <w:jc w:val="right"/>
                  <w:rPr>
                    <w:rFonts w:cs="Times New Roman"/>
                    <w:szCs w:val="24"/>
                  </w:rPr>
                </w:pPr>
                <w:r>
                  <w:rPr>
                    <w:rFonts w:cs="Times New Roman"/>
                    <w:szCs w:val="24"/>
                  </w:rPr>
                  <w:t>As Filed</w:t>
                </w:r>
              </w:p>
            </w:tc>
          </w:sdtContent>
        </w:sdt>
      </w:tr>
    </w:tbl>
    <w:p w:rsidR="00411D12" w:rsidRPr="00FF6471" w:rsidRDefault="00411D12" w:rsidP="000F1DF9">
      <w:pPr>
        <w:spacing w:after="0" w:line="240" w:lineRule="auto"/>
        <w:rPr>
          <w:rFonts w:cs="Times New Roman"/>
          <w:szCs w:val="24"/>
        </w:rPr>
      </w:pPr>
    </w:p>
    <w:p w:rsidR="00411D12" w:rsidRPr="00FF6471" w:rsidRDefault="00411D12" w:rsidP="000F1DF9">
      <w:pPr>
        <w:spacing w:after="0" w:line="240" w:lineRule="auto"/>
        <w:rPr>
          <w:rFonts w:cs="Times New Roman"/>
          <w:szCs w:val="24"/>
        </w:rPr>
      </w:pPr>
    </w:p>
    <w:p w:rsidR="00411D12" w:rsidRPr="00FF6471" w:rsidRDefault="00411D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927B72095B4AB68DB562D1D8D5E5C9"/>
        </w:placeholder>
      </w:sdtPr>
      <w:sdtContent>
        <w:p w:rsidR="00411D12" w:rsidRDefault="00411D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52EE3DE0E84871B9EE7C4137DDEAE8"/>
        </w:placeholder>
      </w:sdtPr>
      <w:sdtContent>
        <w:p w:rsidR="00411D12" w:rsidRDefault="00411D12" w:rsidP="00411D12">
          <w:pPr>
            <w:pStyle w:val="NormalWeb"/>
            <w:spacing w:before="0" w:beforeAutospacing="0" w:after="0" w:afterAutospacing="0"/>
            <w:jc w:val="both"/>
            <w:divId w:val="450520193"/>
            <w:rPr>
              <w:rFonts w:eastAsia="Times New Roman"/>
              <w:bCs/>
            </w:rPr>
          </w:pPr>
        </w:p>
        <w:p w:rsidR="00411D12" w:rsidRDefault="00411D12" w:rsidP="00411D12">
          <w:pPr>
            <w:pStyle w:val="NormalWeb"/>
            <w:spacing w:before="0" w:beforeAutospacing="0" w:after="0" w:afterAutospacing="0"/>
            <w:jc w:val="both"/>
            <w:divId w:val="450520193"/>
            <w:rPr>
              <w:color w:val="000000"/>
            </w:rPr>
          </w:pPr>
          <w:r w:rsidRPr="008A4FE3">
            <w:rPr>
              <w:color w:val="000000"/>
            </w:rPr>
            <w:t>The Economically Distressed Area Program (EDAP) was established by the 71st Legislature in 1989 to provide financial assistance in the form of grants and loans for water and wastewater service to economically distressed areas where services do not exist or systems do not meet minimum state standards. The Texas Water Development Board (TWDB), as the administrator of EDAP, sells bonds and uses the proceeds to fund the program, which includes measures to prevent future substandard developments.</w:t>
          </w:r>
        </w:p>
        <w:p w:rsidR="00411D12" w:rsidRPr="008A4FE3" w:rsidRDefault="00411D12" w:rsidP="00411D12">
          <w:pPr>
            <w:pStyle w:val="NormalWeb"/>
            <w:spacing w:before="0" w:beforeAutospacing="0" w:after="0" w:afterAutospacing="0"/>
            <w:jc w:val="both"/>
            <w:divId w:val="450520193"/>
            <w:rPr>
              <w:color w:val="000000"/>
            </w:rPr>
          </w:pPr>
        </w:p>
        <w:p w:rsidR="00411D12" w:rsidRDefault="00411D12" w:rsidP="00411D12">
          <w:pPr>
            <w:pStyle w:val="NormalWeb"/>
            <w:spacing w:before="0" w:beforeAutospacing="0" w:after="0" w:afterAutospacing="0"/>
            <w:jc w:val="both"/>
            <w:divId w:val="450520193"/>
            <w:rPr>
              <w:color w:val="000000"/>
            </w:rPr>
          </w:pPr>
          <w:r w:rsidRPr="008A4FE3">
            <w:rPr>
              <w:color w:val="000000"/>
            </w:rPr>
            <w:t>S</w:t>
          </w:r>
          <w:r>
            <w:rPr>
              <w:color w:val="000000"/>
            </w:rPr>
            <w:t>.</w:t>
          </w:r>
          <w:r w:rsidRPr="008A4FE3">
            <w:rPr>
              <w:color w:val="000000"/>
            </w:rPr>
            <w:t>J</w:t>
          </w:r>
          <w:r>
            <w:rPr>
              <w:color w:val="000000"/>
            </w:rPr>
            <w:t>.</w:t>
          </w:r>
          <w:r w:rsidRPr="008A4FE3">
            <w:rPr>
              <w:color w:val="000000"/>
            </w:rPr>
            <w:t>R</w:t>
          </w:r>
          <w:r>
            <w:rPr>
              <w:color w:val="000000"/>
            </w:rPr>
            <w:t>.</w:t>
          </w:r>
          <w:r w:rsidRPr="008A4FE3">
            <w:rPr>
              <w:color w:val="000000"/>
            </w:rPr>
            <w:t xml:space="preserve"> 61 provide</w:t>
          </w:r>
          <w:r>
            <w:rPr>
              <w:color w:val="000000"/>
            </w:rPr>
            <w:t>s</w:t>
          </w:r>
          <w:r w:rsidRPr="008A4FE3">
            <w:rPr>
              <w:color w:val="000000"/>
            </w:rPr>
            <w:t xml:space="preserve"> additional constitution</w:t>
          </w:r>
          <w:r>
            <w:rPr>
              <w:color w:val="000000"/>
            </w:rPr>
            <w:t>al authorization of up to $200 m</w:t>
          </w:r>
          <w:r w:rsidRPr="008A4FE3">
            <w:rPr>
              <w:color w:val="000000"/>
            </w:rPr>
            <w:t xml:space="preserve">illion for the EDAP. The most recent EDAP constitutional bonding authorization of $250 million, approved by the 80th Legislature, is close to being exhausted. </w:t>
          </w:r>
        </w:p>
        <w:p w:rsidR="00411D12" w:rsidRPr="008A4FE3" w:rsidRDefault="00411D12" w:rsidP="00411D12">
          <w:pPr>
            <w:pStyle w:val="NormalWeb"/>
            <w:spacing w:before="0" w:beforeAutospacing="0" w:after="0" w:afterAutospacing="0"/>
            <w:jc w:val="both"/>
            <w:divId w:val="450520193"/>
            <w:rPr>
              <w:color w:val="000000"/>
            </w:rPr>
          </w:pPr>
        </w:p>
        <w:p w:rsidR="00411D12" w:rsidRDefault="00411D12" w:rsidP="00411D12">
          <w:pPr>
            <w:pStyle w:val="NormalWeb"/>
            <w:spacing w:before="0" w:beforeAutospacing="0" w:after="0" w:afterAutospacing="0"/>
            <w:jc w:val="both"/>
            <w:divId w:val="450520193"/>
            <w:rPr>
              <w:color w:val="000000"/>
            </w:rPr>
          </w:pPr>
          <w:r w:rsidRPr="008A4FE3">
            <w:rPr>
              <w:color w:val="000000"/>
            </w:rPr>
            <w:t>Without this authority, TWDB will not be able to continue to provide financial assistance despite consistently high demand for the program. To date, TWDB has leveraged EDAP with its other associated programs to provide $997 million for projects estimated to ultimately serve over 400,000 residents. However, there is still an outstanding need for the EDAP program.</w:t>
          </w:r>
        </w:p>
        <w:p w:rsidR="00411D12" w:rsidRPr="008A4FE3" w:rsidRDefault="00411D12" w:rsidP="00411D12">
          <w:pPr>
            <w:pStyle w:val="NormalWeb"/>
            <w:spacing w:before="0" w:beforeAutospacing="0" w:after="0" w:afterAutospacing="0"/>
            <w:jc w:val="both"/>
            <w:divId w:val="450520193"/>
            <w:rPr>
              <w:color w:val="000000"/>
            </w:rPr>
          </w:pPr>
        </w:p>
        <w:p w:rsidR="00411D12" w:rsidRPr="008A4FE3" w:rsidRDefault="00411D12" w:rsidP="00411D12">
          <w:pPr>
            <w:pStyle w:val="NormalWeb"/>
            <w:spacing w:before="0" w:beforeAutospacing="0" w:after="0" w:afterAutospacing="0"/>
            <w:jc w:val="both"/>
            <w:divId w:val="450520193"/>
            <w:rPr>
              <w:color w:val="000000"/>
            </w:rPr>
          </w:pPr>
          <w:r w:rsidRPr="008A4FE3">
            <w:rPr>
              <w:color w:val="000000"/>
            </w:rPr>
            <w:t>S</w:t>
          </w:r>
          <w:r>
            <w:rPr>
              <w:color w:val="000000"/>
            </w:rPr>
            <w:t>.</w:t>
          </w:r>
          <w:r w:rsidRPr="008A4FE3">
            <w:rPr>
              <w:color w:val="000000"/>
            </w:rPr>
            <w:t>J</w:t>
          </w:r>
          <w:r>
            <w:rPr>
              <w:color w:val="000000"/>
            </w:rPr>
            <w:t>.</w:t>
          </w:r>
          <w:r w:rsidRPr="008A4FE3">
            <w:rPr>
              <w:color w:val="000000"/>
            </w:rPr>
            <w:t>R</w:t>
          </w:r>
          <w:r>
            <w:rPr>
              <w:color w:val="000000"/>
            </w:rPr>
            <w:t>.</w:t>
          </w:r>
          <w:r w:rsidRPr="008A4FE3">
            <w:rPr>
              <w:color w:val="000000"/>
            </w:rPr>
            <w:t xml:space="preserve"> 61 allow</w:t>
          </w:r>
          <w:r>
            <w:rPr>
              <w:color w:val="000000"/>
            </w:rPr>
            <w:t xml:space="preserve">s </w:t>
          </w:r>
          <w:r w:rsidRPr="008A4FE3">
            <w:rPr>
              <w:color w:val="000000"/>
            </w:rPr>
            <w:t>TWDB to also provide financial assistance for drainage projects, wh</w:t>
          </w:r>
          <w:r>
            <w:rPr>
              <w:color w:val="000000"/>
            </w:rPr>
            <w:t>ich could help address mosquito-</w:t>
          </w:r>
          <w:r w:rsidRPr="008A4FE3">
            <w:rPr>
              <w:color w:val="000000"/>
            </w:rPr>
            <w:t xml:space="preserve">borne pathogens such as Zika virus and </w:t>
          </w:r>
          <w:r>
            <w:rPr>
              <w:color w:val="000000"/>
            </w:rPr>
            <w:t xml:space="preserve">help </w:t>
          </w:r>
          <w:r w:rsidRPr="008A4FE3">
            <w:rPr>
              <w:color w:val="000000"/>
            </w:rPr>
            <w:t>to ensure road access during storm events.</w:t>
          </w:r>
        </w:p>
        <w:p w:rsidR="00411D12" w:rsidRPr="00D70925" w:rsidRDefault="00411D12" w:rsidP="00411D12">
          <w:pPr>
            <w:spacing w:after="0" w:line="240" w:lineRule="auto"/>
            <w:jc w:val="both"/>
            <w:rPr>
              <w:rFonts w:eastAsia="Times New Roman" w:cs="Times New Roman"/>
              <w:bCs/>
              <w:szCs w:val="24"/>
            </w:rPr>
          </w:pPr>
        </w:p>
      </w:sdtContent>
    </w:sdt>
    <w:p w:rsidR="00411D12" w:rsidRDefault="00411D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61 </w:t>
      </w:r>
      <w:bookmarkStart w:id="1" w:name="AmendsCurrentLaw"/>
      <w:bookmarkEnd w:id="1"/>
      <w:r>
        <w:rPr>
          <w:rFonts w:cs="Times New Roman"/>
          <w:szCs w:val="24"/>
        </w:rPr>
        <w:t xml:space="preserve">proposes </w:t>
      </w:r>
      <w:r w:rsidRPr="008A4FE3">
        <w:rPr>
          <w:rFonts w:cs="Times New Roman"/>
          <w:szCs w:val="24"/>
        </w:rPr>
        <w:t>a constitutional amendment providing for the issuance of additional general obligation bonds by the Texas Water Development Board to provide financial assistance for the development of certain projects in economically distressed areas.</w:t>
      </w:r>
    </w:p>
    <w:p w:rsidR="00411D12" w:rsidRPr="00394C6A" w:rsidRDefault="00411D12" w:rsidP="000F1DF9">
      <w:pPr>
        <w:spacing w:after="0" w:line="240" w:lineRule="auto"/>
        <w:jc w:val="both"/>
        <w:rPr>
          <w:rFonts w:eastAsia="Times New Roman" w:cs="Times New Roman"/>
          <w:szCs w:val="24"/>
        </w:rPr>
      </w:pPr>
    </w:p>
    <w:p w:rsidR="00411D12" w:rsidRPr="005C2A78" w:rsidRDefault="00411D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283D85A28A4FF39DE12C6D5E2CEF51"/>
          </w:placeholder>
        </w:sdtPr>
        <w:sdtContent>
          <w:r>
            <w:rPr>
              <w:rFonts w:eastAsia="Times New Roman" w:cs="Times New Roman"/>
              <w:b/>
              <w:szCs w:val="24"/>
              <w:u w:val="single"/>
            </w:rPr>
            <w:t>RULEMAKING AUTHORITY</w:t>
          </w:r>
        </w:sdtContent>
      </w:sdt>
    </w:p>
    <w:p w:rsidR="00411D12" w:rsidRPr="006529C4" w:rsidRDefault="00411D12" w:rsidP="00774EC7">
      <w:pPr>
        <w:spacing w:after="0" w:line="240" w:lineRule="auto"/>
        <w:jc w:val="both"/>
        <w:rPr>
          <w:rFonts w:cs="Times New Roman"/>
          <w:szCs w:val="24"/>
        </w:rPr>
      </w:pPr>
    </w:p>
    <w:p w:rsidR="00411D12" w:rsidRPr="006529C4" w:rsidRDefault="00411D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1D12" w:rsidRPr="006529C4" w:rsidRDefault="00411D12" w:rsidP="00774EC7">
      <w:pPr>
        <w:spacing w:after="0" w:line="240" w:lineRule="auto"/>
        <w:jc w:val="both"/>
        <w:rPr>
          <w:rFonts w:cs="Times New Roman"/>
          <w:szCs w:val="24"/>
        </w:rPr>
      </w:pPr>
    </w:p>
    <w:p w:rsidR="00411D12" w:rsidRPr="005C2A78" w:rsidRDefault="00411D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BC5B3929EE43479F77F3DF2636D372"/>
          </w:placeholder>
        </w:sdtPr>
        <w:sdtContent>
          <w:r>
            <w:rPr>
              <w:rFonts w:eastAsia="Times New Roman" w:cs="Times New Roman"/>
              <w:b/>
              <w:szCs w:val="24"/>
              <w:u w:val="single"/>
            </w:rPr>
            <w:t>SECTION BY SECTION ANALYSIS</w:t>
          </w:r>
        </w:sdtContent>
      </w:sdt>
    </w:p>
    <w:p w:rsidR="00411D12" w:rsidRPr="005C2A78" w:rsidRDefault="00411D12" w:rsidP="000F1DF9">
      <w:pPr>
        <w:spacing w:after="0" w:line="240" w:lineRule="auto"/>
        <w:jc w:val="both"/>
        <w:rPr>
          <w:rFonts w:eastAsia="Times New Roman" w:cs="Times New Roman"/>
          <w:szCs w:val="24"/>
        </w:rPr>
      </w:pPr>
    </w:p>
    <w:p w:rsidR="00411D12" w:rsidRDefault="00411D1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94C6A">
        <w:rPr>
          <w:rFonts w:eastAsia="Times New Roman" w:cs="Times New Roman"/>
          <w:szCs w:val="24"/>
        </w:rPr>
        <w:t>Section 49-d-10, Article III, Texas Constitution, by adding Subsections (a-1) and (a-2)</w:t>
      </w:r>
      <w:r>
        <w:rPr>
          <w:rFonts w:eastAsia="Times New Roman" w:cs="Times New Roman"/>
          <w:szCs w:val="24"/>
        </w:rPr>
        <w:t>, as follows:</w:t>
      </w:r>
    </w:p>
    <w:p w:rsidR="00411D12" w:rsidRDefault="00411D12" w:rsidP="000F1DF9">
      <w:pPr>
        <w:spacing w:after="0" w:line="240" w:lineRule="auto"/>
        <w:jc w:val="both"/>
        <w:rPr>
          <w:rFonts w:eastAsia="Times New Roman" w:cs="Times New Roman"/>
          <w:szCs w:val="24"/>
        </w:rPr>
      </w:pPr>
    </w:p>
    <w:p w:rsidR="00411D12" w:rsidRDefault="00411D12" w:rsidP="00394C6A">
      <w:pPr>
        <w:spacing w:after="0" w:line="240" w:lineRule="auto"/>
        <w:ind w:left="720"/>
        <w:jc w:val="both"/>
        <w:rPr>
          <w:rFonts w:eastAsia="Times New Roman" w:cs="Times New Roman"/>
          <w:szCs w:val="24"/>
        </w:rPr>
      </w:pPr>
      <w:r>
        <w:rPr>
          <w:rFonts w:eastAsia="Times New Roman" w:cs="Times New Roman"/>
          <w:szCs w:val="24"/>
        </w:rPr>
        <w:t xml:space="preserve">(a-1) Authorizes the Texas Water Development Board (TWDB) to, in </w:t>
      </w:r>
      <w:r w:rsidRPr="00394C6A">
        <w:rPr>
          <w:rFonts w:eastAsia="Times New Roman" w:cs="Times New Roman"/>
          <w:szCs w:val="24"/>
        </w:rPr>
        <w:t>addition to the bonds authorized under Subsection (a)</w:t>
      </w:r>
      <w:r>
        <w:rPr>
          <w:rFonts w:eastAsia="Times New Roman" w:cs="Times New Roman"/>
          <w:szCs w:val="24"/>
        </w:rPr>
        <w:t xml:space="preserve"> (relating to TWDB issuing additional general obligation bonds (GO) up to $250 million for economically distressed areas program account)</w:t>
      </w:r>
      <w:r w:rsidRPr="00394C6A">
        <w:rPr>
          <w:rFonts w:eastAsia="Times New Roman" w:cs="Times New Roman"/>
          <w:szCs w:val="24"/>
        </w:rPr>
        <w:t>,</w:t>
      </w:r>
      <w:r>
        <w:rPr>
          <w:rFonts w:eastAsia="Times New Roman" w:cs="Times New Roman"/>
          <w:szCs w:val="24"/>
        </w:rPr>
        <w:t xml:space="preserve"> </w:t>
      </w:r>
      <w:r w:rsidRPr="00394C6A">
        <w:rPr>
          <w:rFonts w:eastAsia="Times New Roman" w:cs="Times New Roman"/>
          <w:szCs w:val="24"/>
        </w:rPr>
        <w:t xml:space="preserve">issue additional </w:t>
      </w:r>
      <w:r>
        <w:rPr>
          <w:rFonts w:eastAsia="Times New Roman" w:cs="Times New Roman"/>
          <w:szCs w:val="24"/>
        </w:rPr>
        <w:t>GO</w:t>
      </w:r>
      <w:r w:rsidRPr="00394C6A">
        <w:rPr>
          <w:rFonts w:eastAsia="Times New Roman" w:cs="Times New Roman"/>
          <w:szCs w:val="24"/>
        </w:rPr>
        <w:t xml:space="preserve"> bonds, at its determination, for the economically distressed areas program account of the Texas Water Development Fund II, in an amou</w:t>
      </w:r>
      <w:r>
        <w:rPr>
          <w:rFonts w:eastAsia="Times New Roman" w:cs="Times New Roman"/>
          <w:szCs w:val="24"/>
        </w:rPr>
        <w:t>nt not to exceed $200 million. Requires t</w:t>
      </w:r>
      <w:r w:rsidRPr="00394C6A">
        <w:rPr>
          <w:rFonts w:eastAsia="Times New Roman" w:cs="Times New Roman"/>
          <w:szCs w:val="24"/>
        </w:rPr>
        <w:t xml:space="preserve">he bonds </w:t>
      </w:r>
      <w:r>
        <w:rPr>
          <w:rFonts w:eastAsia="Times New Roman" w:cs="Times New Roman"/>
          <w:szCs w:val="24"/>
        </w:rPr>
        <w:t>to</w:t>
      </w:r>
      <w:r w:rsidRPr="00394C6A">
        <w:rPr>
          <w:rFonts w:eastAsia="Times New Roman" w:cs="Times New Roman"/>
          <w:szCs w:val="24"/>
        </w:rPr>
        <w:t xml:space="preserve"> be used to provide financial assistance for the development of water supply, sewer service, and drainage projects in economically distressed areas of the state as defined by law.</w:t>
      </w:r>
    </w:p>
    <w:p w:rsidR="00411D12" w:rsidRDefault="00411D12" w:rsidP="00394C6A">
      <w:pPr>
        <w:spacing w:after="0" w:line="240" w:lineRule="auto"/>
        <w:ind w:left="720"/>
        <w:jc w:val="both"/>
        <w:rPr>
          <w:rFonts w:eastAsia="Times New Roman" w:cs="Times New Roman"/>
          <w:szCs w:val="24"/>
        </w:rPr>
      </w:pPr>
    </w:p>
    <w:p w:rsidR="00411D12" w:rsidRPr="005C2A78" w:rsidRDefault="00411D12" w:rsidP="00394C6A">
      <w:pPr>
        <w:spacing w:after="0" w:line="240" w:lineRule="auto"/>
        <w:ind w:left="720"/>
        <w:jc w:val="both"/>
        <w:rPr>
          <w:rFonts w:eastAsia="Times New Roman" w:cs="Times New Roman"/>
          <w:szCs w:val="24"/>
        </w:rPr>
      </w:pPr>
      <w:r>
        <w:rPr>
          <w:rFonts w:eastAsia="Times New Roman" w:cs="Times New Roman"/>
          <w:szCs w:val="24"/>
        </w:rPr>
        <w:t>(a-2) Authorizes t</w:t>
      </w:r>
      <w:r w:rsidRPr="00394C6A">
        <w:rPr>
          <w:rFonts w:eastAsia="Times New Roman" w:cs="Times New Roman"/>
          <w:szCs w:val="24"/>
        </w:rPr>
        <w:t xml:space="preserve">he additional </w:t>
      </w:r>
      <w:r>
        <w:rPr>
          <w:rFonts w:eastAsia="Times New Roman" w:cs="Times New Roman"/>
          <w:szCs w:val="24"/>
        </w:rPr>
        <w:t>GO</w:t>
      </w:r>
      <w:r w:rsidRPr="00394C6A">
        <w:rPr>
          <w:rFonts w:eastAsia="Times New Roman" w:cs="Times New Roman"/>
          <w:szCs w:val="24"/>
        </w:rPr>
        <w:t xml:space="preserve"> bonds authorized by Subsection (a-1) of this section </w:t>
      </w:r>
      <w:r>
        <w:rPr>
          <w:rFonts w:eastAsia="Times New Roman" w:cs="Times New Roman"/>
          <w:szCs w:val="24"/>
        </w:rPr>
        <w:t>to</w:t>
      </w:r>
      <w:r w:rsidRPr="00394C6A">
        <w:rPr>
          <w:rFonts w:eastAsia="Times New Roman" w:cs="Times New Roman"/>
          <w:szCs w:val="24"/>
        </w:rPr>
        <w:t xml:space="preserve"> be issued as bonds, notes, or other obligations as permitted by law and </w:t>
      </w:r>
      <w:r>
        <w:rPr>
          <w:rFonts w:eastAsia="Times New Roman" w:cs="Times New Roman"/>
          <w:szCs w:val="24"/>
        </w:rPr>
        <w:t>requires the bonds to</w:t>
      </w:r>
      <w:r w:rsidRPr="00394C6A">
        <w:rPr>
          <w:rFonts w:eastAsia="Times New Roman" w:cs="Times New Roman"/>
          <w:szCs w:val="24"/>
        </w:rPr>
        <w:t xml:space="preserve"> be sold in forms and denominations, on terms, at times, in the manner, at places, and in installments, as determined by </w:t>
      </w:r>
      <w:r>
        <w:rPr>
          <w:rFonts w:eastAsia="Times New Roman" w:cs="Times New Roman"/>
          <w:szCs w:val="24"/>
        </w:rPr>
        <w:t>TWDB. Requires t</w:t>
      </w:r>
      <w:r w:rsidRPr="00394C6A">
        <w:rPr>
          <w:rFonts w:eastAsia="Times New Roman" w:cs="Times New Roman"/>
          <w:szCs w:val="24"/>
        </w:rPr>
        <w:t xml:space="preserve">he bonds </w:t>
      </w:r>
      <w:r>
        <w:rPr>
          <w:rFonts w:eastAsia="Times New Roman" w:cs="Times New Roman"/>
          <w:szCs w:val="24"/>
        </w:rPr>
        <w:t xml:space="preserve">to </w:t>
      </w:r>
      <w:r w:rsidRPr="00394C6A">
        <w:rPr>
          <w:rFonts w:eastAsia="Times New Roman" w:cs="Times New Roman"/>
          <w:szCs w:val="24"/>
        </w:rPr>
        <w:t xml:space="preserve">bear a rate or rates of interest </w:t>
      </w:r>
      <w:r>
        <w:rPr>
          <w:rFonts w:eastAsia="Times New Roman" w:cs="Times New Roman"/>
          <w:szCs w:val="24"/>
        </w:rPr>
        <w:t>TWDB determines. Requires t</w:t>
      </w:r>
      <w:r w:rsidRPr="00394C6A">
        <w:rPr>
          <w:rFonts w:eastAsia="Times New Roman" w:cs="Times New Roman"/>
          <w:szCs w:val="24"/>
        </w:rPr>
        <w:t xml:space="preserve">he bonds authorized by that subsection </w:t>
      </w:r>
      <w:r>
        <w:rPr>
          <w:rFonts w:eastAsia="Times New Roman" w:cs="Times New Roman"/>
          <w:szCs w:val="24"/>
        </w:rPr>
        <w:t xml:space="preserve">to </w:t>
      </w:r>
      <w:r w:rsidRPr="00394C6A">
        <w:rPr>
          <w:rFonts w:eastAsia="Times New Roman" w:cs="Times New Roman"/>
          <w:szCs w:val="24"/>
        </w:rPr>
        <w:t xml:space="preserve">be incontestable after execution by </w:t>
      </w:r>
      <w:r>
        <w:rPr>
          <w:rFonts w:eastAsia="Times New Roman" w:cs="Times New Roman"/>
          <w:szCs w:val="24"/>
        </w:rPr>
        <w:t>TWDB</w:t>
      </w:r>
      <w:r w:rsidRPr="00394C6A">
        <w:rPr>
          <w:rFonts w:eastAsia="Times New Roman" w:cs="Times New Roman"/>
          <w:szCs w:val="24"/>
        </w:rPr>
        <w:t>, approval by the</w:t>
      </w:r>
      <w:r>
        <w:rPr>
          <w:rFonts w:eastAsia="Times New Roman" w:cs="Times New Roman"/>
          <w:szCs w:val="24"/>
        </w:rPr>
        <w:t xml:space="preserve"> Texas</w:t>
      </w:r>
      <w:r w:rsidRPr="00394C6A">
        <w:rPr>
          <w:rFonts w:eastAsia="Times New Roman" w:cs="Times New Roman"/>
          <w:szCs w:val="24"/>
        </w:rPr>
        <w:t xml:space="preserve"> attorney general, and delivery to the purchaser or purchasers of the bonds.</w:t>
      </w:r>
    </w:p>
    <w:p w:rsidR="00411D12" w:rsidRPr="005C2A78" w:rsidRDefault="00411D12" w:rsidP="000F1DF9">
      <w:pPr>
        <w:spacing w:after="0" w:line="240" w:lineRule="auto"/>
        <w:jc w:val="both"/>
        <w:rPr>
          <w:rFonts w:eastAsia="Times New Roman" w:cs="Times New Roman"/>
          <w:szCs w:val="24"/>
        </w:rPr>
      </w:pPr>
    </w:p>
    <w:p w:rsidR="00411D12" w:rsidRPr="005C2A78" w:rsidRDefault="00411D12" w:rsidP="00394C6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7, 2017. Sets forth the required language of the ballot.</w:t>
      </w:r>
    </w:p>
    <w:p w:rsidR="00411D12" w:rsidRPr="005C2A78" w:rsidRDefault="00411D12"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411D12" w:rsidRPr="006529C4" w:rsidRDefault="00411D12" w:rsidP="00774EC7">
      <w:pPr>
        <w:spacing w:after="0" w:line="240" w:lineRule="auto"/>
        <w:jc w:val="both"/>
        <w:rPr>
          <w:rFonts w:cs="Times New Roman"/>
          <w:szCs w:val="24"/>
        </w:rPr>
      </w:pPr>
    </w:p>
    <w:p w:rsidR="00411D12" w:rsidRPr="006529C4" w:rsidRDefault="00411D12" w:rsidP="00774EC7">
      <w:pPr>
        <w:spacing w:after="0" w:line="240" w:lineRule="auto"/>
        <w:jc w:val="both"/>
      </w:pPr>
    </w:p>
    <w:sectPr w:rsidR="00411D1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80" w:rsidRDefault="00A57480" w:rsidP="000F1DF9">
      <w:pPr>
        <w:spacing w:after="0" w:line="240" w:lineRule="auto"/>
      </w:pPr>
      <w:r>
        <w:separator/>
      </w:r>
    </w:p>
  </w:endnote>
  <w:endnote w:type="continuationSeparator" w:id="0">
    <w:p w:rsidR="00A57480" w:rsidRDefault="00A574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74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1D1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1D12">
                <w:rPr>
                  <w:sz w:val="20"/>
                  <w:szCs w:val="20"/>
                </w:rPr>
                <w:t>S.J.R. 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1D1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74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1D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1D1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80" w:rsidRDefault="00A57480" w:rsidP="000F1DF9">
      <w:pPr>
        <w:spacing w:after="0" w:line="240" w:lineRule="auto"/>
      </w:pPr>
      <w:r>
        <w:separator/>
      </w:r>
    </w:p>
  </w:footnote>
  <w:footnote w:type="continuationSeparator" w:id="0">
    <w:p w:rsidR="00A57480" w:rsidRDefault="00A5748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1D12"/>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5748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1D1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1D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4A05" w:rsidP="00834A0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81BC67DEFA4C8E8DFE53DE17D39111"/>
        <w:category>
          <w:name w:val="General"/>
          <w:gallery w:val="placeholder"/>
        </w:category>
        <w:types>
          <w:type w:val="bbPlcHdr"/>
        </w:types>
        <w:behaviors>
          <w:behavior w:val="content"/>
        </w:behaviors>
        <w:guid w:val="{A2BF5630-CFA7-4F66-88A5-1CFE1D0A2D61}"/>
      </w:docPartPr>
      <w:docPartBody>
        <w:p w:rsidR="00000000" w:rsidRDefault="0040691F"/>
      </w:docPartBody>
    </w:docPart>
    <w:docPart>
      <w:docPartPr>
        <w:name w:val="DCFBEA7D68C54B27A807829C9A3CB019"/>
        <w:category>
          <w:name w:val="General"/>
          <w:gallery w:val="placeholder"/>
        </w:category>
        <w:types>
          <w:type w:val="bbPlcHdr"/>
        </w:types>
        <w:behaviors>
          <w:behavior w:val="content"/>
        </w:behaviors>
        <w:guid w:val="{BCABE7B1-51ED-4C1C-A9D2-1687F44B1A4F}"/>
      </w:docPartPr>
      <w:docPartBody>
        <w:p w:rsidR="00000000" w:rsidRDefault="0040691F"/>
      </w:docPartBody>
    </w:docPart>
    <w:docPart>
      <w:docPartPr>
        <w:name w:val="D5A4E1F483DC467EB20D67356C855589"/>
        <w:category>
          <w:name w:val="General"/>
          <w:gallery w:val="placeholder"/>
        </w:category>
        <w:types>
          <w:type w:val="bbPlcHdr"/>
        </w:types>
        <w:behaviors>
          <w:behavior w:val="content"/>
        </w:behaviors>
        <w:guid w:val="{FE0BA23A-A0AA-46D3-96F5-128CD0CD88A1}"/>
      </w:docPartPr>
      <w:docPartBody>
        <w:p w:rsidR="00000000" w:rsidRDefault="0040691F"/>
      </w:docPartBody>
    </w:docPart>
    <w:docPart>
      <w:docPartPr>
        <w:name w:val="2D3DF1234E994FB9BB5D69BB1F286129"/>
        <w:category>
          <w:name w:val="General"/>
          <w:gallery w:val="placeholder"/>
        </w:category>
        <w:types>
          <w:type w:val="bbPlcHdr"/>
        </w:types>
        <w:behaviors>
          <w:behavior w:val="content"/>
        </w:behaviors>
        <w:guid w:val="{0B119BAF-C8FD-4D1F-AFB2-CB2E2170C74F}"/>
      </w:docPartPr>
      <w:docPartBody>
        <w:p w:rsidR="00000000" w:rsidRDefault="0040691F"/>
      </w:docPartBody>
    </w:docPart>
    <w:docPart>
      <w:docPartPr>
        <w:name w:val="AE5AEE491D404A4DA7DB118BFFA4DA19"/>
        <w:category>
          <w:name w:val="General"/>
          <w:gallery w:val="placeholder"/>
        </w:category>
        <w:types>
          <w:type w:val="bbPlcHdr"/>
        </w:types>
        <w:behaviors>
          <w:behavior w:val="content"/>
        </w:behaviors>
        <w:guid w:val="{3A5C5100-2013-40B6-A0F9-EE7270E57D41}"/>
      </w:docPartPr>
      <w:docPartBody>
        <w:p w:rsidR="00000000" w:rsidRDefault="0040691F"/>
      </w:docPartBody>
    </w:docPart>
    <w:docPart>
      <w:docPartPr>
        <w:name w:val="058EBCEB98D14B8FBA72B37B08F10F12"/>
        <w:category>
          <w:name w:val="General"/>
          <w:gallery w:val="placeholder"/>
        </w:category>
        <w:types>
          <w:type w:val="bbPlcHdr"/>
        </w:types>
        <w:behaviors>
          <w:behavior w:val="content"/>
        </w:behaviors>
        <w:guid w:val="{3C5F123E-3B44-4764-A91A-9CEBB248630E}"/>
      </w:docPartPr>
      <w:docPartBody>
        <w:p w:rsidR="00000000" w:rsidRDefault="0040691F"/>
      </w:docPartBody>
    </w:docPart>
    <w:docPart>
      <w:docPartPr>
        <w:name w:val="52CD5C24A0234B3999200F9A484D836F"/>
        <w:category>
          <w:name w:val="General"/>
          <w:gallery w:val="placeholder"/>
        </w:category>
        <w:types>
          <w:type w:val="bbPlcHdr"/>
        </w:types>
        <w:behaviors>
          <w:behavior w:val="content"/>
        </w:behaviors>
        <w:guid w:val="{91A7107A-2796-45C9-B8DF-ABAD5B3CAF29}"/>
      </w:docPartPr>
      <w:docPartBody>
        <w:p w:rsidR="00000000" w:rsidRDefault="0040691F"/>
      </w:docPartBody>
    </w:docPart>
    <w:docPart>
      <w:docPartPr>
        <w:name w:val="57E9974F6A644029B93EC814EC03C5C0"/>
        <w:category>
          <w:name w:val="General"/>
          <w:gallery w:val="placeholder"/>
        </w:category>
        <w:types>
          <w:type w:val="bbPlcHdr"/>
        </w:types>
        <w:behaviors>
          <w:behavior w:val="content"/>
        </w:behaviors>
        <w:guid w:val="{304CB210-E686-4A76-8728-58C185C94FDA}"/>
      </w:docPartPr>
      <w:docPartBody>
        <w:p w:rsidR="00000000" w:rsidRDefault="0040691F"/>
      </w:docPartBody>
    </w:docPart>
    <w:docPart>
      <w:docPartPr>
        <w:name w:val="06B12AE4515B40A09D06C95EB43AC950"/>
        <w:category>
          <w:name w:val="General"/>
          <w:gallery w:val="placeholder"/>
        </w:category>
        <w:types>
          <w:type w:val="bbPlcHdr"/>
        </w:types>
        <w:behaviors>
          <w:behavior w:val="content"/>
        </w:behaviors>
        <w:guid w:val="{EC0E4CBB-93DD-4B3F-906F-842EE7B8E3BE}"/>
      </w:docPartPr>
      <w:docPartBody>
        <w:p w:rsidR="00000000" w:rsidRDefault="00834A05" w:rsidP="00834A05">
          <w:pPr>
            <w:pStyle w:val="06B12AE4515B40A09D06C95EB43AC950"/>
          </w:pPr>
          <w:r w:rsidRPr="00A30DD1">
            <w:rPr>
              <w:rStyle w:val="PlaceholderText"/>
            </w:rPr>
            <w:t>Click here to enter a date.</w:t>
          </w:r>
        </w:p>
      </w:docPartBody>
    </w:docPart>
    <w:docPart>
      <w:docPartPr>
        <w:name w:val="70EE00CD837E4DA8B64FC675C002571B"/>
        <w:category>
          <w:name w:val="General"/>
          <w:gallery w:val="placeholder"/>
        </w:category>
        <w:types>
          <w:type w:val="bbPlcHdr"/>
        </w:types>
        <w:behaviors>
          <w:behavior w:val="content"/>
        </w:behaviors>
        <w:guid w:val="{D415C7FC-3D16-46ED-9CE8-9755213D4BD3}"/>
      </w:docPartPr>
      <w:docPartBody>
        <w:p w:rsidR="00000000" w:rsidRDefault="0040691F"/>
      </w:docPartBody>
    </w:docPart>
    <w:docPart>
      <w:docPartPr>
        <w:name w:val="59927B72095B4AB68DB562D1D8D5E5C9"/>
        <w:category>
          <w:name w:val="General"/>
          <w:gallery w:val="placeholder"/>
        </w:category>
        <w:types>
          <w:type w:val="bbPlcHdr"/>
        </w:types>
        <w:behaviors>
          <w:behavior w:val="content"/>
        </w:behaviors>
        <w:guid w:val="{17B7D77B-1DF1-40A2-BB1F-9CB3DD14508B}"/>
      </w:docPartPr>
      <w:docPartBody>
        <w:p w:rsidR="00000000" w:rsidRDefault="0040691F"/>
      </w:docPartBody>
    </w:docPart>
    <w:docPart>
      <w:docPartPr>
        <w:name w:val="8F52EE3DE0E84871B9EE7C4137DDEAE8"/>
        <w:category>
          <w:name w:val="General"/>
          <w:gallery w:val="placeholder"/>
        </w:category>
        <w:types>
          <w:type w:val="bbPlcHdr"/>
        </w:types>
        <w:behaviors>
          <w:behavior w:val="content"/>
        </w:behaviors>
        <w:guid w:val="{BDC1B6E6-D494-4403-B9AD-F92F83DFFD65}"/>
      </w:docPartPr>
      <w:docPartBody>
        <w:p w:rsidR="00000000" w:rsidRDefault="00834A05" w:rsidP="00834A05">
          <w:pPr>
            <w:pStyle w:val="8F52EE3DE0E84871B9EE7C4137DDEAE8"/>
          </w:pPr>
          <w:r>
            <w:rPr>
              <w:rFonts w:eastAsia="Times New Roman" w:cs="Times New Roman"/>
              <w:bCs/>
              <w:szCs w:val="24"/>
            </w:rPr>
            <w:t xml:space="preserve"> </w:t>
          </w:r>
        </w:p>
      </w:docPartBody>
    </w:docPart>
    <w:docPart>
      <w:docPartPr>
        <w:name w:val="BF283D85A28A4FF39DE12C6D5E2CEF51"/>
        <w:category>
          <w:name w:val="General"/>
          <w:gallery w:val="placeholder"/>
        </w:category>
        <w:types>
          <w:type w:val="bbPlcHdr"/>
        </w:types>
        <w:behaviors>
          <w:behavior w:val="content"/>
        </w:behaviors>
        <w:guid w:val="{9D604312-400E-4767-A387-869BB350179A}"/>
      </w:docPartPr>
      <w:docPartBody>
        <w:p w:rsidR="00000000" w:rsidRDefault="0040691F"/>
      </w:docPartBody>
    </w:docPart>
    <w:docPart>
      <w:docPartPr>
        <w:name w:val="C5BC5B3929EE43479F77F3DF2636D372"/>
        <w:category>
          <w:name w:val="General"/>
          <w:gallery w:val="placeholder"/>
        </w:category>
        <w:types>
          <w:type w:val="bbPlcHdr"/>
        </w:types>
        <w:behaviors>
          <w:behavior w:val="content"/>
        </w:behaviors>
        <w:guid w:val="{8AFFD1A3-E231-4884-BCE3-EDD50175F524}"/>
      </w:docPartPr>
      <w:docPartBody>
        <w:p w:rsidR="00000000" w:rsidRDefault="004069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691F"/>
    <w:rsid w:val="004816E8"/>
    <w:rsid w:val="00493D6D"/>
    <w:rsid w:val="00576003"/>
    <w:rsid w:val="005B408E"/>
    <w:rsid w:val="005D31F2"/>
    <w:rsid w:val="00635291"/>
    <w:rsid w:val="006959CC"/>
    <w:rsid w:val="00696675"/>
    <w:rsid w:val="006B0016"/>
    <w:rsid w:val="00834A0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A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4A05"/>
    <w:rPr>
      <w:rFonts w:ascii="Times New Roman" w:hAnsi="Times New Roman"/>
      <w:sz w:val="24"/>
    </w:rPr>
  </w:style>
  <w:style w:type="paragraph" w:customStyle="1" w:styleId="487D89B4F8B34DB4967D41FE18F7F88D7">
    <w:name w:val="487D89B4F8B34DB4967D41FE18F7F88D7"/>
    <w:rsid w:val="00834A05"/>
    <w:rPr>
      <w:rFonts w:ascii="Times New Roman" w:hAnsi="Times New Roman"/>
      <w:sz w:val="24"/>
    </w:rPr>
  </w:style>
  <w:style w:type="paragraph" w:customStyle="1" w:styleId="AE2570ED5D764CD7AF9686706F550F4620">
    <w:name w:val="AE2570ED5D764CD7AF9686706F550F4620"/>
    <w:rsid w:val="00834A05"/>
    <w:pPr>
      <w:tabs>
        <w:tab w:val="center" w:pos="4680"/>
        <w:tab w:val="right" w:pos="9360"/>
      </w:tabs>
      <w:spacing w:after="0" w:line="240" w:lineRule="auto"/>
    </w:pPr>
    <w:rPr>
      <w:rFonts w:ascii="Times New Roman" w:hAnsi="Times New Roman"/>
      <w:sz w:val="24"/>
    </w:rPr>
  </w:style>
  <w:style w:type="paragraph" w:customStyle="1" w:styleId="06B12AE4515B40A09D06C95EB43AC950">
    <w:name w:val="06B12AE4515B40A09D06C95EB43AC950"/>
    <w:rsid w:val="00834A05"/>
  </w:style>
  <w:style w:type="paragraph" w:customStyle="1" w:styleId="8F52EE3DE0E84871B9EE7C4137DDEAE8">
    <w:name w:val="8F52EE3DE0E84871B9EE7C4137DDEAE8"/>
    <w:rsid w:val="00834A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A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4A05"/>
    <w:rPr>
      <w:rFonts w:ascii="Times New Roman" w:hAnsi="Times New Roman"/>
      <w:sz w:val="24"/>
    </w:rPr>
  </w:style>
  <w:style w:type="paragraph" w:customStyle="1" w:styleId="487D89B4F8B34DB4967D41FE18F7F88D7">
    <w:name w:val="487D89B4F8B34DB4967D41FE18F7F88D7"/>
    <w:rsid w:val="00834A05"/>
    <w:rPr>
      <w:rFonts w:ascii="Times New Roman" w:hAnsi="Times New Roman"/>
      <w:sz w:val="24"/>
    </w:rPr>
  </w:style>
  <w:style w:type="paragraph" w:customStyle="1" w:styleId="AE2570ED5D764CD7AF9686706F550F4620">
    <w:name w:val="AE2570ED5D764CD7AF9686706F550F4620"/>
    <w:rsid w:val="00834A05"/>
    <w:pPr>
      <w:tabs>
        <w:tab w:val="center" w:pos="4680"/>
        <w:tab w:val="right" w:pos="9360"/>
      </w:tabs>
      <w:spacing w:after="0" w:line="240" w:lineRule="auto"/>
    </w:pPr>
    <w:rPr>
      <w:rFonts w:ascii="Times New Roman" w:hAnsi="Times New Roman"/>
      <w:sz w:val="24"/>
    </w:rPr>
  </w:style>
  <w:style w:type="paragraph" w:customStyle="1" w:styleId="06B12AE4515B40A09D06C95EB43AC950">
    <w:name w:val="06B12AE4515B40A09D06C95EB43AC950"/>
    <w:rsid w:val="00834A05"/>
  </w:style>
  <w:style w:type="paragraph" w:customStyle="1" w:styleId="8F52EE3DE0E84871B9EE7C4137DDEAE8">
    <w:name w:val="8F52EE3DE0E84871B9EE7C4137DDEAE8"/>
    <w:rsid w:val="00834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03040E-6326-4BA3-9A1C-15AD0FF4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513</Words>
  <Characters>2927</Characters>
  <Application>Microsoft Office Word</Application>
  <DocSecurity>0</DocSecurity>
  <Lines>24</Lines>
  <Paragraphs>6</Paragraphs>
  <ScaleCrop>false</ScaleCrop>
  <Company>Texas Legislative Council</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2017-04-25T21:35:00Z</cp:lastPrinted>
  <dcterms:created xsi:type="dcterms:W3CDTF">2015-05-29T14:24:00Z</dcterms:created>
  <dcterms:modified xsi:type="dcterms:W3CDTF">2017-04-25T21:35:00Z</dcterms:modified>
</cp:coreProperties>
</file>

<file path=docProps/custom.xml><?xml version="1.0" encoding="utf-8"?>
<op:Properties xmlns:vt="http://schemas.openxmlformats.org/officeDocument/2006/docPropsVTypes" xmlns:op="http://schemas.openxmlformats.org/officeDocument/2006/custom-properties"/>
</file>