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F75C7" w:rsidTr="003F75C7">
        <w:trPr>
          <w:cantSplit/>
          <w:tblHeader/>
        </w:trPr>
        <w:tc>
          <w:tcPr>
            <w:tcW w:w="18713" w:type="dxa"/>
            <w:gridSpan w:val="3"/>
          </w:tcPr>
          <w:p w:rsidR="001D334A" w:rsidRDefault="003F75C7">
            <w:pPr>
              <w:ind w:left="650"/>
              <w:jc w:val="center"/>
            </w:pPr>
            <w:bookmarkStart w:id="0" w:name="_GoBack"/>
            <w:bookmarkEnd w:id="0"/>
            <w:r>
              <w:rPr>
                <w:b/>
              </w:rPr>
              <w:t>House Bill  66</w:t>
            </w:r>
          </w:p>
          <w:p w:rsidR="001D334A" w:rsidRDefault="003F75C7">
            <w:pPr>
              <w:ind w:left="650"/>
              <w:jc w:val="center"/>
            </w:pPr>
            <w:r>
              <w:t>Senate Amendments</w:t>
            </w:r>
          </w:p>
          <w:p w:rsidR="001D334A" w:rsidRDefault="003F75C7">
            <w:pPr>
              <w:ind w:left="650"/>
              <w:jc w:val="center"/>
            </w:pPr>
            <w:r>
              <w:t>Section-by-Section Analysis</w:t>
            </w:r>
          </w:p>
          <w:p w:rsidR="001D334A" w:rsidRDefault="001D334A">
            <w:pPr>
              <w:jc w:val="center"/>
            </w:pPr>
          </w:p>
        </w:tc>
      </w:tr>
      <w:tr w:rsidR="001D334A">
        <w:trPr>
          <w:cantSplit/>
          <w:tblHeader/>
        </w:trPr>
        <w:tc>
          <w:tcPr>
            <w:tcW w:w="1667" w:type="pct"/>
            <w:tcMar>
              <w:bottom w:w="188" w:type="dxa"/>
              <w:right w:w="0" w:type="dxa"/>
            </w:tcMar>
          </w:tcPr>
          <w:p w:rsidR="001D334A" w:rsidRDefault="003F75C7">
            <w:pPr>
              <w:jc w:val="center"/>
            </w:pPr>
            <w:r>
              <w:t>HOUSE VERSION</w:t>
            </w:r>
          </w:p>
        </w:tc>
        <w:tc>
          <w:tcPr>
            <w:tcW w:w="1667" w:type="pct"/>
            <w:tcMar>
              <w:bottom w:w="188" w:type="dxa"/>
              <w:right w:w="0" w:type="dxa"/>
            </w:tcMar>
          </w:tcPr>
          <w:p w:rsidR="001D334A" w:rsidRDefault="003F75C7">
            <w:pPr>
              <w:jc w:val="center"/>
            </w:pPr>
            <w:r>
              <w:t>SENATE VERSION (CS)</w:t>
            </w:r>
          </w:p>
        </w:tc>
        <w:tc>
          <w:tcPr>
            <w:tcW w:w="1667" w:type="pct"/>
            <w:tcMar>
              <w:bottom w:w="188" w:type="dxa"/>
              <w:right w:w="0" w:type="dxa"/>
            </w:tcMar>
          </w:tcPr>
          <w:p w:rsidR="001D334A" w:rsidRDefault="003F75C7">
            <w:pPr>
              <w:jc w:val="center"/>
            </w:pPr>
            <w:r>
              <w:t>CONFERENCE</w:t>
            </w:r>
          </w:p>
        </w:tc>
      </w:tr>
      <w:tr w:rsidR="001D334A">
        <w:tc>
          <w:tcPr>
            <w:tcW w:w="6473" w:type="dxa"/>
          </w:tcPr>
          <w:p w:rsidR="001D334A" w:rsidRDefault="003F75C7">
            <w:pPr>
              <w:jc w:val="both"/>
            </w:pPr>
            <w:r>
              <w:t>SECTION 1.  Section 61.9772, Education Code, is amended by amending Subsection (c) and adding Subsection (d) to read as follows:</w:t>
            </w:r>
          </w:p>
          <w:p w:rsidR="001D334A" w:rsidRDefault="003F75C7">
            <w:pPr>
              <w:jc w:val="both"/>
            </w:pPr>
            <w:r>
              <w:t xml:space="preserve">(c)  For a student to continue to receive a scholarship awarded under this subchapter, the student must maintain satisfactory academic progress as determined by the </w:t>
            </w:r>
            <w:r>
              <w:rPr>
                <w:u w:val="single"/>
              </w:rPr>
              <w:t>board</w:t>
            </w:r>
            <w:r>
              <w:t xml:space="preserve"> [</w:t>
            </w:r>
            <w:r>
              <w:rPr>
                <w:strike/>
              </w:rPr>
              <w:t>institution in which the student is enrolled</w:t>
            </w:r>
            <w:r>
              <w:t>].</w:t>
            </w:r>
          </w:p>
          <w:p w:rsidR="001D334A" w:rsidRDefault="003F75C7">
            <w:pPr>
              <w:jc w:val="both"/>
            </w:pPr>
            <w:r>
              <w:rPr>
                <w:u w:val="single"/>
              </w:rPr>
              <w:t>(d)  If the board determines that a student appointed under Subsection (b) to receive an initial scholarship under this subchapter has failed to maintain eligibility or otherwise meet the requirements to continue receiving the scholarship, beginning with the academic year following the determination, the elected official who appointed the student may appoint another eligible student under this subchapter to receive any available funds designated for the student who no longer meets the requirements for the scholarship.</w:t>
            </w:r>
          </w:p>
          <w:p w:rsidR="001D334A" w:rsidRDefault="001D334A">
            <w:pPr>
              <w:jc w:val="both"/>
            </w:pPr>
          </w:p>
        </w:tc>
        <w:tc>
          <w:tcPr>
            <w:tcW w:w="6480" w:type="dxa"/>
          </w:tcPr>
          <w:p w:rsidR="001D334A" w:rsidRDefault="003F75C7">
            <w:pPr>
              <w:jc w:val="both"/>
            </w:pPr>
            <w:r>
              <w:t>SECTION 1. Same as House version.</w:t>
            </w:r>
          </w:p>
          <w:p w:rsidR="001D334A" w:rsidRDefault="001D334A">
            <w:pPr>
              <w:jc w:val="both"/>
            </w:pPr>
          </w:p>
          <w:p w:rsidR="001D334A" w:rsidRDefault="001D334A">
            <w:pPr>
              <w:jc w:val="both"/>
            </w:pPr>
          </w:p>
        </w:tc>
        <w:tc>
          <w:tcPr>
            <w:tcW w:w="5760" w:type="dxa"/>
          </w:tcPr>
          <w:p w:rsidR="001D334A" w:rsidRDefault="001D334A">
            <w:pPr>
              <w:jc w:val="both"/>
            </w:pPr>
          </w:p>
        </w:tc>
      </w:tr>
      <w:tr w:rsidR="001D334A">
        <w:tc>
          <w:tcPr>
            <w:tcW w:w="6473" w:type="dxa"/>
          </w:tcPr>
          <w:p w:rsidR="001D334A" w:rsidRDefault="003F75C7">
            <w:pPr>
              <w:jc w:val="both"/>
            </w:pPr>
            <w:r>
              <w:t xml:space="preserve">SECTION 2.  This Act takes effect September 1, </w:t>
            </w:r>
            <w:r w:rsidRPr="008D5B33">
              <w:rPr>
                <w:highlight w:val="lightGray"/>
              </w:rPr>
              <w:t>2017</w:t>
            </w:r>
            <w:r>
              <w:t>.</w:t>
            </w:r>
          </w:p>
          <w:p w:rsidR="001D334A" w:rsidRDefault="001D334A">
            <w:pPr>
              <w:jc w:val="both"/>
            </w:pPr>
          </w:p>
        </w:tc>
        <w:tc>
          <w:tcPr>
            <w:tcW w:w="6480" w:type="dxa"/>
          </w:tcPr>
          <w:p w:rsidR="001D334A" w:rsidRDefault="003F75C7">
            <w:pPr>
              <w:jc w:val="both"/>
            </w:pPr>
            <w:r>
              <w:t xml:space="preserve">SECTION 2.  This Act takes effect September 1, </w:t>
            </w:r>
            <w:r w:rsidRPr="008D5B33">
              <w:rPr>
                <w:highlight w:val="lightGray"/>
              </w:rPr>
              <w:t>2018</w:t>
            </w:r>
            <w:r>
              <w:t>.</w:t>
            </w:r>
          </w:p>
          <w:p w:rsidR="001D334A" w:rsidRDefault="001D334A">
            <w:pPr>
              <w:jc w:val="both"/>
            </w:pPr>
          </w:p>
        </w:tc>
        <w:tc>
          <w:tcPr>
            <w:tcW w:w="5760" w:type="dxa"/>
          </w:tcPr>
          <w:p w:rsidR="001D334A" w:rsidRDefault="001D334A">
            <w:pPr>
              <w:jc w:val="both"/>
            </w:pPr>
          </w:p>
        </w:tc>
      </w:tr>
    </w:tbl>
    <w:p w:rsidR="00E63BAC" w:rsidRDefault="00E63BAC"/>
    <w:sectPr w:rsidR="00E63BAC" w:rsidSect="001D334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34A" w:rsidRDefault="001D334A" w:rsidP="001D334A">
      <w:r>
        <w:separator/>
      </w:r>
    </w:p>
  </w:endnote>
  <w:endnote w:type="continuationSeparator" w:id="0">
    <w:p w:rsidR="001D334A" w:rsidRDefault="001D334A" w:rsidP="001D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67" w:rsidRDefault="00723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4A" w:rsidRDefault="008100B6">
    <w:pPr>
      <w:tabs>
        <w:tab w:val="center" w:pos="9360"/>
        <w:tab w:val="right" w:pos="18720"/>
      </w:tabs>
    </w:pPr>
    <w:r>
      <w:fldChar w:fldCharType="begin"/>
    </w:r>
    <w:r>
      <w:instrText xml:space="preserve"> DOCPROPERTY  CCRF  \* MERGEFORMAT </w:instrText>
    </w:r>
    <w:r>
      <w:fldChar w:fldCharType="separate"/>
    </w:r>
    <w:r w:rsidR="00CD1EB7">
      <w:t xml:space="preserve"> </w:t>
    </w:r>
    <w:r>
      <w:fldChar w:fldCharType="end"/>
    </w:r>
    <w:r w:rsidR="003F75C7">
      <w:tab/>
    </w:r>
    <w:r w:rsidR="001D334A">
      <w:fldChar w:fldCharType="begin"/>
    </w:r>
    <w:r w:rsidR="003F75C7">
      <w:instrText xml:space="preserve"> PAGE </w:instrText>
    </w:r>
    <w:r w:rsidR="001D334A">
      <w:fldChar w:fldCharType="separate"/>
    </w:r>
    <w:r>
      <w:rPr>
        <w:noProof/>
      </w:rPr>
      <w:t>1</w:t>
    </w:r>
    <w:r w:rsidR="001D334A">
      <w:fldChar w:fldCharType="end"/>
    </w:r>
    <w:r w:rsidR="003F75C7">
      <w:tab/>
    </w:r>
    <w:r w:rsidR="006D5F0D">
      <w:fldChar w:fldCharType="begin"/>
    </w:r>
    <w:r w:rsidR="006D5F0D">
      <w:instrText xml:space="preserve"> DOCPROPERTY  OTID  \* MERGEFORMAT </w:instrText>
    </w:r>
    <w:r w:rsidR="006D5F0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67" w:rsidRDefault="0072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34A" w:rsidRDefault="001D334A" w:rsidP="001D334A">
      <w:r>
        <w:separator/>
      </w:r>
    </w:p>
  </w:footnote>
  <w:footnote w:type="continuationSeparator" w:id="0">
    <w:p w:rsidR="001D334A" w:rsidRDefault="001D334A" w:rsidP="001D3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67" w:rsidRDefault="00723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67" w:rsidRDefault="00723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67" w:rsidRDefault="007231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4A"/>
    <w:rsid w:val="001D334A"/>
    <w:rsid w:val="003F75C7"/>
    <w:rsid w:val="006D5F0D"/>
    <w:rsid w:val="00723167"/>
    <w:rsid w:val="008100B6"/>
    <w:rsid w:val="008D5B33"/>
    <w:rsid w:val="00CB206B"/>
    <w:rsid w:val="00CD1EB7"/>
    <w:rsid w:val="00E63BA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4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167"/>
    <w:pPr>
      <w:tabs>
        <w:tab w:val="center" w:pos="4680"/>
        <w:tab w:val="right" w:pos="9360"/>
      </w:tabs>
    </w:pPr>
  </w:style>
  <w:style w:type="character" w:customStyle="1" w:styleId="HeaderChar">
    <w:name w:val="Header Char"/>
    <w:basedOn w:val="DefaultParagraphFont"/>
    <w:link w:val="Header"/>
    <w:uiPriority w:val="99"/>
    <w:rsid w:val="00723167"/>
    <w:rPr>
      <w:sz w:val="22"/>
    </w:rPr>
  </w:style>
  <w:style w:type="paragraph" w:styleId="Footer">
    <w:name w:val="footer"/>
    <w:basedOn w:val="Normal"/>
    <w:link w:val="FooterChar"/>
    <w:uiPriority w:val="99"/>
    <w:unhideWhenUsed/>
    <w:rsid w:val="00723167"/>
    <w:pPr>
      <w:tabs>
        <w:tab w:val="center" w:pos="4680"/>
        <w:tab w:val="right" w:pos="9360"/>
      </w:tabs>
    </w:pPr>
  </w:style>
  <w:style w:type="character" w:customStyle="1" w:styleId="FooterChar">
    <w:name w:val="Footer Char"/>
    <w:basedOn w:val="DefaultParagraphFont"/>
    <w:link w:val="Footer"/>
    <w:uiPriority w:val="99"/>
    <w:rsid w:val="0072316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4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167"/>
    <w:pPr>
      <w:tabs>
        <w:tab w:val="center" w:pos="4680"/>
        <w:tab w:val="right" w:pos="9360"/>
      </w:tabs>
    </w:pPr>
  </w:style>
  <w:style w:type="character" w:customStyle="1" w:styleId="HeaderChar">
    <w:name w:val="Header Char"/>
    <w:basedOn w:val="DefaultParagraphFont"/>
    <w:link w:val="Header"/>
    <w:uiPriority w:val="99"/>
    <w:rsid w:val="00723167"/>
    <w:rPr>
      <w:sz w:val="22"/>
    </w:rPr>
  </w:style>
  <w:style w:type="paragraph" w:styleId="Footer">
    <w:name w:val="footer"/>
    <w:basedOn w:val="Normal"/>
    <w:link w:val="FooterChar"/>
    <w:uiPriority w:val="99"/>
    <w:unhideWhenUsed/>
    <w:rsid w:val="00723167"/>
    <w:pPr>
      <w:tabs>
        <w:tab w:val="center" w:pos="4680"/>
        <w:tab w:val="right" w:pos="9360"/>
      </w:tabs>
    </w:pPr>
  </w:style>
  <w:style w:type="character" w:customStyle="1" w:styleId="FooterChar">
    <w:name w:val="Footer Char"/>
    <w:basedOn w:val="DefaultParagraphFont"/>
    <w:link w:val="Footer"/>
    <w:uiPriority w:val="99"/>
    <w:rsid w:val="0072316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176</Words>
  <Characters>955</Characters>
  <Application>Microsoft Office Word</Application>
  <DocSecurity>4</DocSecurity>
  <Lines>34</Lines>
  <Paragraphs>13</Paragraphs>
  <ScaleCrop>false</ScaleCrop>
  <HeadingPairs>
    <vt:vector size="2" baseType="variant">
      <vt:variant>
        <vt:lpstr>Title</vt:lpstr>
      </vt:variant>
      <vt:variant>
        <vt:i4>1</vt:i4>
      </vt:variant>
    </vt:vector>
  </HeadingPairs>
  <TitlesOfParts>
    <vt:vector size="1" baseType="lpstr">
      <vt:lpstr>HB66-SAA</vt:lpstr>
    </vt:vector>
  </TitlesOfParts>
  <Company>Texas Legislative Council</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HB66-SAA</dc:title>
  <dc:creator>LKJ</dc:creator>
  <cp:lastModifiedBy>LKJ</cp:lastModifiedBy>
  <cp:revision>2</cp:revision>
  <dcterms:created xsi:type="dcterms:W3CDTF">2017-05-19T17:50:00Z</dcterms:created>
  <dcterms:modified xsi:type="dcterms:W3CDTF">2017-05-19T17:50:00Z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