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B26DA5" w:rsidTr="00B26DA5">
        <w:trPr>
          <w:cantSplit/>
          <w:tblHeader/>
        </w:trPr>
        <w:tc>
          <w:tcPr>
            <w:tcW w:w="18740" w:type="dxa"/>
            <w:gridSpan w:val="3"/>
          </w:tcPr>
          <w:p w:rsidR="00DB492C" w:rsidRDefault="00F826DE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478</w:t>
            </w:r>
          </w:p>
          <w:p w:rsidR="00DB492C" w:rsidRDefault="00F826DE">
            <w:pPr>
              <w:ind w:left="650"/>
              <w:jc w:val="center"/>
            </w:pPr>
            <w:r>
              <w:t>Senate Amendments</w:t>
            </w:r>
          </w:p>
          <w:p w:rsidR="00DB492C" w:rsidRDefault="00F826DE">
            <w:pPr>
              <w:ind w:left="650"/>
              <w:jc w:val="center"/>
            </w:pPr>
            <w:r>
              <w:t>Section-by-Section Analysis</w:t>
            </w:r>
          </w:p>
          <w:p w:rsidR="00DB492C" w:rsidRDefault="00DB492C">
            <w:pPr>
              <w:jc w:val="center"/>
            </w:pPr>
          </w:p>
        </w:tc>
      </w:tr>
      <w:tr w:rsidR="00DB492C" w:rsidTr="00B26DA5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DB492C" w:rsidRDefault="00F826DE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DB492C" w:rsidRDefault="00F826DE">
            <w:pPr>
              <w:jc w:val="center"/>
            </w:pPr>
            <w:r>
              <w:t>SENATE VERSION (CS)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DB492C" w:rsidRDefault="00F826DE">
            <w:pPr>
              <w:jc w:val="center"/>
            </w:pPr>
            <w:r>
              <w:t>CONFERENCE</w:t>
            </w:r>
          </w:p>
        </w:tc>
      </w:tr>
      <w:tr w:rsidR="00DB492C" w:rsidTr="00B26DA5">
        <w:tc>
          <w:tcPr>
            <w:tcW w:w="6248" w:type="dxa"/>
          </w:tcPr>
          <w:p w:rsidR="00DB492C" w:rsidRDefault="00DB492C">
            <w:pPr>
              <w:jc w:val="both"/>
            </w:pPr>
          </w:p>
          <w:p w:rsidR="00DB492C" w:rsidRDefault="00DB492C">
            <w:pPr>
              <w:jc w:val="both"/>
            </w:pPr>
          </w:p>
        </w:tc>
        <w:tc>
          <w:tcPr>
            <w:tcW w:w="6248" w:type="dxa"/>
          </w:tcPr>
          <w:p w:rsidR="00DB492C" w:rsidRDefault="00B26DA5" w:rsidP="00B26DA5">
            <w:pPr>
              <w:jc w:val="center"/>
            </w:pPr>
            <w:r w:rsidRPr="007C4FAD">
              <w:rPr>
                <w:b/>
                <w:i/>
              </w:rPr>
              <w:t xml:space="preserve">Differs from </w:t>
            </w:r>
            <w:r>
              <w:rPr>
                <w:b/>
                <w:i/>
              </w:rPr>
              <w:t>House</w:t>
            </w:r>
            <w:r w:rsidRPr="007C4FAD">
              <w:rPr>
                <w:b/>
                <w:i/>
              </w:rPr>
              <w:t xml:space="preserve"> version in caption only.</w:t>
            </w:r>
          </w:p>
          <w:p w:rsidR="00DB492C" w:rsidRDefault="00DB492C">
            <w:pPr>
              <w:jc w:val="both"/>
            </w:pPr>
          </w:p>
          <w:p w:rsidR="00DB492C" w:rsidRDefault="00DB492C">
            <w:pPr>
              <w:jc w:val="both"/>
            </w:pPr>
          </w:p>
        </w:tc>
        <w:tc>
          <w:tcPr>
            <w:tcW w:w="6244" w:type="dxa"/>
          </w:tcPr>
          <w:p w:rsidR="00DB492C" w:rsidRDefault="00DB492C">
            <w:pPr>
              <w:jc w:val="both"/>
            </w:pPr>
          </w:p>
        </w:tc>
      </w:tr>
    </w:tbl>
    <w:p w:rsidR="003372D7" w:rsidRDefault="003372D7"/>
    <w:sectPr w:rsidR="003372D7" w:rsidSect="00DB4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2C" w:rsidRDefault="00DB492C" w:rsidP="00DB492C">
      <w:r>
        <w:separator/>
      </w:r>
    </w:p>
  </w:endnote>
  <w:endnote w:type="continuationSeparator" w:id="0">
    <w:p w:rsidR="00DB492C" w:rsidRDefault="00DB492C" w:rsidP="00D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C" w:rsidRDefault="00972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2C" w:rsidRDefault="001174EF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73730">
      <w:t xml:space="preserve"> </w:t>
    </w:r>
    <w:r>
      <w:fldChar w:fldCharType="end"/>
    </w:r>
    <w:r w:rsidR="00F826DE">
      <w:tab/>
    </w:r>
    <w:r w:rsidR="00DB492C">
      <w:fldChar w:fldCharType="begin"/>
    </w:r>
    <w:r w:rsidR="00F826DE">
      <w:instrText xml:space="preserve"> PAGE </w:instrText>
    </w:r>
    <w:r w:rsidR="00DB492C">
      <w:fldChar w:fldCharType="separate"/>
    </w:r>
    <w:r>
      <w:rPr>
        <w:noProof/>
      </w:rPr>
      <w:t>1</w:t>
    </w:r>
    <w:r w:rsidR="00DB492C">
      <w:fldChar w:fldCharType="end"/>
    </w:r>
    <w:r w:rsidR="00F826DE">
      <w:tab/>
    </w:r>
    <w:r w:rsidR="00972A0C">
      <w:fldChar w:fldCharType="begin"/>
    </w:r>
    <w:r w:rsidR="00972A0C">
      <w:instrText xml:space="preserve"> DOCPROPERTY  OTID  \* MERGEFORMAT </w:instrText>
    </w:r>
    <w:r w:rsidR="00972A0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C" w:rsidRDefault="00972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2C" w:rsidRDefault="00DB492C" w:rsidP="00DB492C">
      <w:r>
        <w:separator/>
      </w:r>
    </w:p>
  </w:footnote>
  <w:footnote w:type="continuationSeparator" w:id="0">
    <w:p w:rsidR="00DB492C" w:rsidRDefault="00DB492C" w:rsidP="00DB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C" w:rsidRDefault="00972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C" w:rsidRDefault="00972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C" w:rsidRDefault="00972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C"/>
    <w:rsid w:val="001174EF"/>
    <w:rsid w:val="00255526"/>
    <w:rsid w:val="003372D7"/>
    <w:rsid w:val="00384C3B"/>
    <w:rsid w:val="00673730"/>
    <w:rsid w:val="00972A0C"/>
    <w:rsid w:val="00B26DA5"/>
    <w:rsid w:val="00D93B3B"/>
    <w:rsid w:val="00DB492C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0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7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0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0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7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HB478-SAA</vt:lpstr>
    </vt:vector>
  </TitlesOfParts>
  <Company>Texas Legislative Council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HB478-SAA</dc:title>
  <dc:creator>DAN</dc:creator>
  <cp:lastModifiedBy>DAN</cp:lastModifiedBy>
  <cp:revision>2</cp:revision>
  <dcterms:created xsi:type="dcterms:W3CDTF">2017-05-23T19:53:00Z</dcterms:created>
  <dcterms:modified xsi:type="dcterms:W3CDTF">2017-05-23T19:53:00Z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