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379B5" w:rsidTr="000379B5">
        <w:trPr>
          <w:cantSplit/>
          <w:tblHeader/>
        </w:trPr>
        <w:tc>
          <w:tcPr>
            <w:tcW w:w="18713" w:type="dxa"/>
            <w:gridSpan w:val="3"/>
          </w:tcPr>
          <w:p w:rsidR="00226A4D" w:rsidRDefault="000379B5">
            <w:pPr>
              <w:ind w:left="650"/>
              <w:jc w:val="center"/>
            </w:pPr>
            <w:bookmarkStart w:id="0" w:name="_GoBack"/>
            <w:bookmarkEnd w:id="0"/>
            <w:r>
              <w:rPr>
                <w:b/>
              </w:rPr>
              <w:t>House Bill  1081</w:t>
            </w:r>
          </w:p>
          <w:p w:rsidR="00226A4D" w:rsidRDefault="000379B5">
            <w:pPr>
              <w:ind w:left="650"/>
              <w:jc w:val="center"/>
            </w:pPr>
            <w:r>
              <w:t>Senate Amendments</w:t>
            </w:r>
          </w:p>
          <w:p w:rsidR="00226A4D" w:rsidRDefault="000379B5">
            <w:pPr>
              <w:ind w:left="650"/>
              <w:jc w:val="center"/>
            </w:pPr>
            <w:r>
              <w:t>Section-by-Section Analysis</w:t>
            </w:r>
          </w:p>
          <w:p w:rsidR="00226A4D" w:rsidRDefault="00226A4D">
            <w:pPr>
              <w:jc w:val="center"/>
            </w:pPr>
          </w:p>
        </w:tc>
      </w:tr>
      <w:tr w:rsidR="00226A4D">
        <w:trPr>
          <w:cantSplit/>
          <w:tblHeader/>
        </w:trPr>
        <w:tc>
          <w:tcPr>
            <w:tcW w:w="1667" w:type="pct"/>
            <w:tcMar>
              <w:bottom w:w="188" w:type="dxa"/>
              <w:right w:w="0" w:type="dxa"/>
            </w:tcMar>
          </w:tcPr>
          <w:p w:rsidR="00226A4D" w:rsidRDefault="000379B5">
            <w:pPr>
              <w:jc w:val="center"/>
            </w:pPr>
            <w:r>
              <w:t>HOUSE VERSION</w:t>
            </w:r>
          </w:p>
        </w:tc>
        <w:tc>
          <w:tcPr>
            <w:tcW w:w="1667" w:type="pct"/>
            <w:tcMar>
              <w:bottom w:w="188" w:type="dxa"/>
              <w:right w:w="0" w:type="dxa"/>
            </w:tcMar>
          </w:tcPr>
          <w:p w:rsidR="00226A4D" w:rsidRDefault="000379B5">
            <w:pPr>
              <w:jc w:val="center"/>
            </w:pPr>
            <w:r>
              <w:t>SENATE VERSION (CS)</w:t>
            </w:r>
          </w:p>
        </w:tc>
        <w:tc>
          <w:tcPr>
            <w:tcW w:w="1667" w:type="pct"/>
            <w:tcMar>
              <w:bottom w:w="188" w:type="dxa"/>
              <w:right w:w="0" w:type="dxa"/>
            </w:tcMar>
          </w:tcPr>
          <w:p w:rsidR="00226A4D" w:rsidRDefault="000379B5">
            <w:pPr>
              <w:jc w:val="center"/>
            </w:pPr>
            <w:r>
              <w:t>CONFERENCE</w:t>
            </w:r>
          </w:p>
        </w:tc>
      </w:tr>
      <w:tr w:rsidR="00226A4D">
        <w:tc>
          <w:tcPr>
            <w:tcW w:w="6473" w:type="dxa"/>
          </w:tcPr>
          <w:p w:rsidR="00226A4D" w:rsidRDefault="000379B5">
            <w:pPr>
              <w:jc w:val="both"/>
            </w:pPr>
            <w:r>
              <w:t>SECTION 1.  Section 42.158(g), Education Code, is amended to read as follows:</w:t>
            </w: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916520" w:rsidRDefault="00916520">
            <w:pPr>
              <w:jc w:val="both"/>
            </w:pPr>
          </w:p>
          <w:p w:rsidR="00226A4D" w:rsidRDefault="000379B5">
            <w:pPr>
              <w:jc w:val="both"/>
            </w:pPr>
            <w:r>
              <w:t>(g)  In this section</w:t>
            </w:r>
            <w:r>
              <w:rPr>
                <w:u w:val="single"/>
              </w:rPr>
              <w:t>:</w:t>
            </w:r>
          </w:p>
          <w:p w:rsidR="00226A4D" w:rsidRDefault="000379B5">
            <w:pPr>
              <w:jc w:val="both"/>
            </w:pPr>
            <w:r>
              <w:rPr>
                <w:u w:val="single"/>
              </w:rPr>
              <w:t>(1)  "Instructional</w:t>
            </w:r>
            <w:r>
              <w:t xml:space="preserve"> [</w:t>
            </w:r>
            <w:r>
              <w:rPr>
                <w:strike/>
              </w:rPr>
              <w:t>, "instructional</w:t>
            </w:r>
            <w:r>
              <w:t>] facility" has the meaning assigned by Section 46.001.</w:t>
            </w:r>
          </w:p>
          <w:p w:rsidR="00226A4D" w:rsidRDefault="000379B5">
            <w:pPr>
              <w:jc w:val="both"/>
            </w:pPr>
            <w:r>
              <w:rPr>
                <w:u w:val="single"/>
              </w:rPr>
              <w:t>(2)  "New instructional facility" includes:</w:t>
            </w:r>
          </w:p>
          <w:p w:rsidR="00226A4D" w:rsidRDefault="000379B5">
            <w:pPr>
              <w:jc w:val="both"/>
            </w:pPr>
            <w:r>
              <w:rPr>
                <w:u w:val="single"/>
              </w:rPr>
              <w:t>(A)  a newly constructed instructional facility;</w:t>
            </w:r>
          </w:p>
          <w:p w:rsidR="00226A4D" w:rsidRDefault="000379B5">
            <w:pPr>
              <w:jc w:val="both"/>
            </w:pPr>
            <w:r>
              <w:rPr>
                <w:u w:val="single"/>
              </w:rPr>
              <w:t>(B)  a repurposed instructional facility; and</w:t>
            </w:r>
          </w:p>
          <w:p w:rsidR="00226A4D" w:rsidRDefault="000379B5">
            <w:pPr>
              <w:jc w:val="both"/>
            </w:pPr>
            <w:r>
              <w:rPr>
                <w:u w:val="single"/>
              </w:rPr>
              <w:t xml:space="preserve">(C)  a leased facility operating for the first time as an </w:t>
            </w:r>
            <w:r>
              <w:rPr>
                <w:u w:val="single"/>
              </w:rPr>
              <w:lastRenderedPageBreak/>
              <w:t>instructional facility with a minimum lease term of not less than 10 years.</w:t>
            </w:r>
          </w:p>
          <w:p w:rsidR="00226A4D" w:rsidRDefault="00226A4D">
            <w:pPr>
              <w:jc w:val="both"/>
            </w:pPr>
          </w:p>
        </w:tc>
        <w:tc>
          <w:tcPr>
            <w:tcW w:w="6480" w:type="dxa"/>
          </w:tcPr>
          <w:p w:rsidR="00226A4D" w:rsidRDefault="000379B5">
            <w:pPr>
              <w:jc w:val="both"/>
            </w:pPr>
            <w:r>
              <w:lastRenderedPageBreak/>
              <w:t>SECTION 1.  Sections 42.158(b), (d-1), and (g), Education Code, are amended to read as follows:</w:t>
            </w:r>
          </w:p>
          <w:p w:rsidR="00226A4D" w:rsidRDefault="000379B5">
            <w:pPr>
              <w:jc w:val="both"/>
            </w:pPr>
            <w:r>
              <w:t xml:space="preserve">(b)  For the first school year in which students attend a new instructional facility, a school district is entitled to an allotment of </w:t>
            </w:r>
            <w:r w:rsidRPr="00916520">
              <w:rPr>
                <w:highlight w:val="lightGray"/>
                <w:u w:val="single"/>
              </w:rPr>
              <w:t>$1,000</w:t>
            </w:r>
            <w:r w:rsidRPr="00916520">
              <w:rPr>
                <w:highlight w:val="lightGray"/>
              </w:rPr>
              <w:t xml:space="preserve"> [</w:t>
            </w:r>
            <w:r w:rsidRPr="00916520">
              <w:rPr>
                <w:strike/>
                <w:highlight w:val="lightGray"/>
              </w:rPr>
              <w:t>$250</w:t>
            </w:r>
            <w:r w:rsidRPr="00916520">
              <w:rPr>
                <w:highlight w:val="lightGray"/>
              </w:rPr>
              <w:t>]</w:t>
            </w:r>
            <w:r>
              <w:t xml:space="preserve"> for each student in average daily attendance at the facility.  For the second school year in which students attend that instructional facility, a school district is entitled to an allotment of </w:t>
            </w:r>
            <w:r w:rsidRPr="00916520">
              <w:rPr>
                <w:highlight w:val="lightGray"/>
                <w:u w:val="single"/>
              </w:rPr>
              <w:t>$1,000</w:t>
            </w:r>
            <w:r w:rsidRPr="00916520">
              <w:rPr>
                <w:highlight w:val="lightGray"/>
              </w:rPr>
              <w:t xml:space="preserve"> [</w:t>
            </w:r>
            <w:r w:rsidRPr="00916520">
              <w:rPr>
                <w:strike/>
                <w:highlight w:val="lightGray"/>
              </w:rPr>
              <w:t>$250</w:t>
            </w:r>
            <w:r w:rsidRPr="00916520">
              <w:rPr>
                <w:highlight w:val="lightGray"/>
              </w:rPr>
              <w:t>]</w:t>
            </w:r>
            <w:r>
              <w:t xml:space="preserve"> for each additional student in average daily attendance at the facility.</w:t>
            </w:r>
          </w:p>
          <w:p w:rsidR="00226A4D" w:rsidRDefault="000379B5">
            <w:pPr>
              <w:jc w:val="both"/>
            </w:pPr>
            <w:r>
              <w:t xml:space="preserve">(d-1)  In addition to the appropriation amount described by Subsection (d), the amount of $1 million may be appropriated each school year to supplement the allotment to which a school district is entitled under this section that may be provided using the appropriation amount described by Subsection (d).  The commissioner shall first apply the funds appropriated under this subsection to prevent any reduction under Subsection (d) in the allotment for attendance at an eligible high school instructional facility, subject to the maximum amount of </w:t>
            </w:r>
            <w:r w:rsidRPr="00916520">
              <w:rPr>
                <w:highlight w:val="lightGray"/>
                <w:u w:val="single"/>
              </w:rPr>
              <w:t>$1,000</w:t>
            </w:r>
            <w:r w:rsidRPr="00916520">
              <w:rPr>
                <w:highlight w:val="lightGray"/>
              </w:rPr>
              <w:t xml:space="preserve"> [</w:t>
            </w:r>
            <w:r w:rsidRPr="00916520">
              <w:rPr>
                <w:strike/>
                <w:highlight w:val="lightGray"/>
              </w:rPr>
              <w:t>$250</w:t>
            </w:r>
            <w:r w:rsidRPr="00916520">
              <w:rPr>
                <w:highlight w:val="lightGray"/>
              </w:rPr>
              <w:t>]</w:t>
            </w:r>
            <w:r>
              <w:t xml:space="preserve"> for each student in average daily attendance.  Any funds remaining after preventing all reductions in amounts due for high school instructional facilities may be applied proportionally to all other eligible instructional facilities, subject to the maximum amount of </w:t>
            </w:r>
            <w:r w:rsidRPr="00916520">
              <w:rPr>
                <w:highlight w:val="lightGray"/>
                <w:u w:val="single"/>
              </w:rPr>
              <w:t>$1,000</w:t>
            </w:r>
            <w:r w:rsidRPr="00916520">
              <w:rPr>
                <w:highlight w:val="lightGray"/>
              </w:rPr>
              <w:t xml:space="preserve"> [</w:t>
            </w:r>
            <w:r w:rsidRPr="00916520">
              <w:rPr>
                <w:strike/>
                <w:highlight w:val="lightGray"/>
              </w:rPr>
              <w:t>$250</w:t>
            </w:r>
            <w:r w:rsidRPr="00916520">
              <w:rPr>
                <w:highlight w:val="lightGray"/>
              </w:rPr>
              <w:t>]</w:t>
            </w:r>
            <w:r>
              <w:t xml:space="preserve"> for each student in average daily attendance.</w:t>
            </w:r>
          </w:p>
          <w:p w:rsidR="00226A4D" w:rsidRDefault="000379B5">
            <w:pPr>
              <w:jc w:val="both"/>
            </w:pPr>
            <w:r>
              <w:t>(g)  In this section</w:t>
            </w:r>
            <w:r>
              <w:rPr>
                <w:u w:val="single"/>
              </w:rPr>
              <w:t>:</w:t>
            </w:r>
          </w:p>
          <w:p w:rsidR="00226A4D" w:rsidRDefault="000379B5">
            <w:pPr>
              <w:jc w:val="both"/>
            </w:pPr>
            <w:r>
              <w:rPr>
                <w:u w:val="single"/>
              </w:rPr>
              <w:t>(1)  "Instructional</w:t>
            </w:r>
            <w:r>
              <w:t xml:space="preserve"> [</w:t>
            </w:r>
            <w:r>
              <w:rPr>
                <w:strike/>
              </w:rPr>
              <w:t>, "instructional</w:t>
            </w:r>
            <w:r>
              <w:t>] facility" has the meaning assigned by Section 46.001.</w:t>
            </w:r>
          </w:p>
          <w:p w:rsidR="00226A4D" w:rsidRDefault="000379B5">
            <w:pPr>
              <w:jc w:val="both"/>
            </w:pPr>
            <w:r>
              <w:rPr>
                <w:u w:val="single"/>
              </w:rPr>
              <w:t>(2)  "New instructional facility" includes:</w:t>
            </w:r>
          </w:p>
          <w:p w:rsidR="00226A4D" w:rsidRDefault="000379B5">
            <w:pPr>
              <w:jc w:val="both"/>
            </w:pPr>
            <w:r>
              <w:rPr>
                <w:u w:val="single"/>
              </w:rPr>
              <w:t>(A)  a newly constructed instructional facility;</w:t>
            </w:r>
          </w:p>
          <w:p w:rsidR="00226A4D" w:rsidRDefault="000379B5">
            <w:pPr>
              <w:jc w:val="both"/>
            </w:pPr>
            <w:r>
              <w:rPr>
                <w:u w:val="single"/>
              </w:rPr>
              <w:t>(B)  a repurposed instructional facility; and</w:t>
            </w:r>
          </w:p>
          <w:p w:rsidR="00226A4D" w:rsidRDefault="000379B5">
            <w:pPr>
              <w:jc w:val="both"/>
            </w:pPr>
            <w:r>
              <w:rPr>
                <w:u w:val="single"/>
              </w:rPr>
              <w:t xml:space="preserve">(C)  a leased facility operating for the first time as an </w:t>
            </w:r>
            <w:r>
              <w:rPr>
                <w:u w:val="single"/>
              </w:rPr>
              <w:lastRenderedPageBreak/>
              <w:t>instructional facility with a minimum lease term of not less than 10 years.</w:t>
            </w:r>
          </w:p>
          <w:p w:rsidR="00226A4D" w:rsidRDefault="00226A4D">
            <w:pPr>
              <w:jc w:val="both"/>
            </w:pPr>
          </w:p>
        </w:tc>
        <w:tc>
          <w:tcPr>
            <w:tcW w:w="5760" w:type="dxa"/>
          </w:tcPr>
          <w:p w:rsidR="00226A4D" w:rsidRDefault="00226A4D">
            <w:pPr>
              <w:jc w:val="both"/>
            </w:pPr>
          </w:p>
        </w:tc>
      </w:tr>
      <w:tr w:rsidR="00226A4D">
        <w:tc>
          <w:tcPr>
            <w:tcW w:w="6473" w:type="dxa"/>
          </w:tcPr>
          <w:p w:rsidR="00226A4D" w:rsidRDefault="000379B5">
            <w:pPr>
              <w:jc w:val="both"/>
            </w:pPr>
            <w:r w:rsidRPr="00916520">
              <w:rPr>
                <w:highlight w:val="lightGray"/>
              </w:rPr>
              <w:lastRenderedPageBreak/>
              <w:t>No equivalent provision.</w:t>
            </w:r>
          </w:p>
          <w:p w:rsidR="00226A4D" w:rsidRDefault="00226A4D">
            <w:pPr>
              <w:jc w:val="both"/>
            </w:pPr>
          </w:p>
        </w:tc>
        <w:tc>
          <w:tcPr>
            <w:tcW w:w="6480" w:type="dxa"/>
          </w:tcPr>
          <w:p w:rsidR="00226A4D" w:rsidRDefault="000379B5">
            <w:pPr>
              <w:jc w:val="both"/>
            </w:pPr>
            <w:r>
              <w:t>SECTION 2.  A school district that is entitled under Section 42.158, Education Code, to receive funding in the 2017-2018 school year for the second year of student attendance at a new instructional facility is entitled for that year to the amount provided for the second year of student attendance as a result of the changes in law made by this Act.</w:t>
            </w:r>
          </w:p>
          <w:p w:rsidR="00226A4D" w:rsidRDefault="00226A4D">
            <w:pPr>
              <w:jc w:val="both"/>
            </w:pPr>
          </w:p>
        </w:tc>
        <w:tc>
          <w:tcPr>
            <w:tcW w:w="5760" w:type="dxa"/>
          </w:tcPr>
          <w:p w:rsidR="00226A4D" w:rsidRDefault="00226A4D">
            <w:pPr>
              <w:jc w:val="both"/>
            </w:pPr>
          </w:p>
        </w:tc>
      </w:tr>
      <w:tr w:rsidR="00226A4D">
        <w:tc>
          <w:tcPr>
            <w:tcW w:w="6473" w:type="dxa"/>
          </w:tcPr>
          <w:p w:rsidR="00226A4D" w:rsidRDefault="000379B5">
            <w:pPr>
              <w:jc w:val="both"/>
            </w:pPr>
            <w:r>
              <w:t>SECTION 2.  This Act takes effect September 1, 2017.</w:t>
            </w:r>
          </w:p>
          <w:p w:rsidR="00226A4D" w:rsidRDefault="00226A4D">
            <w:pPr>
              <w:jc w:val="both"/>
            </w:pPr>
          </w:p>
        </w:tc>
        <w:tc>
          <w:tcPr>
            <w:tcW w:w="6480" w:type="dxa"/>
          </w:tcPr>
          <w:p w:rsidR="00226A4D" w:rsidRDefault="000379B5">
            <w:pPr>
              <w:jc w:val="both"/>
            </w:pPr>
            <w:r>
              <w:t>SECTION 3. Same as House version.</w:t>
            </w:r>
          </w:p>
          <w:p w:rsidR="00226A4D" w:rsidRDefault="00226A4D">
            <w:pPr>
              <w:jc w:val="both"/>
            </w:pPr>
          </w:p>
          <w:p w:rsidR="00226A4D" w:rsidRDefault="00226A4D">
            <w:pPr>
              <w:jc w:val="both"/>
            </w:pPr>
          </w:p>
        </w:tc>
        <w:tc>
          <w:tcPr>
            <w:tcW w:w="5760" w:type="dxa"/>
          </w:tcPr>
          <w:p w:rsidR="00226A4D" w:rsidRDefault="00226A4D">
            <w:pPr>
              <w:jc w:val="both"/>
            </w:pPr>
          </w:p>
        </w:tc>
      </w:tr>
    </w:tbl>
    <w:p w:rsidR="005B0327" w:rsidRDefault="005B0327"/>
    <w:sectPr w:rsidR="005B0327" w:rsidSect="00226A4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4D" w:rsidRDefault="00226A4D" w:rsidP="00226A4D">
      <w:r>
        <w:separator/>
      </w:r>
    </w:p>
  </w:endnote>
  <w:endnote w:type="continuationSeparator" w:id="0">
    <w:p w:rsidR="00226A4D" w:rsidRDefault="00226A4D" w:rsidP="0022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72" w:rsidRDefault="00087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4D" w:rsidRDefault="004E70F3">
    <w:pPr>
      <w:tabs>
        <w:tab w:val="center" w:pos="9360"/>
        <w:tab w:val="right" w:pos="18720"/>
      </w:tabs>
    </w:pPr>
    <w:r>
      <w:fldChar w:fldCharType="begin"/>
    </w:r>
    <w:r>
      <w:instrText xml:space="preserve"> DOCPROPERTY  CCRF  \* MERGEFORMAT </w:instrText>
    </w:r>
    <w:r>
      <w:fldChar w:fldCharType="separate"/>
    </w:r>
    <w:r w:rsidR="008B48FE">
      <w:t xml:space="preserve"> </w:t>
    </w:r>
    <w:r>
      <w:fldChar w:fldCharType="end"/>
    </w:r>
    <w:r w:rsidR="000379B5">
      <w:tab/>
    </w:r>
    <w:r w:rsidR="00226A4D">
      <w:fldChar w:fldCharType="begin"/>
    </w:r>
    <w:r w:rsidR="000379B5">
      <w:instrText xml:space="preserve"> PAGE </w:instrText>
    </w:r>
    <w:r w:rsidR="00226A4D">
      <w:fldChar w:fldCharType="separate"/>
    </w:r>
    <w:r>
      <w:rPr>
        <w:noProof/>
      </w:rPr>
      <w:t>1</w:t>
    </w:r>
    <w:r w:rsidR="00226A4D">
      <w:fldChar w:fldCharType="end"/>
    </w:r>
    <w:r w:rsidR="000379B5">
      <w:tab/>
    </w:r>
    <w:r w:rsidR="00725A86">
      <w:fldChar w:fldCharType="begin"/>
    </w:r>
    <w:r w:rsidR="00725A86">
      <w:instrText xml:space="preserve"> DOCPROPERTY  OTID  \* MERGEFORMAT </w:instrText>
    </w:r>
    <w:r w:rsidR="00725A8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72" w:rsidRDefault="0008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4D" w:rsidRDefault="00226A4D" w:rsidP="00226A4D">
      <w:r>
        <w:separator/>
      </w:r>
    </w:p>
  </w:footnote>
  <w:footnote w:type="continuationSeparator" w:id="0">
    <w:p w:rsidR="00226A4D" w:rsidRDefault="00226A4D" w:rsidP="0022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72" w:rsidRDefault="00087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72" w:rsidRDefault="00087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72" w:rsidRDefault="00087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4D"/>
    <w:rsid w:val="000379B5"/>
    <w:rsid w:val="00087072"/>
    <w:rsid w:val="00226A4D"/>
    <w:rsid w:val="003C0117"/>
    <w:rsid w:val="004E70F3"/>
    <w:rsid w:val="005B0327"/>
    <w:rsid w:val="00725A86"/>
    <w:rsid w:val="008B48FE"/>
    <w:rsid w:val="00916520"/>
    <w:rsid w:val="00F566F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72"/>
    <w:pPr>
      <w:tabs>
        <w:tab w:val="center" w:pos="4680"/>
        <w:tab w:val="right" w:pos="9360"/>
      </w:tabs>
    </w:pPr>
  </w:style>
  <w:style w:type="character" w:customStyle="1" w:styleId="HeaderChar">
    <w:name w:val="Header Char"/>
    <w:basedOn w:val="DefaultParagraphFont"/>
    <w:link w:val="Header"/>
    <w:uiPriority w:val="99"/>
    <w:rsid w:val="00087072"/>
    <w:rPr>
      <w:sz w:val="22"/>
    </w:rPr>
  </w:style>
  <w:style w:type="paragraph" w:styleId="Footer">
    <w:name w:val="footer"/>
    <w:basedOn w:val="Normal"/>
    <w:link w:val="FooterChar"/>
    <w:uiPriority w:val="99"/>
    <w:unhideWhenUsed/>
    <w:rsid w:val="00087072"/>
    <w:pPr>
      <w:tabs>
        <w:tab w:val="center" w:pos="4680"/>
        <w:tab w:val="right" w:pos="9360"/>
      </w:tabs>
    </w:pPr>
  </w:style>
  <w:style w:type="character" w:customStyle="1" w:styleId="FooterChar">
    <w:name w:val="Footer Char"/>
    <w:basedOn w:val="DefaultParagraphFont"/>
    <w:link w:val="Footer"/>
    <w:uiPriority w:val="99"/>
    <w:rsid w:val="0008707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72"/>
    <w:pPr>
      <w:tabs>
        <w:tab w:val="center" w:pos="4680"/>
        <w:tab w:val="right" w:pos="9360"/>
      </w:tabs>
    </w:pPr>
  </w:style>
  <w:style w:type="character" w:customStyle="1" w:styleId="HeaderChar">
    <w:name w:val="Header Char"/>
    <w:basedOn w:val="DefaultParagraphFont"/>
    <w:link w:val="Header"/>
    <w:uiPriority w:val="99"/>
    <w:rsid w:val="00087072"/>
    <w:rPr>
      <w:sz w:val="22"/>
    </w:rPr>
  </w:style>
  <w:style w:type="paragraph" w:styleId="Footer">
    <w:name w:val="footer"/>
    <w:basedOn w:val="Normal"/>
    <w:link w:val="FooterChar"/>
    <w:uiPriority w:val="99"/>
    <w:unhideWhenUsed/>
    <w:rsid w:val="00087072"/>
    <w:pPr>
      <w:tabs>
        <w:tab w:val="center" w:pos="4680"/>
        <w:tab w:val="right" w:pos="9360"/>
      </w:tabs>
    </w:pPr>
  </w:style>
  <w:style w:type="character" w:customStyle="1" w:styleId="FooterChar">
    <w:name w:val="Footer Char"/>
    <w:basedOn w:val="DefaultParagraphFont"/>
    <w:link w:val="Footer"/>
    <w:uiPriority w:val="99"/>
    <w:rsid w:val="000870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HB1081-SAA</vt:lpstr>
    </vt:vector>
  </TitlesOfParts>
  <Company>Texas Legislative Council</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HB1081-SAA</dc:title>
  <dc:creator>DAN</dc:creator>
  <cp:lastModifiedBy>DAN</cp:lastModifiedBy>
  <cp:revision>2</cp:revision>
  <dcterms:created xsi:type="dcterms:W3CDTF">2017-05-24T17:51:00Z</dcterms:created>
  <dcterms:modified xsi:type="dcterms:W3CDTF">2017-05-24T17:51:00Z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