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114266" w:rsidTr="00114266">
        <w:trPr>
          <w:cantSplit/>
          <w:tblHeader/>
        </w:trPr>
        <w:tc>
          <w:tcPr>
            <w:tcW w:w="18713" w:type="dxa"/>
            <w:gridSpan w:val="3"/>
          </w:tcPr>
          <w:p w:rsidR="0091190B" w:rsidRDefault="00E772C4">
            <w:pPr>
              <w:ind w:left="650"/>
              <w:jc w:val="center"/>
            </w:pPr>
            <w:bookmarkStart w:id="0" w:name="_GoBack"/>
            <w:bookmarkEnd w:id="0"/>
            <w:r>
              <w:rPr>
                <w:b/>
              </w:rPr>
              <w:t>House Bill  1982</w:t>
            </w:r>
          </w:p>
          <w:p w:rsidR="0091190B" w:rsidRDefault="00E772C4">
            <w:pPr>
              <w:ind w:left="650"/>
              <w:jc w:val="center"/>
            </w:pPr>
            <w:r>
              <w:t>Senate Amendments</w:t>
            </w:r>
          </w:p>
          <w:p w:rsidR="0091190B" w:rsidRDefault="00E772C4">
            <w:pPr>
              <w:ind w:left="650"/>
              <w:jc w:val="center"/>
            </w:pPr>
            <w:r>
              <w:t>Section-by-Section Analysis</w:t>
            </w:r>
          </w:p>
          <w:p w:rsidR="0091190B" w:rsidRDefault="0091190B">
            <w:pPr>
              <w:jc w:val="center"/>
            </w:pPr>
          </w:p>
        </w:tc>
      </w:tr>
      <w:tr w:rsidR="0091190B">
        <w:trPr>
          <w:cantSplit/>
          <w:tblHeader/>
        </w:trPr>
        <w:tc>
          <w:tcPr>
            <w:tcW w:w="1667" w:type="pct"/>
            <w:tcMar>
              <w:bottom w:w="188" w:type="dxa"/>
              <w:right w:w="0" w:type="dxa"/>
            </w:tcMar>
          </w:tcPr>
          <w:p w:rsidR="0091190B" w:rsidRDefault="00E772C4">
            <w:pPr>
              <w:jc w:val="center"/>
            </w:pPr>
            <w:r>
              <w:t>HOUSE VERSION</w:t>
            </w:r>
          </w:p>
        </w:tc>
        <w:tc>
          <w:tcPr>
            <w:tcW w:w="1667" w:type="pct"/>
            <w:tcMar>
              <w:bottom w:w="188" w:type="dxa"/>
              <w:right w:w="0" w:type="dxa"/>
            </w:tcMar>
          </w:tcPr>
          <w:p w:rsidR="0091190B" w:rsidRDefault="00E772C4">
            <w:pPr>
              <w:jc w:val="center"/>
            </w:pPr>
            <w:r>
              <w:t>SENATE VERSION (IE)</w:t>
            </w:r>
          </w:p>
        </w:tc>
        <w:tc>
          <w:tcPr>
            <w:tcW w:w="1667" w:type="pct"/>
            <w:tcMar>
              <w:bottom w:w="188" w:type="dxa"/>
              <w:right w:w="0" w:type="dxa"/>
            </w:tcMar>
          </w:tcPr>
          <w:p w:rsidR="0091190B" w:rsidRDefault="00E772C4">
            <w:pPr>
              <w:jc w:val="center"/>
            </w:pPr>
            <w:r>
              <w:t>CONFERENCE</w:t>
            </w:r>
          </w:p>
        </w:tc>
      </w:tr>
      <w:tr w:rsidR="0091190B">
        <w:tc>
          <w:tcPr>
            <w:tcW w:w="6473" w:type="dxa"/>
          </w:tcPr>
          <w:p w:rsidR="0091190B" w:rsidRDefault="00E772C4">
            <w:pPr>
              <w:jc w:val="both"/>
            </w:pPr>
            <w:r>
              <w:t>SECTION 1.  Sections 6(a) and (c), Chapter 1321, Acts of the 77th Legislature, Regular Session, 2001, are amended to read as follows:</w:t>
            </w:r>
          </w:p>
          <w:p w:rsidR="0091190B" w:rsidRDefault="00E772C4">
            <w:pPr>
              <w:jc w:val="both"/>
            </w:pPr>
            <w:r>
              <w:t xml:space="preserve">(a)  The district is governed by a board of </w:t>
            </w:r>
            <w:r w:rsidRPr="00114266">
              <w:rPr>
                <w:highlight w:val="lightGray"/>
                <w:u w:val="single"/>
              </w:rPr>
              <w:t>five</w:t>
            </w:r>
            <w:r>
              <w:rPr>
                <w:u w:val="single"/>
              </w:rPr>
              <w:t xml:space="preserve"> elected</w:t>
            </w:r>
            <w:r>
              <w:t xml:space="preserve"> [</w:t>
            </w:r>
            <w:r>
              <w:rPr>
                <w:strike/>
              </w:rPr>
              <w:t>nine</w:t>
            </w:r>
            <w:r>
              <w:t>] directors.</w:t>
            </w:r>
          </w:p>
          <w:p w:rsidR="0091190B" w:rsidRDefault="00E772C4">
            <w:pPr>
              <w:jc w:val="both"/>
            </w:pPr>
            <w:r>
              <w:t xml:space="preserve">(c)  Permanent directors serve staggered four-year terms.  </w:t>
            </w:r>
            <w:r>
              <w:rPr>
                <w:u w:val="single"/>
              </w:rPr>
              <w:t>A director may not serve more than three full terms.</w:t>
            </w:r>
          </w:p>
        </w:tc>
        <w:tc>
          <w:tcPr>
            <w:tcW w:w="6480" w:type="dxa"/>
          </w:tcPr>
          <w:p w:rsidR="0091190B" w:rsidRDefault="00E772C4">
            <w:pPr>
              <w:jc w:val="both"/>
            </w:pPr>
            <w:r>
              <w:t>SECTION 1.  Sections 6(a) and (c), Chapter 1321, Acts of the 77th Legislature, Regular Session, 2001, are amended to read as follows:</w:t>
            </w:r>
          </w:p>
          <w:p w:rsidR="0091190B" w:rsidRDefault="00E772C4">
            <w:pPr>
              <w:jc w:val="both"/>
            </w:pPr>
            <w:r>
              <w:t xml:space="preserve">(a)  The district is governed by a board of </w:t>
            </w:r>
            <w:r w:rsidRPr="00114266">
              <w:rPr>
                <w:highlight w:val="lightGray"/>
                <w:u w:val="single"/>
              </w:rPr>
              <w:t>seven</w:t>
            </w:r>
            <w:r>
              <w:rPr>
                <w:u w:val="single"/>
              </w:rPr>
              <w:t xml:space="preserve"> elected</w:t>
            </w:r>
            <w:r>
              <w:t xml:space="preserve"> [</w:t>
            </w:r>
            <w:r>
              <w:rPr>
                <w:strike/>
              </w:rPr>
              <w:t>nine</w:t>
            </w:r>
            <w:r>
              <w:t>] directors.  [CA1(1)]</w:t>
            </w:r>
          </w:p>
          <w:p w:rsidR="0091190B" w:rsidRDefault="00E772C4">
            <w:pPr>
              <w:jc w:val="both"/>
            </w:pPr>
            <w:r>
              <w:t xml:space="preserve">(c)  Permanent directors serve staggered four-year terms.  </w:t>
            </w:r>
            <w:r>
              <w:rPr>
                <w:u w:val="single"/>
              </w:rPr>
              <w:t>A director may not serve more than three full terms.</w:t>
            </w:r>
          </w:p>
        </w:tc>
        <w:tc>
          <w:tcPr>
            <w:tcW w:w="5760" w:type="dxa"/>
          </w:tcPr>
          <w:p w:rsidR="0091190B" w:rsidRDefault="0091190B">
            <w:pPr>
              <w:jc w:val="both"/>
            </w:pPr>
          </w:p>
        </w:tc>
      </w:tr>
      <w:tr w:rsidR="0091190B">
        <w:tc>
          <w:tcPr>
            <w:tcW w:w="6473" w:type="dxa"/>
          </w:tcPr>
          <w:p w:rsidR="0091190B" w:rsidRDefault="00E772C4">
            <w:pPr>
              <w:jc w:val="both"/>
            </w:pPr>
            <w:r>
              <w:t>SECTION 2.  The heading to Section 7, Chapter 1321, Acts of the 77th Legislature, Regular Session, 2001, is amended to read as follows:</w:t>
            </w:r>
          </w:p>
          <w:p w:rsidR="0091190B" w:rsidRDefault="00E772C4">
            <w:pPr>
              <w:jc w:val="both"/>
            </w:pPr>
            <w:r>
              <w:t>Sec. 7.  [</w:t>
            </w:r>
            <w:r>
              <w:rPr>
                <w:strike/>
              </w:rPr>
              <w:t>APPOINTMENT OF</w:t>
            </w:r>
            <w:r>
              <w:t>] DIRECTORS.</w:t>
            </w:r>
          </w:p>
        </w:tc>
        <w:tc>
          <w:tcPr>
            <w:tcW w:w="6480" w:type="dxa"/>
          </w:tcPr>
          <w:p w:rsidR="0091190B" w:rsidRDefault="00E772C4">
            <w:pPr>
              <w:jc w:val="both"/>
            </w:pPr>
            <w:r>
              <w:t>SECTION 2. Same as House version.</w:t>
            </w:r>
          </w:p>
          <w:p w:rsidR="0091190B" w:rsidRDefault="0091190B">
            <w:pPr>
              <w:jc w:val="both"/>
            </w:pPr>
          </w:p>
          <w:p w:rsidR="0091190B" w:rsidRDefault="0091190B">
            <w:pPr>
              <w:jc w:val="both"/>
            </w:pPr>
          </w:p>
        </w:tc>
        <w:tc>
          <w:tcPr>
            <w:tcW w:w="5760" w:type="dxa"/>
          </w:tcPr>
          <w:p w:rsidR="0091190B" w:rsidRDefault="0091190B">
            <w:pPr>
              <w:jc w:val="both"/>
            </w:pPr>
          </w:p>
        </w:tc>
      </w:tr>
      <w:tr w:rsidR="0091190B">
        <w:tc>
          <w:tcPr>
            <w:tcW w:w="6473" w:type="dxa"/>
          </w:tcPr>
          <w:p w:rsidR="0091190B" w:rsidRDefault="00E772C4">
            <w:pPr>
              <w:jc w:val="both"/>
            </w:pPr>
            <w:r>
              <w:t>SECTION 3.  Section 7(a), Chapter 1321, Acts of the 77th Legislature, Regular Session, 2001, is amended to read as follows:</w:t>
            </w:r>
          </w:p>
          <w:p w:rsidR="0091190B" w:rsidRDefault="00E772C4">
            <w:pPr>
              <w:jc w:val="both"/>
            </w:pPr>
            <w:r>
              <w:t xml:space="preserve">(a)  The members of the board are </w:t>
            </w:r>
            <w:r>
              <w:rPr>
                <w:u w:val="single"/>
              </w:rPr>
              <w:t>elected</w:t>
            </w:r>
            <w:r>
              <w:t xml:space="preserve"> [</w:t>
            </w:r>
            <w:r>
              <w:rPr>
                <w:strike/>
              </w:rPr>
              <w:t>appointed</w:t>
            </w:r>
            <w:r>
              <w:t>] as follows:</w:t>
            </w:r>
          </w:p>
          <w:p w:rsidR="0091190B" w:rsidRDefault="00E772C4">
            <w:pPr>
              <w:jc w:val="both"/>
            </w:pPr>
            <w:r>
              <w:t xml:space="preserve">(1)  </w:t>
            </w:r>
            <w:r>
              <w:rPr>
                <w:u w:val="single"/>
              </w:rPr>
              <w:t>one director is elected from each of the four county commissioners precincts by the voters of the applicable precinct to be designated as the director whose place number matches the applicable precinct number</w:t>
            </w:r>
            <w:r>
              <w:t xml:space="preserve"> [</w:t>
            </w:r>
            <w:r>
              <w:rPr>
                <w:strike/>
              </w:rPr>
              <w:t>the Commissioners Court of Montgomery County shall appoint two directors</w:t>
            </w:r>
            <w:r>
              <w:t xml:space="preserve">]; </w:t>
            </w:r>
            <w:r w:rsidRPr="00AC66BD">
              <w:rPr>
                <w:highlight w:val="lightGray"/>
                <w:u w:val="single"/>
              </w:rPr>
              <w:t>and</w:t>
            </w:r>
          </w:p>
          <w:p w:rsidR="0091190B" w:rsidRDefault="00E772C4">
            <w:pPr>
              <w:jc w:val="both"/>
            </w:pPr>
            <w:r>
              <w:t xml:space="preserve">(2)  </w:t>
            </w:r>
            <w:r>
              <w:rPr>
                <w:u w:val="single"/>
              </w:rPr>
              <w:t>one director is elected by the voters of the district at large to be designated as the director for place number five</w:t>
            </w:r>
            <w:r>
              <w:t xml:space="preserve"> [</w:t>
            </w:r>
            <w:r>
              <w:rPr>
                <w:strike/>
              </w:rPr>
              <w:t>the board of directors of the Montgomery County Soil and Water Conservation District shall appoint one director;</w:t>
            </w:r>
          </w:p>
          <w:p w:rsidR="00114266" w:rsidRDefault="00114266">
            <w:pPr>
              <w:jc w:val="both"/>
            </w:pPr>
          </w:p>
          <w:p w:rsidR="00114266" w:rsidRDefault="00114266">
            <w:pPr>
              <w:jc w:val="both"/>
            </w:pPr>
          </w:p>
          <w:p w:rsidR="00114266" w:rsidRDefault="00114266">
            <w:pPr>
              <w:jc w:val="both"/>
            </w:pPr>
          </w:p>
          <w:p w:rsidR="00114266" w:rsidRDefault="00114266">
            <w:pPr>
              <w:jc w:val="both"/>
            </w:pPr>
          </w:p>
          <w:p w:rsidR="0091190B" w:rsidRDefault="00E772C4">
            <w:pPr>
              <w:jc w:val="both"/>
            </w:pPr>
            <w:r>
              <w:lastRenderedPageBreak/>
              <w:t>[</w:t>
            </w:r>
            <w:r>
              <w:rPr>
                <w:strike/>
              </w:rPr>
              <w:t>(3)  the board of directors of the San Jacinto River Authority shall appoint one director;</w:t>
            </w:r>
          </w:p>
          <w:p w:rsidR="0091190B" w:rsidRDefault="00E772C4">
            <w:pPr>
              <w:jc w:val="both"/>
            </w:pPr>
            <w:r>
              <w:t>[</w:t>
            </w:r>
            <w:r>
              <w:rPr>
                <w:strike/>
              </w:rPr>
              <w:t>(4)  the mayor of the City of Conroe shall appoint one director;</w:t>
            </w:r>
          </w:p>
          <w:p w:rsidR="0091190B" w:rsidRDefault="00E772C4">
            <w:pPr>
              <w:jc w:val="both"/>
            </w:pPr>
            <w:r>
              <w:t>[</w:t>
            </w:r>
            <w:r>
              <w:rPr>
                <w:strike/>
              </w:rPr>
              <w:t>(5)  the mayors of all of the incorporated municipalities, other than the City of Conroe, located in whole or in part in Montgomery County, jointly shall appoint one director;</w:t>
            </w:r>
          </w:p>
          <w:p w:rsidR="0091190B" w:rsidRDefault="00E772C4">
            <w:pPr>
              <w:jc w:val="both"/>
            </w:pPr>
            <w:r>
              <w:t>[</w:t>
            </w:r>
            <w:r>
              <w:rPr>
                <w:strike/>
              </w:rPr>
              <w:t>(6)  the board of trustees of the Woodlands Joint Powers Agency shall appoint one director;</w:t>
            </w:r>
          </w:p>
          <w:p w:rsidR="0091190B" w:rsidRDefault="00E772C4">
            <w:pPr>
              <w:jc w:val="both"/>
            </w:pPr>
            <w:r>
              <w:t>[</w:t>
            </w:r>
            <w:r>
              <w:rPr>
                <w:strike/>
              </w:rPr>
              <w:t>(7)  the boards of directors of all of the municipal utility districts located in whole or in part in Montgomery County that are not members of the Woodlands Joint Powers Agency and the district boundaries of which are located primarily to the east of Interstate Highway 45 jointly shall appoint one director; and</w:t>
            </w:r>
          </w:p>
          <w:p w:rsidR="0091190B" w:rsidRDefault="00E772C4">
            <w:pPr>
              <w:jc w:val="both"/>
            </w:pPr>
            <w:r>
              <w:t>[</w:t>
            </w:r>
            <w:r>
              <w:rPr>
                <w:strike/>
              </w:rPr>
              <w:t>(8)  the boards of directors of all of the municipal utility districts located in whole or in part in Montgomery County that are not members of the Woodlands Joint Powers Agency and the district boundaries of which are located primarily to the west of Interstate Highway 45 jointly shall appoint one director</w:t>
            </w:r>
            <w:r>
              <w:t>].</w:t>
            </w:r>
          </w:p>
        </w:tc>
        <w:tc>
          <w:tcPr>
            <w:tcW w:w="6480" w:type="dxa"/>
          </w:tcPr>
          <w:p w:rsidR="0091190B" w:rsidRDefault="00E772C4">
            <w:pPr>
              <w:jc w:val="both"/>
            </w:pPr>
            <w:r>
              <w:lastRenderedPageBreak/>
              <w:t>SECTION 3.  Section 7(a), Chapter 1321, Acts of the 77th Legislature, Regular Session, 2001, is amended to read as follows:</w:t>
            </w:r>
          </w:p>
          <w:p w:rsidR="0091190B" w:rsidRDefault="00E772C4">
            <w:pPr>
              <w:jc w:val="both"/>
            </w:pPr>
            <w:r>
              <w:t xml:space="preserve">(a)  The members of the board are </w:t>
            </w:r>
            <w:r>
              <w:rPr>
                <w:u w:val="single"/>
              </w:rPr>
              <w:t>elected</w:t>
            </w:r>
            <w:r>
              <w:t xml:space="preserve"> [</w:t>
            </w:r>
            <w:r>
              <w:rPr>
                <w:strike/>
              </w:rPr>
              <w:t>appointed</w:t>
            </w:r>
            <w:r>
              <w:t>] as follows:</w:t>
            </w:r>
          </w:p>
          <w:p w:rsidR="0091190B" w:rsidRDefault="00E772C4">
            <w:pPr>
              <w:jc w:val="both"/>
            </w:pPr>
            <w:r>
              <w:t xml:space="preserve">(1)  </w:t>
            </w:r>
            <w:r>
              <w:rPr>
                <w:u w:val="single"/>
              </w:rPr>
              <w:t>one director is elected from each of the four county commissioners precincts by the voters of the applicable precinct to be designated as the director whose place number matches the applicable precinct number</w:t>
            </w:r>
            <w:r>
              <w:t xml:space="preserve"> [</w:t>
            </w:r>
            <w:r>
              <w:rPr>
                <w:strike/>
              </w:rPr>
              <w:t>the Commissioners Court of Montgomery County shall appoint two directors</w:t>
            </w:r>
            <w:r>
              <w:t>];   [CA1(2)]</w:t>
            </w:r>
          </w:p>
          <w:p w:rsidR="0091190B" w:rsidRDefault="00E772C4">
            <w:pPr>
              <w:jc w:val="both"/>
            </w:pPr>
            <w:r>
              <w:t xml:space="preserve">(2)  </w:t>
            </w:r>
            <w:r>
              <w:rPr>
                <w:u w:val="single"/>
              </w:rPr>
              <w:t>one director is elected by the voters of the district at large to be designated as the director for place number five;</w:t>
            </w:r>
          </w:p>
          <w:p w:rsidR="0091190B" w:rsidRPr="00114266" w:rsidRDefault="00E772C4">
            <w:pPr>
              <w:jc w:val="both"/>
              <w:rPr>
                <w:highlight w:val="lightGray"/>
              </w:rPr>
            </w:pPr>
            <w:r w:rsidRPr="00114266">
              <w:rPr>
                <w:highlight w:val="lightGray"/>
                <w:u w:val="single"/>
              </w:rPr>
              <w:t>(3)  one director is elected from the City of Conroe by the voters of that municipality; and</w:t>
            </w:r>
          </w:p>
          <w:p w:rsidR="0091190B" w:rsidRDefault="00E772C4">
            <w:pPr>
              <w:jc w:val="both"/>
            </w:pPr>
            <w:r w:rsidRPr="00114266">
              <w:rPr>
                <w:highlight w:val="lightGray"/>
                <w:u w:val="single"/>
              </w:rPr>
              <w:t>(4)  one director is elected from The Woodlands Township by the voters of that township</w:t>
            </w:r>
            <w:r>
              <w:t xml:space="preserve"> [</w:t>
            </w:r>
            <w:r>
              <w:rPr>
                <w:strike/>
              </w:rPr>
              <w:t>the board of directors of the Montgomery County Soil and Water Conservation District shall appoint one director;</w:t>
            </w:r>
            <w:r>
              <w:t xml:space="preserve">  [CA1(3)]</w:t>
            </w:r>
          </w:p>
          <w:p w:rsidR="0091190B" w:rsidRDefault="00E772C4">
            <w:pPr>
              <w:jc w:val="both"/>
            </w:pPr>
            <w:r>
              <w:lastRenderedPageBreak/>
              <w:t>[</w:t>
            </w:r>
            <w:r>
              <w:rPr>
                <w:strike/>
              </w:rPr>
              <w:t>(3)  the board of directors of the San Jacinto River Authority shall appoint one director;</w:t>
            </w:r>
          </w:p>
          <w:p w:rsidR="0091190B" w:rsidRDefault="00E772C4">
            <w:pPr>
              <w:jc w:val="both"/>
            </w:pPr>
            <w:r>
              <w:t>[</w:t>
            </w:r>
            <w:r>
              <w:rPr>
                <w:strike/>
              </w:rPr>
              <w:t>(4)  the mayor of the City of Conroe shall appoint one director;</w:t>
            </w:r>
          </w:p>
          <w:p w:rsidR="0091190B" w:rsidRDefault="00E772C4">
            <w:pPr>
              <w:jc w:val="both"/>
            </w:pPr>
            <w:r>
              <w:t>[</w:t>
            </w:r>
            <w:r>
              <w:rPr>
                <w:strike/>
              </w:rPr>
              <w:t>(5)  the mayors of all of the incorporated municipalities, other than the City of Conroe, located in whole or in part in Montgomery County, jointly shall appoint one director;</w:t>
            </w:r>
          </w:p>
          <w:p w:rsidR="0091190B" w:rsidRDefault="00E772C4">
            <w:pPr>
              <w:jc w:val="both"/>
            </w:pPr>
            <w:r>
              <w:t>[</w:t>
            </w:r>
            <w:r>
              <w:rPr>
                <w:strike/>
              </w:rPr>
              <w:t>(6)  the board of trustees of the Woodlands Joint Powers Agency shall appoint one director;</w:t>
            </w:r>
          </w:p>
          <w:p w:rsidR="0091190B" w:rsidRDefault="00E772C4">
            <w:pPr>
              <w:jc w:val="both"/>
            </w:pPr>
            <w:r>
              <w:t>[</w:t>
            </w:r>
            <w:r>
              <w:rPr>
                <w:strike/>
              </w:rPr>
              <w:t>(7)  the boards of directors of all of the municipal utility districts located in whole or in part in Montgomery County that are not members of the Woodlands Joint Powers Agency and the district boundaries of which are located primarily to the east of Interstate Highway 45 jointly shall appoint one director; and</w:t>
            </w:r>
          </w:p>
          <w:p w:rsidR="0091190B" w:rsidRDefault="00E772C4">
            <w:pPr>
              <w:jc w:val="both"/>
            </w:pPr>
            <w:r>
              <w:t>[</w:t>
            </w:r>
            <w:r>
              <w:rPr>
                <w:strike/>
              </w:rPr>
              <w:t>(8)  the boards of directors of all of the municipal utility districts located in whole or in part in Montgomery County that are not members of the Woodlands Joint Powers Agency and the district boundaries of which are located primarily to the west of Interstate Highway 45 jointly shall appoint one director</w:t>
            </w:r>
            <w:r>
              <w:t>].</w:t>
            </w:r>
          </w:p>
        </w:tc>
        <w:tc>
          <w:tcPr>
            <w:tcW w:w="5760" w:type="dxa"/>
          </w:tcPr>
          <w:p w:rsidR="0091190B" w:rsidRDefault="0091190B">
            <w:pPr>
              <w:jc w:val="both"/>
            </w:pPr>
          </w:p>
        </w:tc>
      </w:tr>
      <w:tr w:rsidR="0091190B">
        <w:tc>
          <w:tcPr>
            <w:tcW w:w="6473" w:type="dxa"/>
          </w:tcPr>
          <w:p w:rsidR="0091190B" w:rsidRDefault="00E772C4">
            <w:pPr>
              <w:jc w:val="both"/>
            </w:pPr>
            <w:r>
              <w:lastRenderedPageBreak/>
              <w:t>SECTION 4.  Chapter 1321, Acts of the 77th Legislature, Regular Session, 2001, is amended by adding Section 7A to read as follows:</w:t>
            </w:r>
          </w:p>
          <w:p w:rsidR="0091190B" w:rsidRDefault="00E772C4">
            <w:pPr>
              <w:jc w:val="both"/>
            </w:pPr>
            <w:r>
              <w:rPr>
                <w:u w:val="single"/>
              </w:rPr>
              <w:t>Sec. 7A.  TEMPORARY PROVISION.  (a)  A director of the board of the Lone Star Groundwater Conservation District who is serving on August 31, 2017, shall serve until the director's successor has qualified following the directors' election held on the uniform election date in November 2018.</w:t>
            </w:r>
          </w:p>
          <w:p w:rsidR="0091190B" w:rsidRDefault="00E772C4">
            <w:pPr>
              <w:jc w:val="both"/>
            </w:pPr>
            <w:r>
              <w:rPr>
                <w:u w:val="single"/>
              </w:rPr>
              <w:t xml:space="preserve">(b)  After the November 2018 election, the precinct 1 director </w:t>
            </w:r>
            <w:r w:rsidRPr="00AC66BD">
              <w:rPr>
                <w:highlight w:val="lightGray"/>
                <w:u w:val="single"/>
              </w:rPr>
              <w:t>and</w:t>
            </w:r>
            <w:r>
              <w:rPr>
                <w:u w:val="single"/>
              </w:rPr>
              <w:t xml:space="preserve"> the at-large director shall serve a term that expires </w:t>
            </w:r>
            <w:r>
              <w:rPr>
                <w:u w:val="single"/>
              </w:rPr>
              <w:lastRenderedPageBreak/>
              <w:t xml:space="preserve">December 1 of the second year after the date of the election and the directors of precincts 2, 3, and 4  shall serve a term that expires December 1 of the fourth year after the date of that election.  The initial two-year terms of the precinct 1 director </w:t>
            </w:r>
            <w:r w:rsidRPr="006810BE">
              <w:rPr>
                <w:highlight w:val="lightGray"/>
                <w:u w:val="single"/>
              </w:rPr>
              <w:t>and</w:t>
            </w:r>
            <w:r>
              <w:rPr>
                <w:u w:val="single"/>
              </w:rPr>
              <w:t xml:space="preserve"> the at-large director do not count toward the term limitation provided by Section </w:t>
            </w:r>
            <w:r w:rsidRPr="0001252C">
              <w:rPr>
                <w:highlight w:val="lightGray"/>
                <w:u w:val="single"/>
              </w:rPr>
              <w:t>7(a)</w:t>
            </w:r>
            <w:r>
              <w:rPr>
                <w:u w:val="single"/>
              </w:rPr>
              <w:t xml:space="preserve"> of this Act.</w:t>
            </w:r>
          </w:p>
          <w:p w:rsidR="006810BE" w:rsidRDefault="006810BE">
            <w:pPr>
              <w:jc w:val="both"/>
              <w:rPr>
                <w:u w:val="single"/>
              </w:rPr>
            </w:pPr>
          </w:p>
          <w:p w:rsidR="006810BE" w:rsidRDefault="006810BE">
            <w:pPr>
              <w:jc w:val="both"/>
              <w:rPr>
                <w:u w:val="single"/>
              </w:rPr>
            </w:pPr>
          </w:p>
          <w:p w:rsidR="006810BE" w:rsidRDefault="006810BE">
            <w:pPr>
              <w:jc w:val="both"/>
              <w:rPr>
                <w:u w:val="single"/>
              </w:rPr>
            </w:pPr>
          </w:p>
          <w:p w:rsidR="0091190B" w:rsidRDefault="00E772C4">
            <w:pPr>
              <w:jc w:val="both"/>
            </w:pPr>
            <w:r>
              <w:rPr>
                <w:u w:val="single"/>
              </w:rPr>
              <w:t>(c)  This section expires September 1, 2024.</w:t>
            </w:r>
          </w:p>
        </w:tc>
        <w:tc>
          <w:tcPr>
            <w:tcW w:w="6480" w:type="dxa"/>
          </w:tcPr>
          <w:p w:rsidR="0091190B" w:rsidRDefault="00E772C4">
            <w:pPr>
              <w:jc w:val="both"/>
            </w:pPr>
            <w:r>
              <w:lastRenderedPageBreak/>
              <w:t>SECTION __.  Chapter 1321, Acts of the 77th Legislature, Regular Session, 2001, is amended by adding Section 7A to read as follows:</w:t>
            </w:r>
          </w:p>
          <w:p w:rsidR="0091190B" w:rsidRDefault="00E772C4">
            <w:pPr>
              <w:jc w:val="both"/>
            </w:pPr>
            <w:r>
              <w:rPr>
                <w:u w:val="single"/>
              </w:rPr>
              <w:t>Sec. 7A.  TEMPORARY PROVISION.  (a)  A director of the board of the Lone Star Groundwater Conservation District who is serving on August 31, 2017, shall serve until the director's successor has qualified following the directors' election held on the uniform election date in November 2018.</w:t>
            </w:r>
          </w:p>
          <w:p w:rsidR="0091190B" w:rsidRDefault="00E772C4">
            <w:pPr>
              <w:jc w:val="both"/>
            </w:pPr>
            <w:r>
              <w:rPr>
                <w:u w:val="single"/>
              </w:rPr>
              <w:t xml:space="preserve">(b)  After the November 2018 election, the precinct 1 director, the at-large director, </w:t>
            </w:r>
            <w:r w:rsidRPr="00114266">
              <w:rPr>
                <w:highlight w:val="lightGray"/>
                <w:u w:val="single"/>
              </w:rPr>
              <w:t xml:space="preserve">and the director elected by the City of </w:t>
            </w:r>
            <w:r w:rsidRPr="00114266">
              <w:rPr>
                <w:highlight w:val="lightGray"/>
                <w:u w:val="single"/>
              </w:rPr>
              <w:lastRenderedPageBreak/>
              <w:t>Conroe</w:t>
            </w:r>
            <w:r>
              <w:rPr>
                <w:u w:val="single"/>
              </w:rPr>
              <w:t xml:space="preserve"> shall serve a term that expires December 1 of the second year after the date of the election and the directors of precincts 2, 3, and 4 </w:t>
            </w:r>
            <w:r w:rsidRPr="006810BE">
              <w:rPr>
                <w:highlight w:val="lightGray"/>
                <w:u w:val="single"/>
              </w:rPr>
              <w:t>and the director elected by The Woodlands Township</w:t>
            </w:r>
            <w:r>
              <w:rPr>
                <w:u w:val="single"/>
              </w:rPr>
              <w:t xml:space="preserve"> shall serve a term that expires December 1 of the fourth year after the date of that election.  The initial two-year terms of the precinct 1 director, the at-large director, </w:t>
            </w:r>
            <w:r w:rsidRPr="006810BE">
              <w:rPr>
                <w:highlight w:val="lightGray"/>
                <w:u w:val="single"/>
              </w:rPr>
              <w:t>and the director elected by the City of Conroe</w:t>
            </w:r>
            <w:r>
              <w:rPr>
                <w:u w:val="single"/>
              </w:rPr>
              <w:t xml:space="preserve"> do not count toward the term limitation provided by Section </w:t>
            </w:r>
            <w:r w:rsidRPr="0001252C">
              <w:rPr>
                <w:highlight w:val="lightGray"/>
                <w:u w:val="single"/>
              </w:rPr>
              <w:t>6(c)</w:t>
            </w:r>
            <w:r>
              <w:rPr>
                <w:u w:val="single"/>
              </w:rPr>
              <w:t xml:space="preserve"> of this Act.</w:t>
            </w:r>
          </w:p>
          <w:p w:rsidR="0091190B" w:rsidRDefault="00E772C4">
            <w:pPr>
              <w:jc w:val="both"/>
            </w:pPr>
            <w:r>
              <w:rPr>
                <w:u w:val="single"/>
              </w:rPr>
              <w:t>(c)  This section expires September 1, 2024.</w:t>
            </w:r>
            <w:r>
              <w:t xml:space="preserve">  [CA1(4)]</w:t>
            </w:r>
          </w:p>
        </w:tc>
        <w:tc>
          <w:tcPr>
            <w:tcW w:w="5760" w:type="dxa"/>
          </w:tcPr>
          <w:p w:rsidR="0091190B" w:rsidRDefault="0091190B">
            <w:pPr>
              <w:jc w:val="both"/>
            </w:pPr>
          </w:p>
        </w:tc>
      </w:tr>
      <w:tr w:rsidR="0091190B">
        <w:tc>
          <w:tcPr>
            <w:tcW w:w="6473" w:type="dxa"/>
          </w:tcPr>
          <w:p w:rsidR="0091190B" w:rsidRDefault="00E772C4">
            <w:pPr>
              <w:jc w:val="both"/>
            </w:pPr>
            <w:r>
              <w:lastRenderedPageBreak/>
              <w:t>SECTION 5.  Sections 7(b), (c), and (d), Chapter 1321, Acts of the 77th Legislature, Regular Session, 2001, are repealed.</w:t>
            </w:r>
          </w:p>
        </w:tc>
        <w:tc>
          <w:tcPr>
            <w:tcW w:w="6480" w:type="dxa"/>
          </w:tcPr>
          <w:p w:rsidR="0091190B" w:rsidRDefault="00E772C4">
            <w:pPr>
              <w:jc w:val="both"/>
            </w:pPr>
            <w:r>
              <w:t>SECTION 5. Same as House version.</w:t>
            </w:r>
          </w:p>
          <w:p w:rsidR="0091190B" w:rsidRDefault="0091190B">
            <w:pPr>
              <w:jc w:val="both"/>
            </w:pPr>
          </w:p>
        </w:tc>
        <w:tc>
          <w:tcPr>
            <w:tcW w:w="5760" w:type="dxa"/>
          </w:tcPr>
          <w:p w:rsidR="0091190B" w:rsidRDefault="0091190B">
            <w:pPr>
              <w:jc w:val="both"/>
            </w:pPr>
          </w:p>
        </w:tc>
      </w:tr>
      <w:tr w:rsidR="0091190B">
        <w:tc>
          <w:tcPr>
            <w:tcW w:w="6473" w:type="dxa"/>
          </w:tcPr>
          <w:p w:rsidR="0091190B" w:rsidRDefault="00E772C4">
            <w:pPr>
              <w:jc w:val="both"/>
            </w:pPr>
            <w:r>
              <w:t>SECTION 6.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91190B" w:rsidRDefault="00E772C4">
            <w:pPr>
              <w:jc w:val="both"/>
            </w:pPr>
            <w:r>
              <w:t>(b)  The governor, one of the required recipients, has submitted the notice and Act to the Texas Commission on Environmental Quality.</w:t>
            </w:r>
          </w:p>
          <w:p w:rsidR="0091190B" w:rsidRDefault="00E772C4">
            <w:pPr>
              <w:jc w:val="both"/>
            </w:pPr>
            <w:r>
              <w:t>(c)  The Texas Commission on Environmental Quality has filed its recommendations relating to this Act with the governor, the lieutenant governor, and the speaker of the house of representatives within the required time.</w:t>
            </w:r>
          </w:p>
          <w:p w:rsidR="0091190B" w:rsidRDefault="00E772C4">
            <w:pPr>
              <w:jc w:val="both"/>
            </w:pPr>
            <w:r>
              <w:t>(d)  All requirements of the constitution and laws of this state and the rules and procedures of the legislature with respect to the notice, introduction, and passage of this Act are fulfilled and accomplished.</w:t>
            </w:r>
          </w:p>
        </w:tc>
        <w:tc>
          <w:tcPr>
            <w:tcW w:w="6480" w:type="dxa"/>
          </w:tcPr>
          <w:p w:rsidR="0091190B" w:rsidRDefault="00E772C4">
            <w:pPr>
              <w:jc w:val="both"/>
            </w:pPr>
            <w:r>
              <w:t>SECTION 6. Same as House version.</w:t>
            </w:r>
          </w:p>
          <w:p w:rsidR="0091190B" w:rsidRDefault="0091190B">
            <w:pPr>
              <w:jc w:val="both"/>
            </w:pPr>
          </w:p>
          <w:p w:rsidR="0091190B" w:rsidRDefault="0091190B">
            <w:pPr>
              <w:jc w:val="both"/>
            </w:pPr>
          </w:p>
        </w:tc>
        <w:tc>
          <w:tcPr>
            <w:tcW w:w="5760" w:type="dxa"/>
          </w:tcPr>
          <w:p w:rsidR="0091190B" w:rsidRDefault="0091190B">
            <w:pPr>
              <w:jc w:val="both"/>
            </w:pPr>
          </w:p>
        </w:tc>
      </w:tr>
      <w:tr w:rsidR="0091190B">
        <w:tc>
          <w:tcPr>
            <w:tcW w:w="6473" w:type="dxa"/>
          </w:tcPr>
          <w:p w:rsidR="0091190B" w:rsidRDefault="00E772C4">
            <w:pPr>
              <w:jc w:val="both"/>
            </w:pPr>
            <w:r>
              <w:lastRenderedPageBreak/>
              <w:t>SECTION 7.  This Act takes effect September 1, 2017.</w:t>
            </w:r>
          </w:p>
        </w:tc>
        <w:tc>
          <w:tcPr>
            <w:tcW w:w="6480" w:type="dxa"/>
          </w:tcPr>
          <w:p w:rsidR="0091190B" w:rsidRDefault="00E772C4">
            <w:pPr>
              <w:jc w:val="both"/>
            </w:pPr>
            <w:r>
              <w:t>SECTION 7. Same as House version.</w:t>
            </w:r>
          </w:p>
        </w:tc>
        <w:tc>
          <w:tcPr>
            <w:tcW w:w="5760" w:type="dxa"/>
          </w:tcPr>
          <w:p w:rsidR="0091190B" w:rsidRDefault="0091190B">
            <w:pPr>
              <w:jc w:val="both"/>
            </w:pPr>
          </w:p>
        </w:tc>
      </w:tr>
    </w:tbl>
    <w:p w:rsidR="00D7731A" w:rsidRDefault="00D7731A"/>
    <w:sectPr w:rsidR="00D7731A" w:rsidSect="0091190B">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90B" w:rsidRDefault="0091190B" w:rsidP="0091190B">
      <w:r>
        <w:separator/>
      </w:r>
    </w:p>
  </w:endnote>
  <w:endnote w:type="continuationSeparator" w:id="0">
    <w:p w:rsidR="0091190B" w:rsidRDefault="0091190B" w:rsidP="0091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2B0" w:rsidRDefault="000F72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90B" w:rsidRDefault="007A5015">
    <w:pPr>
      <w:tabs>
        <w:tab w:val="center" w:pos="9360"/>
        <w:tab w:val="right" w:pos="18720"/>
      </w:tabs>
    </w:pPr>
    <w:r>
      <w:fldChar w:fldCharType="begin"/>
    </w:r>
    <w:r>
      <w:instrText xml:space="preserve"> DOCPROPERTY  CCRF  \* MERGEFORMAT </w:instrText>
    </w:r>
    <w:r>
      <w:fldChar w:fldCharType="separate"/>
    </w:r>
    <w:r w:rsidR="00B81329">
      <w:t xml:space="preserve"> </w:t>
    </w:r>
    <w:r>
      <w:fldChar w:fldCharType="end"/>
    </w:r>
    <w:r w:rsidR="00E772C4">
      <w:tab/>
    </w:r>
    <w:r w:rsidR="0091190B">
      <w:fldChar w:fldCharType="begin"/>
    </w:r>
    <w:r w:rsidR="00E772C4">
      <w:instrText xml:space="preserve"> PAGE </w:instrText>
    </w:r>
    <w:r w:rsidR="0091190B">
      <w:fldChar w:fldCharType="separate"/>
    </w:r>
    <w:r>
      <w:rPr>
        <w:noProof/>
      </w:rPr>
      <w:t>2</w:t>
    </w:r>
    <w:r w:rsidR="0091190B">
      <w:fldChar w:fldCharType="end"/>
    </w:r>
    <w:r w:rsidR="00E772C4">
      <w:tab/>
    </w:r>
    <w:r w:rsidR="008A3072">
      <w:fldChar w:fldCharType="begin"/>
    </w:r>
    <w:r w:rsidR="008A3072">
      <w:instrText xml:space="preserve"> DOCPROPERTY  OTID  \* MERGEFORMAT </w:instrText>
    </w:r>
    <w:r w:rsidR="008A307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2B0" w:rsidRDefault="000F72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90B" w:rsidRDefault="0091190B" w:rsidP="0091190B">
      <w:r>
        <w:separator/>
      </w:r>
    </w:p>
  </w:footnote>
  <w:footnote w:type="continuationSeparator" w:id="0">
    <w:p w:rsidR="0091190B" w:rsidRDefault="0091190B" w:rsidP="00911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2B0" w:rsidRDefault="000F72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2B0" w:rsidRDefault="000F72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2B0" w:rsidRDefault="000F72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5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0B"/>
    <w:rsid w:val="0001252C"/>
    <w:rsid w:val="000F72B0"/>
    <w:rsid w:val="00114266"/>
    <w:rsid w:val="006810BE"/>
    <w:rsid w:val="007A5015"/>
    <w:rsid w:val="008A3072"/>
    <w:rsid w:val="0091190B"/>
    <w:rsid w:val="00AC66BD"/>
    <w:rsid w:val="00B81329"/>
    <w:rsid w:val="00D7731A"/>
    <w:rsid w:val="00E772C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90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2B0"/>
    <w:pPr>
      <w:tabs>
        <w:tab w:val="center" w:pos="4680"/>
        <w:tab w:val="right" w:pos="9360"/>
      </w:tabs>
    </w:pPr>
  </w:style>
  <w:style w:type="character" w:customStyle="1" w:styleId="HeaderChar">
    <w:name w:val="Header Char"/>
    <w:basedOn w:val="DefaultParagraphFont"/>
    <w:link w:val="Header"/>
    <w:uiPriority w:val="99"/>
    <w:rsid w:val="000F72B0"/>
    <w:rPr>
      <w:sz w:val="22"/>
    </w:rPr>
  </w:style>
  <w:style w:type="paragraph" w:styleId="Footer">
    <w:name w:val="footer"/>
    <w:basedOn w:val="Normal"/>
    <w:link w:val="FooterChar"/>
    <w:uiPriority w:val="99"/>
    <w:unhideWhenUsed/>
    <w:rsid w:val="000F72B0"/>
    <w:pPr>
      <w:tabs>
        <w:tab w:val="center" w:pos="4680"/>
        <w:tab w:val="right" w:pos="9360"/>
      </w:tabs>
    </w:pPr>
  </w:style>
  <w:style w:type="character" w:customStyle="1" w:styleId="FooterChar">
    <w:name w:val="Footer Char"/>
    <w:basedOn w:val="DefaultParagraphFont"/>
    <w:link w:val="Footer"/>
    <w:uiPriority w:val="99"/>
    <w:rsid w:val="000F72B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90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2B0"/>
    <w:pPr>
      <w:tabs>
        <w:tab w:val="center" w:pos="4680"/>
        <w:tab w:val="right" w:pos="9360"/>
      </w:tabs>
    </w:pPr>
  </w:style>
  <w:style w:type="character" w:customStyle="1" w:styleId="HeaderChar">
    <w:name w:val="Header Char"/>
    <w:basedOn w:val="DefaultParagraphFont"/>
    <w:link w:val="Header"/>
    <w:uiPriority w:val="99"/>
    <w:rsid w:val="000F72B0"/>
    <w:rPr>
      <w:sz w:val="22"/>
    </w:rPr>
  </w:style>
  <w:style w:type="paragraph" w:styleId="Footer">
    <w:name w:val="footer"/>
    <w:basedOn w:val="Normal"/>
    <w:link w:val="FooterChar"/>
    <w:uiPriority w:val="99"/>
    <w:unhideWhenUsed/>
    <w:rsid w:val="000F72B0"/>
    <w:pPr>
      <w:tabs>
        <w:tab w:val="center" w:pos="4680"/>
        <w:tab w:val="right" w:pos="9360"/>
      </w:tabs>
    </w:pPr>
  </w:style>
  <w:style w:type="character" w:customStyle="1" w:styleId="FooterChar">
    <w:name w:val="Footer Char"/>
    <w:basedOn w:val="DefaultParagraphFont"/>
    <w:link w:val="Footer"/>
    <w:uiPriority w:val="99"/>
    <w:rsid w:val="000F72B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4</TotalTime>
  <Pages>4</Pages>
  <Words>1264</Words>
  <Characters>6767</Characters>
  <Application>Microsoft Office Word</Application>
  <DocSecurity>4</DocSecurity>
  <Lines>218</Lines>
  <Paragraphs>85</Paragraphs>
  <ScaleCrop>false</ScaleCrop>
  <HeadingPairs>
    <vt:vector size="2" baseType="variant">
      <vt:variant>
        <vt:lpstr>Title</vt:lpstr>
      </vt:variant>
      <vt:variant>
        <vt:i4>1</vt:i4>
      </vt:variant>
    </vt:vector>
  </HeadingPairs>
  <TitlesOfParts>
    <vt:vector size="1" baseType="lpstr">
      <vt:lpstr>HB1982-SAA</vt:lpstr>
    </vt:vector>
  </TitlesOfParts>
  <Company>Texas Legislative Council</Company>
  <LinksUpToDate>false</LinksUpToDate>
  <CharactersWithSpaces>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HB1982-SAA</dc:title>
  <dc:creator>LKJ</dc:creator>
  <cp:lastModifiedBy>LKJ</cp:lastModifiedBy>
  <cp:revision>2</cp:revision>
  <dcterms:created xsi:type="dcterms:W3CDTF">2017-05-04T17:46:00Z</dcterms:created>
  <dcterms:modified xsi:type="dcterms:W3CDTF">2017-05-04T17:46:00Z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