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943B4" w:rsidTr="005943B4">
        <w:trPr>
          <w:cantSplit/>
          <w:tblHeader/>
        </w:trPr>
        <w:tc>
          <w:tcPr>
            <w:tcW w:w="18713" w:type="dxa"/>
            <w:gridSpan w:val="3"/>
          </w:tcPr>
          <w:p w:rsidR="005A6594" w:rsidRDefault="005943B4">
            <w:pPr>
              <w:ind w:left="650"/>
              <w:jc w:val="center"/>
            </w:pPr>
            <w:bookmarkStart w:id="0" w:name="_GoBack"/>
            <w:bookmarkEnd w:id="0"/>
            <w:r>
              <w:rPr>
                <w:b/>
              </w:rPr>
              <w:t>House Bill  2413</w:t>
            </w:r>
          </w:p>
          <w:p w:rsidR="005A6594" w:rsidRDefault="005943B4">
            <w:pPr>
              <w:ind w:left="650"/>
              <w:jc w:val="center"/>
            </w:pPr>
            <w:r>
              <w:t>Senate Amendments</w:t>
            </w:r>
          </w:p>
          <w:p w:rsidR="005A6594" w:rsidRDefault="005943B4">
            <w:pPr>
              <w:ind w:left="650"/>
              <w:jc w:val="center"/>
            </w:pPr>
            <w:r>
              <w:t>Section-by-Section Analysis</w:t>
            </w:r>
          </w:p>
          <w:p w:rsidR="005A6594" w:rsidRDefault="005A6594">
            <w:pPr>
              <w:jc w:val="center"/>
            </w:pPr>
          </w:p>
        </w:tc>
      </w:tr>
      <w:tr w:rsidR="005A6594">
        <w:trPr>
          <w:cantSplit/>
          <w:tblHeader/>
        </w:trPr>
        <w:tc>
          <w:tcPr>
            <w:tcW w:w="1667" w:type="pct"/>
            <w:tcMar>
              <w:bottom w:w="188" w:type="dxa"/>
              <w:right w:w="0" w:type="dxa"/>
            </w:tcMar>
          </w:tcPr>
          <w:p w:rsidR="005A6594" w:rsidRDefault="005943B4">
            <w:pPr>
              <w:jc w:val="center"/>
            </w:pPr>
            <w:r>
              <w:t>HOUSE VERSION</w:t>
            </w:r>
          </w:p>
        </w:tc>
        <w:tc>
          <w:tcPr>
            <w:tcW w:w="1667" w:type="pct"/>
            <w:tcMar>
              <w:bottom w:w="188" w:type="dxa"/>
              <w:right w:w="0" w:type="dxa"/>
            </w:tcMar>
          </w:tcPr>
          <w:p w:rsidR="005A6594" w:rsidRDefault="005943B4">
            <w:pPr>
              <w:jc w:val="center"/>
            </w:pPr>
            <w:r>
              <w:t>SENATE VERSION (CS)</w:t>
            </w:r>
          </w:p>
        </w:tc>
        <w:tc>
          <w:tcPr>
            <w:tcW w:w="1667" w:type="pct"/>
            <w:tcMar>
              <w:bottom w:w="188" w:type="dxa"/>
              <w:right w:w="0" w:type="dxa"/>
            </w:tcMar>
          </w:tcPr>
          <w:p w:rsidR="005A6594" w:rsidRDefault="005943B4">
            <w:pPr>
              <w:jc w:val="center"/>
            </w:pPr>
            <w:r>
              <w:t>CONFERENCE</w:t>
            </w:r>
          </w:p>
        </w:tc>
      </w:tr>
      <w:tr w:rsidR="005A6594">
        <w:tc>
          <w:tcPr>
            <w:tcW w:w="6473" w:type="dxa"/>
          </w:tcPr>
          <w:p w:rsidR="005A6594" w:rsidRDefault="005943B4">
            <w:pPr>
              <w:jc w:val="both"/>
            </w:pPr>
            <w:r>
              <w:t>SECTION 1.  Section 132.024(a)(2), Education Code, is amended to read as follows:</w:t>
            </w:r>
          </w:p>
          <w:p w:rsidR="005A6594" w:rsidRDefault="005943B4">
            <w:pPr>
              <w:jc w:val="both"/>
            </w:pPr>
            <w:r>
              <w:t>(2)  "Student information" means identifying information [</w:t>
            </w:r>
            <w:r>
              <w:rPr>
                <w:strike/>
              </w:rPr>
              <w:t>in the commission's possession</w:t>
            </w:r>
            <w:r>
              <w:t xml:space="preserve">] regarding a student </w:t>
            </w:r>
            <w:r>
              <w:rPr>
                <w:u w:val="single"/>
              </w:rPr>
              <w:t>that is in the possession of the commission, a career school or college, or any other school, educational institution, or business entity from which the commission receives, or regarding which the commission reviews, information through its administration or enforcement of this chapter</w:t>
            </w:r>
            <w:r>
              <w:t>.  The term includes:</w:t>
            </w:r>
          </w:p>
          <w:p w:rsidR="005A6594" w:rsidRDefault="005943B4">
            <w:pPr>
              <w:jc w:val="both"/>
            </w:pPr>
            <w:r>
              <w:t>(A)  a student's name, address, telephone number, social security number, e-mail address, or date of birth;</w:t>
            </w:r>
          </w:p>
          <w:p w:rsidR="005A6594" w:rsidRDefault="005943B4">
            <w:pPr>
              <w:jc w:val="both"/>
            </w:pPr>
            <w:r>
              <w:t>(B)  any other identifying number or other information that foreseeably could be combined with other publicly available information to reveal identifying information regarding the student; and</w:t>
            </w:r>
          </w:p>
          <w:p w:rsidR="005A6594" w:rsidRDefault="005943B4">
            <w:pPr>
              <w:jc w:val="both"/>
            </w:pPr>
            <w:r>
              <w:t xml:space="preserve">(C)  a student's education records, as defined by 34 </w:t>
            </w:r>
            <w:proofErr w:type="spellStart"/>
            <w:r>
              <w:t>C.F.R</w:t>
            </w:r>
            <w:proofErr w:type="spellEnd"/>
            <w:r>
              <w:t>. Section 99.3.</w:t>
            </w:r>
          </w:p>
          <w:p w:rsidR="005A6594" w:rsidRDefault="005A6594">
            <w:pPr>
              <w:jc w:val="both"/>
            </w:pPr>
          </w:p>
        </w:tc>
        <w:tc>
          <w:tcPr>
            <w:tcW w:w="6480" w:type="dxa"/>
          </w:tcPr>
          <w:p w:rsidR="005A6594" w:rsidRDefault="005943B4">
            <w:pPr>
              <w:jc w:val="both"/>
            </w:pPr>
            <w:r>
              <w:t>SECTION 1. Same as House version.</w:t>
            </w:r>
          </w:p>
          <w:p w:rsidR="005A6594" w:rsidRDefault="005A6594">
            <w:pPr>
              <w:jc w:val="both"/>
            </w:pPr>
          </w:p>
          <w:p w:rsidR="005A6594" w:rsidRDefault="005A6594">
            <w:pPr>
              <w:jc w:val="both"/>
            </w:pPr>
          </w:p>
        </w:tc>
        <w:tc>
          <w:tcPr>
            <w:tcW w:w="5760" w:type="dxa"/>
          </w:tcPr>
          <w:p w:rsidR="005A6594" w:rsidRDefault="005A6594">
            <w:pPr>
              <w:jc w:val="both"/>
            </w:pPr>
          </w:p>
        </w:tc>
      </w:tr>
      <w:tr w:rsidR="005A6594">
        <w:tc>
          <w:tcPr>
            <w:tcW w:w="6473" w:type="dxa"/>
          </w:tcPr>
          <w:p w:rsidR="005A6594" w:rsidRDefault="005943B4">
            <w:pPr>
              <w:jc w:val="both"/>
            </w:pPr>
            <w:r w:rsidRPr="004B1450">
              <w:rPr>
                <w:highlight w:val="lightGray"/>
              </w:rPr>
              <w:t>No equivalent provision.</w:t>
            </w:r>
          </w:p>
          <w:p w:rsidR="005A6594" w:rsidRDefault="005A6594">
            <w:pPr>
              <w:jc w:val="both"/>
            </w:pPr>
          </w:p>
        </w:tc>
        <w:tc>
          <w:tcPr>
            <w:tcW w:w="6480" w:type="dxa"/>
          </w:tcPr>
          <w:p w:rsidR="005A6594" w:rsidRDefault="005943B4">
            <w:pPr>
              <w:jc w:val="both"/>
            </w:pPr>
            <w:r>
              <w:t>SECTION 2.  Section 132.024(c), Education Code, is amended to read as follows:</w:t>
            </w:r>
          </w:p>
          <w:p w:rsidR="005A6594" w:rsidRDefault="005943B4">
            <w:pPr>
              <w:jc w:val="both"/>
            </w:pPr>
            <w:r>
              <w:t xml:space="preserve">(c)  Unless permitted by Subchapter F, Chapter 301, Labor Code, </w:t>
            </w:r>
            <w:r>
              <w:rPr>
                <w:u w:val="single"/>
              </w:rPr>
              <w:t xml:space="preserve">34 </w:t>
            </w:r>
            <w:proofErr w:type="spellStart"/>
            <w:r>
              <w:rPr>
                <w:u w:val="single"/>
              </w:rPr>
              <w:t>C.F.R</w:t>
            </w:r>
            <w:proofErr w:type="spellEnd"/>
            <w:r>
              <w:rPr>
                <w:u w:val="single"/>
              </w:rPr>
              <w:t>. Part 99, Subpart D,</w:t>
            </w:r>
            <w:r>
              <w:t xml:space="preserve"> or commission rule, a person commits an offense if the person solicits, discloses, receives, or uses, or authorizes, permits, participates in, or acquiesces in another person's use of, student information.</w:t>
            </w:r>
          </w:p>
          <w:p w:rsidR="005A6594" w:rsidRDefault="005A6594">
            <w:pPr>
              <w:jc w:val="both"/>
            </w:pPr>
          </w:p>
        </w:tc>
        <w:tc>
          <w:tcPr>
            <w:tcW w:w="5760" w:type="dxa"/>
          </w:tcPr>
          <w:p w:rsidR="005A6594" w:rsidRDefault="005A6594">
            <w:pPr>
              <w:jc w:val="both"/>
            </w:pPr>
          </w:p>
        </w:tc>
      </w:tr>
      <w:tr w:rsidR="005A6594">
        <w:tc>
          <w:tcPr>
            <w:tcW w:w="6473" w:type="dxa"/>
          </w:tcPr>
          <w:p w:rsidR="005A6594" w:rsidRDefault="005943B4">
            <w:pPr>
              <w:jc w:val="both"/>
            </w:pPr>
            <w:r>
              <w:t>SECTION 2.  This Act takes effect September 1, 2017.</w:t>
            </w:r>
          </w:p>
          <w:p w:rsidR="005A6594" w:rsidRDefault="005A6594">
            <w:pPr>
              <w:jc w:val="both"/>
            </w:pPr>
          </w:p>
        </w:tc>
        <w:tc>
          <w:tcPr>
            <w:tcW w:w="6480" w:type="dxa"/>
          </w:tcPr>
          <w:p w:rsidR="005A6594" w:rsidRDefault="005943B4">
            <w:pPr>
              <w:jc w:val="both"/>
            </w:pPr>
            <w:r>
              <w:t>SECTION 3. Same as House version.</w:t>
            </w:r>
          </w:p>
          <w:p w:rsidR="005A6594" w:rsidRDefault="005A6594">
            <w:pPr>
              <w:jc w:val="both"/>
            </w:pPr>
          </w:p>
          <w:p w:rsidR="005A6594" w:rsidRDefault="005A6594">
            <w:pPr>
              <w:jc w:val="both"/>
            </w:pPr>
          </w:p>
        </w:tc>
        <w:tc>
          <w:tcPr>
            <w:tcW w:w="5760" w:type="dxa"/>
          </w:tcPr>
          <w:p w:rsidR="005A6594" w:rsidRDefault="005A6594">
            <w:pPr>
              <w:jc w:val="both"/>
            </w:pPr>
          </w:p>
        </w:tc>
      </w:tr>
    </w:tbl>
    <w:p w:rsidR="00371172" w:rsidRDefault="00371172"/>
    <w:sectPr w:rsidR="00371172" w:rsidSect="005A659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94" w:rsidRDefault="005A6594" w:rsidP="005A6594">
      <w:r>
        <w:separator/>
      </w:r>
    </w:p>
  </w:endnote>
  <w:endnote w:type="continuationSeparator" w:id="0">
    <w:p w:rsidR="005A6594" w:rsidRDefault="005A6594" w:rsidP="005A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19" w:rsidRDefault="00E14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94" w:rsidRDefault="001660E2">
    <w:pPr>
      <w:tabs>
        <w:tab w:val="center" w:pos="9360"/>
        <w:tab w:val="right" w:pos="18720"/>
      </w:tabs>
    </w:pPr>
    <w:r>
      <w:fldChar w:fldCharType="begin"/>
    </w:r>
    <w:r>
      <w:instrText xml:space="preserve"> DOCPROPERTY  CCRF  \* MERGEFORMAT </w:instrText>
    </w:r>
    <w:r>
      <w:fldChar w:fldCharType="separate"/>
    </w:r>
    <w:r w:rsidR="001C185E">
      <w:t xml:space="preserve"> </w:t>
    </w:r>
    <w:r>
      <w:fldChar w:fldCharType="end"/>
    </w:r>
    <w:r w:rsidR="005943B4">
      <w:tab/>
    </w:r>
    <w:r w:rsidR="005A6594">
      <w:fldChar w:fldCharType="begin"/>
    </w:r>
    <w:r w:rsidR="005943B4">
      <w:instrText xml:space="preserve"> PAGE </w:instrText>
    </w:r>
    <w:r w:rsidR="005A6594">
      <w:fldChar w:fldCharType="separate"/>
    </w:r>
    <w:r>
      <w:rPr>
        <w:noProof/>
      </w:rPr>
      <w:t>1</w:t>
    </w:r>
    <w:r w:rsidR="005A6594">
      <w:fldChar w:fldCharType="end"/>
    </w:r>
    <w:r w:rsidR="005943B4">
      <w:tab/>
    </w:r>
    <w:r w:rsidR="00961325">
      <w:fldChar w:fldCharType="begin"/>
    </w:r>
    <w:r w:rsidR="00961325">
      <w:instrText xml:space="preserve"> DOCPROPERTY  OTID  \* MERGEFORMAT </w:instrText>
    </w:r>
    <w:r w:rsidR="0096132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19" w:rsidRDefault="00E14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94" w:rsidRDefault="005A6594" w:rsidP="005A6594">
      <w:r>
        <w:separator/>
      </w:r>
    </w:p>
  </w:footnote>
  <w:footnote w:type="continuationSeparator" w:id="0">
    <w:p w:rsidR="005A6594" w:rsidRDefault="005A6594" w:rsidP="005A6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19" w:rsidRDefault="00E14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19" w:rsidRDefault="00E14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19" w:rsidRDefault="00E14B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94"/>
    <w:rsid w:val="001660E2"/>
    <w:rsid w:val="001C185E"/>
    <w:rsid w:val="001D5DFE"/>
    <w:rsid w:val="00371172"/>
    <w:rsid w:val="004B1450"/>
    <w:rsid w:val="005943B4"/>
    <w:rsid w:val="005A6594"/>
    <w:rsid w:val="00961325"/>
    <w:rsid w:val="00E14B1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9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B19"/>
    <w:pPr>
      <w:tabs>
        <w:tab w:val="center" w:pos="4680"/>
        <w:tab w:val="right" w:pos="9360"/>
      </w:tabs>
    </w:pPr>
  </w:style>
  <w:style w:type="character" w:customStyle="1" w:styleId="HeaderChar">
    <w:name w:val="Header Char"/>
    <w:basedOn w:val="DefaultParagraphFont"/>
    <w:link w:val="Header"/>
    <w:uiPriority w:val="99"/>
    <w:rsid w:val="00E14B19"/>
    <w:rPr>
      <w:sz w:val="22"/>
    </w:rPr>
  </w:style>
  <w:style w:type="paragraph" w:styleId="Footer">
    <w:name w:val="footer"/>
    <w:basedOn w:val="Normal"/>
    <w:link w:val="FooterChar"/>
    <w:uiPriority w:val="99"/>
    <w:unhideWhenUsed/>
    <w:rsid w:val="00E14B19"/>
    <w:pPr>
      <w:tabs>
        <w:tab w:val="center" w:pos="4680"/>
        <w:tab w:val="right" w:pos="9360"/>
      </w:tabs>
    </w:pPr>
  </w:style>
  <w:style w:type="character" w:customStyle="1" w:styleId="FooterChar">
    <w:name w:val="Footer Char"/>
    <w:basedOn w:val="DefaultParagraphFont"/>
    <w:link w:val="Footer"/>
    <w:uiPriority w:val="99"/>
    <w:rsid w:val="00E14B1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9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B19"/>
    <w:pPr>
      <w:tabs>
        <w:tab w:val="center" w:pos="4680"/>
        <w:tab w:val="right" w:pos="9360"/>
      </w:tabs>
    </w:pPr>
  </w:style>
  <w:style w:type="character" w:customStyle="1" w:styleId="HeaderChar">
    <w:name w:val="Header Char"/>
    <w:basedOn w:val="DefaultParagraphFont"/>
    <w:link w:val="Header"/>
    <w:uiPriority w:val="99"/>
    <w:rsid w:val="00E14B19"/>
    <w:rPr>
      <w:sz w:val="22"/>
    </w:rPr>
  </w:style>
  <w:style w:type="paragraph" w:styleId="Footer">
    <w:name w:val="footer"/>
    <w:basedOn w:val="Normal"/>
    <w:link w:val="FooterChar"/>
    <w:uiPriority w:val="99"/>
    <w:unhideWhenUsed/>
    <w:rsid w:val="00E14B19"/>
    <w:pPr>
      <w:tabs>
        <w:tab w:val="center" w:pos="4680"/>
        <w:tab w:val="right" w:pos="9360"/>
      </w:tabs>
    </w:pPr>
  </w:style>
  <w:style w:type="character" w:customStyle="1" w:styleId="FooterChar">
    <w:name w:val="Footer Char"/>
    <w:basedOn w:val="DefaultParagraphFont"/>
    <w:link w:val="Footer"/>
    <w:uiPriority w:val="99"/>
    <w:rsid w:val="00E14B1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250</Words>
  <Characters>1276</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HB2413-SAA</vt:lpstr>
    </vt:vector>
  </TitlesOfParts>
  <Company>Texas Legislative Council</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HB2413-SAA</dc:title>
  <dc:creator>DAN</dc:creator>
  <cp:lastModifiedBy>DAN</cp:lastModifiedBy>
  <cp:revision>2</cp:revision>
  <dcterms:created xsi:type="dcterms:W3CDTF">2017-05-20T15:37:00Z</dcterms:created>
  <dcterms:modified xsi:type="dcterms:W3CDTF">2017-05-20T15:37:00Z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