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A3A1C" w:rsidTr="00BA3A1C">
        <w:trPr>
          <w:cantSplit/>
          <w:tblHeader/>
        </w:trPr>
        <w:tc>
          <w:tcPr>
            <w:tcW w:w="18713" w:type="dxa"/>
            <w:gridSpan w:val="3"/>
          </w:tcPr>
          <w:p w:rsidR="00B957F1" w:rsidRDefault="00BA3A1C">
            <w:pPr>
              <w:ind w:left="650"/>
              <w:jc w:val="center"/>
            </w:pPr>
            <w:bookmarkStart w:id="0" w:name="_GoBack"/>
            <w:bookmarkEnd w:id="0"/>
            <w:r>
              <w:rPr>
                <w:b/>
              </w:rPr>
              <w:t>House Bill  2529</w:t>
            </w:r>
          </w:p>
          <w:p w:rsidR="00B957F1" w:rsidRDefault="00BA3A1C">
            <w:pPr>
              <w:ind w:left="650"/>
              <w:jc w:val="center"/>
            </w:pPr>
            <w:r>
              <w:t>Senate Amendments</w:t>
            </w:r>
          </w:p>
          <w:p w:rsidR="00B957F1" w:rsidRDefault="00BA3A1C">
            <w:pPr>
              <w:ind w:left="650"/>
              <w:jc w:val="center"/>
            </w:pPr>
            <w:r>
              <w:t>Section-by-Section Analysis</w:t>
            </w:r>
          </w:p>
          <w:p w:rsidR="00B957F1" w:rsidRDefault="00B957F1">
            <w:pPr>
              <w:jc w:val="center"/>
            </w:pPr>
          </w:p>
        </w:tc>
      </w:tr>
      <w:tr w:rsidR="00B957F1">
        <w:trPr>
          <w:cantSplit/>
          <w:tblHeader/>
        </w:trPr>
        <w:tc>
          <w:tcPr>
            <w:tcW w:w="1667" w:type="pct"/>
            <w:tcMar>
              <w:bottom w:w="188" w:type="dxa"/>
              <w:right w:w="0" w:type="dxa"/>
            </w:tcMar>
          </w:tcPr>
          <w:p w:rsidR="00B957F1" w:rsidRDefault="00BA3A1C">
            <w:pPr>
              <w:jc w:val="center"/>
            </w:pPr>
            <w:r>
              <w:t>HOUSE VERSION</w:t>
            </w:r>
          </w:p>
        </w:tc>
        <w:tc>
          <w:tcPr>
            <w:tcW w:w="1667" w:type="pct"/>
            <w:tcMar>
              <w:bottom w:w="188" w:type="dxa"/>
              <w:right w:w="0" w:type="dxa"/>
            </w:tcMar>
          </w:tcPr>
          <w:p w:rsidR="00B957F1" w:rsidRDefault="00BA3A1C">
            <w:pPr>
              <w:jc w:val="center"/>
            </w:pPr>
            <w:r>
              <w:t>SENATE VERSION (IE)</w:t>
            </w:r>
          </w:p>
        </w:tc>
        <w:tc>
          <w:tcPr>
            <w:tcW w:w="1667" w:type="pct"/>
            <w:tcMar>
              <w:bottom w:w="188" w:type="dxa"/>
              <w:right w:w="0" w:type="dxa"/>
            </w:tcMar>
          </w:tcPr>
          <w:p w:rsidR="00B957F1" w:rsidRDefault="00BA3A1C">
            <w:pPr>
              <w:jc w:val="center"/>
            </w:pPr>
            <w:r>
              <w:t>CONFERENCE</w:t>
            </w:r>
          </w:p>
        </w:tc>
      </w:tr>
      <w:tr w:rsidR="00B957F1">
        <w:tc>
          <w:tcPr>
            <w:tcW w:w="6473" w:type="dxa"/>
          </w:tcPr>
          <w:p w:rsidR="00B957F1" w:rsidRDefault="00BA3A1C">
            <w:pPr>
              <w:jc w:val="both"/>
            </w:pPr>
            <w:r>
              <w:t>SECTION 1.  Section 20A.02, Penal Code, is amended by adding Subsection (a-1) to read as follows:</w:t>
            </w:r>
          </w:p>
          <w:p w:rsidR="00B957F1" w:rsidRDefault="00BA3A1C">
            <w:pPr>
              <w:jc w:val="both"/>
            </w:pPr>
            <w:r>
              <w:rPr>
                <w:u w:val="single"/>
              </w:rPr>
              <w:t>(a-1)  For purposes of Subsection (a)(3), "coercion" as defined by Section 1.07 includes:</w:t>
            </w:r>
          </w:p>
          <w:p w:rsidR="00B957F1" w:rsidRDefault="00BA3A1C">
            <w:pPr>
              <w:jc w:val="both"/>
            </w:pPr>
            <w:r>
              <w:rPr>
                <w:u w:val="single"/>
              </w:rPr>
              <w:t>(1)  destroying, concealing, confiscating, or withholding from the trafficked person, or threatening to destroy, conceal, confiscate, or withhold from the trafficked person, the trafficked person's actual or purported:</w:t>
            </w:r>
          </w:p>
          <w:p w:rsidR="00B957F1" w:rsidRDefault="00BA3A1C">
            <w:pPr>
              <w:jc w:val="both"/>
            </w:pPr>
            <w:r>
              <w:rPr>
                <w:u w:val="single"/>
              </w:rPr>
              <w:t>(A)  government records; or</w:t>
            </w:r>
          </w:p>
          <w:p w:rsidR="00B957F1" w:rsidRDefault="00BA3A1C">
            <w:pPr>
              <w:jc w:val="both"/>
            </w:pPr>
            <w:r>
              <w:rPr>
                <w:u w:val="single"/>
              </w:rPr>
              <w:t>(B)  identifying information or documents;</w:t>
            </w:r>
          </w:p>
          <w:p w:rsidR="00B957F1" w:rsidRPr="009A0348" w:rsidRDefault="00BA3A1C">
            <w:pPr>
              <w:jc w:val="both"/>
              <w:rPr>
                <w:highlight w:val="lightGray"/>
              </w:rPr>
            </w:pPr>
            <w:r w:rsidRPr="009A0348">
              <w:rPr>
                <w:highlight w:val="lightGray"/>
                <w:u w:val="single"/>
              </w:rPr>
              <w:t>(2)  receiving any form of support, whether financial or otherwise, from the proceeds of an activity described by Subsection (a)(3); or</w:t>
            </w:r>
          </w:p>
          <w:p w:rsidR="00B957F1" w:rsidRDefault="00BA3A1C">
            <w:pPr>
              <w:jc w:val="both"/>
            </w:pPr>
            <w:r w:rsidRPr="009A0348">
              <w:rPr>
                <w:highlight w:val="lightGray"/>
                <w:u w:val="single"/>
              </w:rPr>
              <w:t>(3)  controlling the proceeds of an activity described by Subsection (a)(3).</w:t>
            </w:r>
          </w:p>
        </w:tc>
        <w:tc>
          <w:tcPr>
            <w:tcW w:w="6480" w:type="dxa"/>
          </w:tcPr>
          <w:p w:rsidR="00B957F1" w:rsidRDefault="00BA3A1C">
            <w:pPr>
              <w:jc w:val="both"/>
            </w:pPr>
            <w:r>
              <w:t>SECTION 1.  Section 20A.02, Penal Code, is amended by adding Subsection (a-1) to read as follows:</w:t>
            </w:r>
          </w:p>
          <w:p w:rsidR="00B957F1" w:rsidRDefault="00BA3A1C">
            <w:pPr>
              <w:jc w:val="both"/>
              <w:rPr>
                <w:u w:val="single"/>
              </w:rPr>
            </w:pPr>
            <w:r>
              <w:rPr>
                <w:u w:val="single"/>
              </w:rPr>
              <w:t>(a-1)  For purposes of Subsection (a)(3), "coercion" as defined by Section 1.07 includes destroying, concealing, confiscating, or withholding from the trafficked person, or threatening to destroy, conceal, confiscate, or withhold from the trafficked person, the trafficked person's actual or purported:</w:t>
            </w:r>
          </w:p>
          <w:p w:rsidR="009A0348" w:rsidRDefault="009A0348">
            <w:pPr>
              <w:jc w:val="both"/>
            </w:pPr>
          </w:p>
          <w:p w:rsidR="00B957F1" w:rsidRDefault="00BA3A1C">
            <w:pPr>
              <w:jc w:val="both"/>
            </w:pPr>
            <w:r>
              <w:rPr>
                <w:u w:val="single"/>
              </w:rPr>
              <w:t>(1)  government records; or</w:t>
            </w:r>
          </w:p>
          <w:p w:rsidR="00B957F1" w:rsidRDefault="00BA3A1C">
            <w:pPr>
              <w:jc w:val="both"/>
            </w:pPr>
            <w:r>
              <w:rPr>
                <w:u w:val="single"/>
              </w:rPr>
              <w:t>(2)  identifying information or documents.</w:t>
            </w:r>
            <w:r>
              <w:t xml:space="preserve">  [FA1]</w:t>
            </w:r>
          </w:p>
          <w:p w:rsidR="00B957F1" w:rsidRDefault="00B957F1">
            <w:pPr>
              <w:jc w:val="both"/>
            </w:pPr>
          </w:p>
        </w:tc>
        <w:tc>
          <w:tcPr>
            <w:tcW w:w="5760" w:type="dxa"/>
          </w:tcPr>
          <w:p w:rsidR="00B957F1" w:rsidRDefault="00B957F1">
            <w:pPr>
              <w:jc w:val="both"/>
            </w:pPr>
          </w:p>
        </w:tc>
      </w:tr>
      <w:tr w:rsidR="00B957F1">
        <w:tc>
          <w:tcPr>
            <w:tcW w:w="6473" w:type="dxa"/>
          </w:tcPr>
          <w:p w:rsidR="00B957F1" w:rsidRDefault="00BA3A1C">
            <w:pPr>
              <w:jc w:val="both"/>
            </w:pPr>
            <w:r>
              <w:t>SECTION 2.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tc>
        <w:tc>
          <w:tcPr>
            <w:tcW w:w="6480" w:type="dxa"/>
          </w:tcPr>
          <w:p w:rsidR="00B957F1" w:rsidRDefault="00BA3A1C">
            <w:pPr>
              <w:jc w:val="both"/>
            </w:pPr>
            <w:r>
              <w:t>SECTION 2. Same as House version.</w:t>
            </w:r>
          </w:p>
          <w:p w:rsidR="00B957F1" w:rsidRDefault="00B957F1">
            <w:pPr>
              <w:jc w:val="both"/>
            </w:pPr>
          </w:p>
          <w:p w:rsidR="00B957F1" w:rsidRDefault="00B957F1">
            <w:pPr>
              <w:jc w:val="both"/>
            </w:pPr>
          </w:p>
        </w:tc>
        <w:tc>
          <w:tcPr>
            <w:tcW w:w="5760" w:type="dxa"/>
          </w:tcPr>
          <w:p w:rsidR="00B957F1" w:rsidRDefault="00B957F1">
            <w:pPr>
              <w:jc w:val="both"/>
            </w:pPr>
          </w:p>
        </w:tc>
      </w:tr>
      <w:tr w:rsidR="00B957F1">
        <w:tc>
          <w:tcPr>
            <w:tcW w:w="6473" w:type="dxa"/>
          </w:tcPr>
          <w:p w:rsidR="00B957F1" w:rsidRDefault="00BA3A1C">
            <w:pPr>
              <w:jc w:val="both"/>
            </w:pPr>
            <w:r>
              <w:t>SECTION 3.  This Act takes effect September 1, 2017.</w:t>
            </w:r>
          </w:p>
        </w:tc>
        <w:tc>
          <w:tcPr>
            <w:tcW w:w="6480" w:type="dxa"/>
          </w:tcPr>
          <w:p w:rsidR="00B957F1" w:rsidRDefault="00BA3A1C">
            <w:pPr>
              <w:jc w:val="both"/>
            </w:pPr>
            <w:r>
              <w:t>SECTION 3. Same as House version.</w:t>
            </w:r>
          </w:p>
        </w:tc>
        <w:tc>
          <w:tcPr>
            <w:tcW w:w="5760" w:type="dxa"/>
          </w:tcPr>
          <w:p w:rsidR="00B957F1" w:rsidRDefault="00B957F1">
            <w:pPr>
              <w:jc w:val="both"/>
            </w:pPr>
          </w:p>
        </w:tc>
      </w:tr>
    </w:tbl>
    <w:p w:rsidR="005756F8" w:rsidRDefault="005756F8"/>
    <w:sectPr w:rsidR="005756F8" w:rsidSect="00B957F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F1" w:rsidRDefault="00B957F1" w:rsidP="00B957F1">
      <w:r>
        <w:separator/>
      </w:r>
    </w:p>
  </w:endnote>
  <w:endnote w:type="continuationSeparator" w:id="0">
    <w:p w:rsidR="00B957F1" w:rsidRDefault="00B957F1" w:rsidP="00B9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F8" w:rsidRDefault="00CB3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F1" w:rsidRDefault="00B96BBB">
    <w:pPr>
      <w:tabs>
        <w:tab w:val="center" w:pos="9360"/>
        <w:tab w:val="right" w:pos="18720"/>
      </w:tabs>
    </w:pPr>
    <w:r>
      <w:fldChar w:fldCharType="begin"/>
    </w:r>
    <w:r>
      <w:instrText xml:space="preserve"> DOCPROPERTY  CCRF  \* MERGEFORMAT </w:instrText>
    </w:r>
    <w:r>
      <w:fldChar w:fldCharType="separate"/>
    </w:r>
    <w:r w:rsidR="00D07D07">
      <w:t xml:space="preserve"> </w:t>
    </w:r>
    <w:r>
      <w:fldChar w:fldCharType="end"/>
    </w:r>
    <w:r w:rsidR="00BA3A1C">
      <w:tab/>
    </w:r>
    <w:r w:rsidR="00B957F1">
      <w:fldChar w:fldCharType="begin"/>
    </w:r>
    <w:r w:rsidR="00BA3A1C">
      <w:instrText xml:space="preserve"> PAGE </w:instrText>
    </w:r>
    <w:r w:rsidR="00B957F1">
      <w:fldChar w:fldCharType="separate"/>
    </w:r>
    <w:r>
      <w:rPr>
        <w:noProof/>
      </w:rPr>
      <w:t>1</w:t>
    </w:r>
    <w:r w:rsidR="00B957F1">
      <w:fldChar w:fldCharType="end"/>
    </w:r>
    <w:r w:rsidR="00BA3A1C">
      <w:tab/>
    </w:r>
    <w:r w:rsidR="00B157A5">
      <w:fldChar w:fldCharType="begin"/>
    </w:r>
    <w:r w:rsidR="00B157A5">
      <w:instrText xml:space="preserve"> DOCPROPERTY  OTID  \* MERGEFORMAT </w:instrText>
    </w:r>
    <w:r w:rsidR="00B157A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F8" w:rsidRDefault="00CB3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F1" w:rsidRDefault="00B957F1" w:rsidP="00B957F1">
      <w:r>
        <w:separator/>
      </w:r>
    </w:p>
  </w:footnote>
  <w:footnote w:type="continuationSeparator" w:id="0">
    <w:p w:rsidR="00B957F1" w:rsidRDefault="00B957F1" w:rsidP="00B9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F8" w:rsidRDefault="00CB3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F8" w:rsidRDefault="00CB3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F8" w:rsidRDefault="00CB3B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F1"/>
    <w:rsid w:val="004E257A"/>
    <w:rsid w:val="005756F8"/>
    <w:rsid w:val="009A0348"/>
    <w:rsid w:val="00B157A5"/>
    <w:rsid w:val="00B957F1"/>
    <w:rsid w:val="00B96BBB"/>
    <w:rsid w:val="00BA3A1C"/>
    <w:rsid w:val="00CB3BF8"/>
    <w:rsid w:val="00D07D0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BF8"/>
    <w:pPr>
      <w:tabs>
        <w:tab w:val="center" w:pos="4680"/>
        <w:tab w:val="right" w:pos="9360"/>
      </w:tabs>
    </w:pPr>
  </w:style>
  <w:style w:type="character" w:customStyle="1" w:styleId="HeaderChar">
    <w:name w:val="Header Char"/>
    <w:basedOn w:val="DefaultParagraphFont"/>
    <w:link w:val="Header"/>
    <w:uiPriority w:val="99"/>
    <w:rsid w:val="00CB3BF8"/>
    <w:rPr>
      <w:sz w:val="22"/>
    </w:rPr>
  </w:style>
  <w:style w:type="paragraph" w:styleId="Footer">
    <w:name w:val="footer"/>
    <w:basedOn w:val="Normal"/>
    <w:link w:val="FooterChar"/>
    <w:uiPriority w:val="99"/>
    <w:unhideWhenUsed/>
    <w:rsid w:val="00CB3BF8"/>
    <w:pPr>
      <w:tabs>
        <w:tab w:val="center" w:pos="4680"/>
        <w:tab w:val="right" w:pos="9360"/>
      </w:tabs>
    </w:pPr>
  </w:style>
  <w:style w:type="character" w:customStyle="1" w:styleId="FooterChar">
    <w:name w:val="Footer Char"/>
    <w:basedOn w:val="DefaultParagraphFont"/>
    <w:link w:val="Footer"/>
    <w:uiPriority w:val="99"/>
    <w:rsid w:val="00CB3BF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BF8"/>
    <w:pPr>
      <w:tabs>
        <w:tab w:val="center" w:pos="4680"/>
        <w:tab w:val="right" w:pos="9360"/>
      </w:tabs>
    </w:pPr>
  </w:style>
  <w:style w:type="character" w:customStyle="1" w:styleId="HeaderChar">
    <w:name w:val="Header Char"/>
    <w:basedOn w:val="DefaultParagraphFont"/>
    <w:link w:val="Header"/>
    <w:uiPriority w:val="99"/>
    <w:rsid w:val="00CB3BF8"/>
    <w:rPr>
      <w:sz w:val="22"/>
    </w:rPr>
  </w:style>
  <w:style w:type="paragraph" w:styleId="Footer">
    <w:name w:val="footer"/>
    <w:basedOn w:val="Normal"/>
    <w:link w:val="FooterChar"/>
    <w:uiPriority w:val="99"/>
    <w:unhideWhenUsed/>
    <w:rsid w:val="00CB3BF8"/>
    <w:pPr>
      <w:tabs>
        <w:tab w:val="center" w:pos="4680"/>
        <w:tab w:val="right" w:pos="9360"/>
      </w:tabs>
    </w:pPr>
  </w:style>
  <w:style w:type="character" w:customStyle="1" w:styleId="FooterChar">
    <w:name w:val="Footer Char"/>
    <w:basedOn w:val="DefaultParagraphFont"/>
    <w:link w:val="Footer"/>
    <w:uiPriority w:val="99"/>
    <w:rsid w:val="00CB3BF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HB2529-SAA</vt:lpstr>
    </vt:vector>
  </TitlesOfParts>
  <Company>Texas Legislative Council</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HB2529-SAA</dc:title>
  <dc:creator>CWY</dc:creator>
  <cp:lastModifiedBy>CWY</cp:lastModifiedBy>
  <cp:revision>2</cp:revision>
  <dcterms:created xsi:type="dcterms:W3CDTF">2017-05-24T13:06:00Z</dcterms:created>
  <dcterms:modified xsi:type="dcterms:W3CDTF">2017-05-24T13:06:00Z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