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58331C" w:rsidTr="0058331C">
        <w:trPr>
          <w:cantSplit/>
          <w:tblHeader/>
        </w:trPr>
        <w:tc>
          <w:tcPr>
            <w:tcW w:w="18713" w:type="dxa"/>
            <w:gridSpan w:val="3"/>
          </w:tcPr>
          <w:p w:rsidR="003F1912" w:rsidRDefault="00B94EE7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3690</w:t>
            </w:r>
          </w:p>
          <w:p w:rsidR="003F1912" w:rsidRDefault="00B94EE7">
            <w:pPr>
              <w:ind w:left="650"/>
              <w:jc w:val="center"/>
            </w:pPr>
            <w:r>
              <w:t>Senate Amendments</w:t>
            </w:r>
          </w:p>
          <w:p w:rsidR="003F1912" w:rsidRDefault="00B94EE7">
            <w:pPr>
              <w:ind w:left="650"/>
              <w:jc w:val="center"/>
            </w:pPr>
            <w:r>
              <w:t>Section-by-Section Analysis</w:t>
            </w:r>
          </w:p>
          <w:p w:rsidR="003F1912" w:rsidRDefault="003F1912">
            <w:pPr>
              <w:jc w:val="center"/>
            </w:pPr>
          </w:p>
        </w:tc>
      </w:tr>
      <w:tr w:rsidR="003F191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3F1912" w:rsidRDefault="00B94EE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F1912" w:rsidRDefault="00B94EE7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F1912" w:rsidRDefault="00B94EE7">
            <w:pPr>
              <w:jc w:val="center"/>
            </w:pPr>
            <w:r>
              <w:t>CONFERENCE</w:t>
            </w:r>
          </w:p>
        </w:tc>
      </w:tr>
      <w:tr w:rsidR="003F1912">
        <w:tc>
          <w:tcPr>
            <w:tcW w:w="6473" w:type="dxa"/>
          </w:tcPr>
          <w:p w:rsidR="003F1912" w:rsidRDefault="00B94EE7">
            <w:pPr>
              <w:jc w:val="both"/>
            </w:pPr>
            <w:r>
              <w:t>SECTION 1.  Section 414.004, Government Code, is amended to read as follows:</w:t>
            </w:r>
          </w:p>
          <w:p w:rsidR="003F1912" w:rsidRDefault="00B94EE7">
            <w:pPr>
              <w:jc w:val="both"/>
            </w:pPr>
            <w:r>
              <w:t>Sec. 414.004.  DIRECTOR.  The [</w:t>
            </w:r>
            <w:r>
              <w:rPr>
                <w:strike/>
              </w:rPr>
              <w:t>council and the</w:t>
            </w:r>
            <w:r>
              <w:t>] executive director of the criminal justice division of the governor's office</w:t>
            </w:r>
            <w:r>
              <w:rPr>
                <w:u w:val="single"/>
              </w:rPr>
              <w:t>, with input from the council,</w:t>
            </w:r>
            <w:r>
              <w:t xml:space="preserve"> shall designate a person to serve as director.  [</w:t>
            </w:r>
            <w:r>
              <w:rPr>
                <w:strike/>
              </w:rPr>
              <w:t>The director must be approved by the governor.</w:t>
            </w:r>
            <w:r>
              <w:t xml:space="preserve">]  The </w:t>
            </w:r>
            <w:r>
              <w:rPr>
                <w:u w:val="single"/>
              </w:rPr>
              <w:t>executive director</w:t>
            </w:r>
            <w:r>
              <w:t xml:space="preserve"> [</w:t>
            </w:r>
            <w:r>
              <w:rPr>
                <w:strike/>
              </w:rPr>
              <w:t>council</w:t>
            </w:r>
            <w:r>
              <w:t xml:space="preserve">] shall </w:t>
            </w:r>
            <w:r>
              <w:rPr>
                <w:u w:val="single"/>
              </w:rPr>
              <w:t>consult with the council to</w:t>
            </w:r>
            <w:r>
              <w:t xml:space="preserve"> define the director's authority and responsibilities.</w:t>
            </w:r>
          </w:p>
          <w:p w:rsidR="003F1912" w:rsidRDefault="003F1912">
            <w:pPr>
              <w:jc w:val="both"/>
            </w:pPr>
          </w:p>
        </w:tc>
        <w:tc>
          <w:tcPr>
            <w:tcW w:w="6480" w:type="dxa"/>
          </w:tcPr>
          <w:p w:rsidR="003F1912" w:rsidRDefault="00B94EE7">
            <w:pPr>
              <w:jc w:val="both"/>
            </w:pPr>
            <w:r>
              <w:t>SECTION 1. Same as House version.</w:t>
            </w:r>
          </w:p>
          <w:p w:rsidR="003F1912" w:rsidRDefault="003F1912">
            <w:pPr>
              <w:jc w:val="both"/>
            </w:pPr>
          </w:p>
          <w:p w:rsidR="003F1912" w:rsidRDefault="003F1912">
            <w:pPr>
              <w:jc w:val="both"/>
            </w:pPr>
          </w:p>
        </w:tc>
        <w:tc>
          <w:tcPr>
            <w:tcW w:w="5760" w:type="dxa"/>
          </w:tcPr>
          <w:p w:rsidR="003F1912" w:rsidRDefault="003F1912">
            <w:pPr>
              <w:jc w:val="both"/>
            </w:pPr>
          </w:p>
        </w:tc>
      </w:tr>
      <w:tr w:rsidR="003F1912">
        <w:tc>
          <w:tcPr>
            <w:tcW w:w="6473" w:type="dxa"/>
          </w:tcPr>
          <w:p w:rsidR="003F1912" w:rsidRDefault="00B94EE7">
            <w:pPr>
              <w:jc w:val="both"/>
            </w:pPr>
            <w:r>
              <w:t>SECTION 2.  Section 414.012, Government Code, is amended to read as follows:</w:t>
            </w:r>
          </w:p>
          <w:p w:rsidR="003F1912" w:rsidRDefault="00B94EE7">
            <w:pPr>
              <w:jc w:val="both"/>
            </w:pPr>
            <w:r>
              <w:t xml:space="preserve">Sec. 414.012.  </w:t>
            </w:r>
            <w:r>
              <w:rPr>
                <w:u w:val="single"/>
              </w:rPr>
              <w:t>STATEWIDE CRIME REPORTING SYSTEMS</w:t>
            </w:r>
            <w:r>
              <w:t xml:space="preserve"> [</w:t>
            </w:r>
            <w:r>
              <w:rPr>
                <w:strike/>
              </w:rPr>
              <w:t>TOLL-FREE TELEPHONE SERVICE</w:t>
            </w:r>
            <w:r>
              <w:t xml:space="preserve">].  The council shall establish </w:t>
            </w:r>
            <w:r>
              <w:rPr>
                <w:u w:val="single"/>
              </w:rPr>
              <w:t>a statewide</w:t>
            </w:r>
            <w:r>
              <w:t xml:space="preserve"> [</w:t>
            </w:r>
            <w:r>
              <w:rPr>
                <w:strike/>
              </w:rPr>
              <w:t>and operate a toll-free</w:t>
            </w:r>
            <w:r>
              <w:t xml:space="preserve">] telephone service </w:t>
            </w:r>
            <w:r>
              <w:rPr>
                <w:u w:val="single"/>
              </w:rPr>
              <w:t>and other appropriate systems to allow information about criminal acts to be reported to the council</w:t>
            </w:r>
            <w:r>
              <w:t xml:space="preserve"> and </w:t>
            </w:r>
            <w:r>
              <w:rPr>
                <w:u w:val="single"/>
              </w:rPr>
              <w:t>shall</w:t>
            </w:r>
            <w:r>
              <w:t xml:space="preserve"> make the </w:t>
            </w:r>
            <w:r>
              <w:rPr>
                <w:u w:val="single"/>
              </w:rPr>
              <w:t>telephone</w:t>
            </w:r>
            <w:r>
              <w:t xml:space="preserve"> service </w:t>
            </w:r>
            <w:r>
              <w:rPr>
                <w:u w:val="single"/>
              </w:rPr>
              <w:t>and other reporting systems</w:t>
            </w:r>
            <w:r>
              <w:t xml:space="preserve"> accessible </w:t>
            </w:r>
            <w:r>
              <w:rPr>
                <w:u w:val="single"/>
              </w:rPr>
              <w:t>at all times</w:t>
            </w:r>
            <w:r>
              <w:t xml:space="preserve"> to persons residing in areas of the state not served by a crime stoppers organization [</w:t>
            </w:r>
            <w:r>
              <w:rPr>
                <w:strike/>
              </w:rPr>
              <w:t>for reporting to the council information about criminal acts</w:t>
            </w:r>
            <w:r>
              <w:t>].  [</w:t>
            </w:r>
            <w:r>
              <w:rPr>
                <w:strike/>
              </w:rPr>
              <w:t>The toll-free service must be available between the hours of 5 p.m. and 8 a.m. Monday through Thursday and from 5 p.m. Friday until 8 a.m. Monday.</w:t>
            </w:r>
            <w:r>
              <w:t>]  The council shall forward the information received to appropriate law enforcement agencies or crime stoppers organization.</w:t>
            </w:r>
          </w:p>
          <w:p w:rsidR="003F1912" w:rsidRDefault="003F1912">
            <w:pPr>
              <w:jc w:val="both"/>
            </w:pPr>
          </w:p>
        </w:tc>
        <w:tc>
          <w:tcPr>
            <w:tcW w:w="6480" w:type="dxa"/>
          </w:tcPr>
          <w:p w:rsidR="003F1912" w:rsidRDefault="00B94EE7">
            <w:pPr>
              <w:jc w:val="both"/>
            </w:pPr>
            <w:r>
              <w:t>SECTION 2.  Section 414.012, Government Code, is amended to read as follows:</w:t>
            </w:r>
          </w:p>
          <w:p w:rsidR="003F1912" w:rsidRDefault="00B94EE7">
            <w:pPr>
              <w:jc w:val="both"/>
            </w:pPr>
            <w:r>
              <w:t xml:space="preserve">Sec. 414.012.  </w:t>
            </w:r>
            <w:r>
              <w:rPr>
                <w:u w:val="single"/>
              </w:rPr>
              <w:t>STATEWIDE CRIME REPORTING SYSTEMS</w:t>
            </w:r>
            <w:r>
              <w:t xml:space="preserve"> [</w:t>
            </w:r>
            <w:r>
              <w:rPr>
                <w:strike/>
              </w:rPr>
              <w:t>TOLL-FREE TELEPHONE SERVICE</w:t>
            </w:r>
            <w:r>
              <w:t xml:space="preserve">].  The council shall establish </w:t>
            </w:r>
            <w:r>
              <w:rPr>
                <w:u w:val="single"/>
              </w:rPr>
              <w:t xml:space="preserve">a </w:t>
            </w:r>
            <w:r w:rsidRPr="0058331C">
              <w:rPr>
                <w:highlight w:val="lightGray"/>
                <w:u w:val="single"/>
              </w:rPr>
              <w:t>free</w:t>
            </w:r>
            <w:r>
              <w:rPr>
                <w:u w:val="single"/>
              </w:rPr>
              <w:t xml:space="preserve"> statewide</w:t>
            </w:r>
            <w:r>
              <w:t xml:space="preserve"> [</w:t>
            </w:r>
            <w:r>
              <w:rPr>
                <w:strike/>
              </w:rPr>
              <w:t>and operate a toll-free</w:t>
            </w:r>
            <w:r>
              <w:t xml:space="preserve">] telephone service </w:t>
            </w:r>
            <w:r>
              <w:rPr>
                <w:u w:val="single"/>
              </w:rPr>
              <w:t>and other appropriate systems to allow information about criminal acts to be reported to the council</w:t>
            </w:r>
            <w:r>
              <w:t xml:space="preserve"> and </w:t>
            </w:r>
            <w:r>
              <w:rPr>
                <w:u w:val="single"/>
              </w:rPr>
              <w:t>shall</w:t>
            </w:r>
            <w:r>
              <w:t xml:space="preserve"> make the </w:t>
            </w:r>
            <w:r>
              <w:rPr>
                <w:u w:val="single"/>
              </w:rPr>
              <w:t>telephone</w:t>
            </w:r>
            <w:r>
              <w:t xml:space="preserve"> service </w:t>
            </w:r>
            <w:r>
              <w:rPr>
                <w:u w:val="single"/>
              </w:rPr>
              <w:t>and other reporting systems</w:t>
            </w:r>
            <w:r>
              <w:t xml:space="preserve"> accessible </w:t>
            </w:r>
            <w:r>
              <w:rPr>
                <w:u w:val="single"/>
              </w:rPr>
              <w:t>at all times</w:t>
            </w:r>
            <w:r>
              <w:t xml:space="preserve"> to persons residing in areas of the state not served by a crime stoppers organization [</w:t>
            </w:r>
            <w:r>
              <w:rPr>
                <w:strike/>
              </w:rPr>
              <w:t>for reporting to the council information about criminal acts</w:t>
            </w:r>
            <w:r>
              <w:t>].  [</w:t>
            </w:r>
            <w:r>
              <w:rPr>
                <w:strike/>
              </w:rPr>
              <w:t>The toll-free service must be available between the hours of 5 p.m. and 8 a.m. Monday through Thursday and from 5 p.m. Friday until 8 a.m. Monday.</w:t>
            </w:r>
            <w:r>
              <w:t>]  The council shall forward the information received to appropriate law enforcement agencies or crime stoppers organization.  [FA1(1)]</w:t>
            </w:r>
          </w:p>
          <w:p w:rsidR="003F1912" w:rsidRDefault="003F1912">
            <w:pPr>
              <w:jc w:val="both"/>
            </w:pPr>
          </w:p>
        </w:tc>
        <w:tc>
          <w:tcPr>
            <w:tcW w:w="5760" w:type="dxa"/>
          </w:tcPr>
          <w:p w:rsidR="003F1912" w:rsidRDefault="003F1912">
            <w:pPr>
              <w:jc w:val="both"/>
            </w:pPr>
          </w:p>
        </w:tc>
      </w:tr>
      <w:tr w:rsidR="003F1912">
        <w:tc>
          <w:tcPr>
            <w:tcW w:w="6473" w:type="dxa"/>
          </w:tcPr>
          <w:p w:rsidR="003F1912" w:rsidRDefault="00B94EE7">
            <w:pPr>
              <w:jc w:val="both"/>
            </w:pPr>
            <w:r>
              <w:t>SECTION 3.  Article 102.013(a), Code of Criminal Procedure, is amended to read as follows:</w:t>
            </w:r>
          </w:p>
          <w:p w:rsidR="003F1912" w:rsidRDefault="00B94EE7">
            <w:pPr>
              <w:jc w:val="both"/>
            </w:pPr>
            <w:r>
              <w:t xml:space="preserve">(a)  The legislature shall appropriate funds from the crime </w:t>
            </w:r>
            <w:r>
              <w:lastRenderedPageBreak/>
              <w:t xml:space="preserve">stoppers assistance account to the Criminal Justice Division of the Governor's Office.  The Criminal Justice Division may use 10 percent of the funds for the operation of the </w:t>
            </w:r>
            <w:r>
              <w:rPr>
                <w:u w:val="single"/>
              </w:rPr>
              <w:t>statewide</w:t>
            </w:r>
            <w:r>
              <w:t xml:space="preserve"> [</w:t>
            </w:r>
            <w:r>
              <w:rPr>
                <w:strike/>
              </w:rPr>
              <w:t>toll-free</w:t>
            </w:r>
            <w:r>
              <w:t xml:space="preserve">] telephone service </w:t>
            </w:r>
            <w:r>
              <w:rPr>
                <w:u w:val="single"/>
              </w:rPr>
              <w:t>or other appropriate systems for the reporting of crime</w:t>
            </w:r>
            <w:r>
              <w:t xml:space="preserve"> under Section 414.012, Government Code, and shall distribute the remainder of the funds only to crime stoppers organizations.  The Criminal Justice Division may adopt a budget and rules to implement the distribution of these funds.</w:t>
            </w:r>
          </w:p>
          <w:p w:rsidR="003F1912" w:rsidRDefault="003F1912">
            <w:pPr>
              <w:jc w:val="both"/>
            </w:pPr>
          </w:p>
        </w:tc>
        <w:tc>
          <w:tcPr>
            <w:tcW w:w="6480" w:type="dxa"/>
          </w:tcPr>
          <w:p w:rsidR="003F1912" w:rsidRDefault="00B94EE7">
            <w:pPr>
              <w:jc w:val="both"/>
            </w:pPr>
            <w:r>
              <w:lastRenderedPageBreak/>
              <w:t>SECTION 3.  Article 102.013(a), Code of Criminal Procedure, is amended to read as follows:</w:t>
            </w:r>
          </w:p>
          <w:p w:rsidR="003F1912" w:rsidRDefault="00B94EE7">
            <w:pPr>
              <w:jc w:val="both"/>
            </w:pPr>
            <w:r>
              <w:t xml:space="preserve">(a)  The legislature shall appropriate funds from the crime </w:t>
            </w:r>
            <w:r>
              <w:lastRenderedPageBreak/>
              <w:t xml:space="preserve">stoppers assistance account to the Criminal Justice Division of the Governor's Office.  The Criminal Justice Division may use 10 percent of the funds for the operation of the </w:t>
            </w:r>
            <w:r w:rsidRPr="0058331C">
              <w:rPr>
                <w:highlight w:val="lightGray"/>
                <w:u w:val="single"/>
              </w:rPr>
              <w:t>free</w:t>
            </w:r>
            <w:r>
              <w:rPr>
                <w:u w:val="single"/>
              </w:rPr>
              <w:t xml:space="preserve"> statewide</w:t>
            </w:r>
            <w:r>
              <w:t xml:space="preserve"> [</w:t>
            </w:r>
            <w:r>
              <w:rPr>
                <w:strike/>
              </w:rPr>
              <w:t>toll-free</w:t>
            </w:r>
            <w:r>
              <w:t xml:space="preserve">] telephone service </w:t>
            </w:r>
            <w:r>
              <w:rPr>
                <w:u w:val="single"/>
              </w:rPr>
              <w:t>or other appropriate systems for the reporting of crime</w:t>
            </w:r>
            <w:r>
              <w:t xml:space="preserve"> under Section 414.012, Government Code, and shall distribute the remainder of the funds only to crime stoppers organizations.  The Criminal Justice Division may adopt a budget and rules to implement the distribution of these funds.  [FA1(2)]</w:t>
            </w:r>
          </w:p>
          <w:p w:rsidR="003F1912" w:rsidRDefault="003F1912">
            <w:pPr>
              <w:jc w:val="both"/>
            </w:pPr>
          </w:p>
        </w:tc>
        <w:tc>
          <w:tcPr>
            <w:tcW w:w="5760" w:type="dxa"/>
          </w:tcPr>
          <w:p w:rsidR="003F1912" w:rsidRDefault="003F1912">
            <w:pPr>
              <w:jc w:val="both"/>
            </w:pPr>
          </w:p>
        </w:tc>
      </w:tr>
      <w:tr w:rsidR="003F1912">
        <w:tc>
          <w:tcPr>
            <w:tcW w:w="6473" w:type="dxa"/>
          </w:tcPr>
          <w:p w:rsidR="003F1912" w:rsidRDefault="00B94EE7">
            <w:pPr>
              <w:jc w:val="both"/>
            </w:pPr>
            <w:r>
              <w:lastRenderedPageBreak/>
              <w:t>SECTION 4.  This Act takes effect September 1, 2017.</w:t>
            </w:r>
          </w:p>
          <w:p w:rsidR="003F1912" w:rsidRDefault="003F1912">
            <w:pPr>
              <w:jc w:val="both"/>
            </w:pPr>
          </w:p>
        </w:tc>
        <w:tc>
          <w:tcPr>
            <w:tcW w:w="6480" w:type="dxa"/>
          </w:tcPr>
          <w:p w:rsidR="003F1912" w:rsidRDefault="00B94EE7">
            <w:pPr>
              <w:jc w:val="both"/>
            </w:pPr>
            <w:r>
              <w:t>SECTION 4. Same as House version.</w:t>
            </w:r>
          </w:p>
          <w:p w:rsidR="003F1912" w:rsidRDefault="003F1912">
            <w:pPr>
              <w:jc w:val="both"/>
            </w:pPr>
          </w:p>
          <w:p w:rsidR="003F1912" w:rsidRDefault="003F1912">
            <w:pPr>
              <w:jc w:val="both"/>
            </w:pPr>
          </w:p>
        </w:tc>
        <w:tc>
          <w:tcPr>
            <w:tcW w:w="5760" w:type="dxa"/>
          </w:tcPr>
          <w:p w:rsidR="003F1912" w:rsidRDefault="003F1912">
            <w:pPr>
              <w:jc w:val="both"/>
            </w:pPr>
          </w:p>
        </w:tc>
      </w:tr>
    </w:tbl>
    <w:p w:rsidR="006828FD" w:rsidRDefault="006828FD"/>
    <w:sectPr w:rsidR="006828FD" w:rsidSect="003F1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12" w:rsidRDefault="003F1912" w:rsidP="003F1912">
      <w:r>
        <w:separator/>
      </w:r>
    </w:p>
  </w:endnote>
  <w:endnote w:type="continuationSeparator" w:id="0">
    <w:p w:rsidR="003F1912" w:rsidRDefault="003F1912" w:rsidP="003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C" w:rsidRDefault="00581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12" w:rsidRDefault="00C505D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DF0033">
      <w:t xml:space="preserve"> </w:t>
    </w:r>
    <w:r>
      <w:fldChar w:fldCharType="end"/>
    </w:r>
    <w:r w:rsidR="00B94EE7">
      <w:tab/>
    </w:r>
    <w:r w:rsidR="003F1912">
      <w:fldChar w:fldCharType="begin"/>
    </w:r>
    <w:r w:rsidR="00B94EE7">
      <w:instrText xml:space="preserve"> PAGE </w:instrText>
    </w:r>
    <w:r w:rsidR="003F1912">
      <w:fldChar w:fldCharType="separate"/>
    </w:r>
    <w:r>
      <w:rPr>
        <w:noProof/>
      </w:rPr>
      <w:t>1</w:t>
    </w:r>
    <w:r w:rsidR="003F1912">
      <w:fldChar w:fldCharType="end"/>
    </w:r>
    <w:r w:rsidR="00B94EE7">
      <w:tab/>
    </w:r>
    <w:r w:rsidR="00422D53">
      <w:fldChar w:fldCharType="begin"/>
    </w:r>
    <w:r w:rsidR="00422D53">
      <w:instrText xml:space="preserve"> DOCPROPERTY  OTID  \* MERGEFORMAT </w:instrText>
    </w:r>
    <w:r w:rsidR="00422D5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C" w:rsidRDefault="0058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12" w:rsidRDefault="003F1912" w:rsidP="003F1912">
      <w:r>
        <w:separator/>
      </w:r>
    </w:p>
  </w:footnote>
  <w:footnote w:type="continuationSeparator" w:id="0">
    <w:p w:rsidR="003F1912" w:rsidRDefault="003F1912" w:rsidP="003F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C" w:rsidRDefault="00581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C" w:rsidRDefault="00581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DC" w:rsidRDefault="00581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12"/>
    <w:rsid w:val="003F1912"/>
    <w:rsid w:val="00422D53"/>
    <w:rsid w:val="00581DDC"/>
    <w:rsid w:val="0058331C"/>
    <w:rsid w:val="006828FD"/>
    <w:rsid w:val="00B94EE7"/>
    <w:rsid w:val="00C31297"/>
    <w:rsid w:val="00C505D5"/>
    <w:rsid w:val="00D6181E"/>
    <w:rsid w:val="00D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81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81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HB3690-SAA</vt:lpstr>
    </vt:vector>
  </TitlesOfParts>
  <Company>Texas Legislative Council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HB3690-SAA</dc:title>
  <dc:creator>LKJ</dc:creator>
  <cp:lastModifiedBy>LKJ</cp:lastModifiedBy>
  <cp:revision>2</cp:revision>
  <dcterms:created xsi:type="dcterms:W3CDTF">2017-05-24T01:18:00Z</dcterms:created>
  <dcterms:modified xsi:type="dcterms:W3CDTF">2017-05-24T01:18:00Z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