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B6" w:rsidRDefault="007507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704C716EB8472DA487238E2C463289"/>
          </w:placeholder>
        </w:sdtPr>
        <w:sdtContent>
          <w:r w:rsidRPr="005C2A78">
            <w:rPr>
              <w:rFonts w:cs="Times New Roman"/>
              <w:b/>
              <w:szCs w:val="24"/>
              <w:u w:val="single"/>
            </w:rPr>
            <w:t>BILL ANALYSIS</w:t>
          </w:r>
        </w:sdtContent>
      </w:sdt>
    </w:p>
    <w:p w:rsidR="007507B6" w:rsidRPr="00585C31" w:rsidRDefault="007507B6" w:rsidP="000F1DF9">
      <w:pPr>
        <w:spacing w:after="0" w:line="240" w:lineRule="auto"/>
        <w:rPr>
          <w:rFonts w:cs="Times New Roman"/>
          <w:szCs w:val="24"/>
        </w:rPr>
      </w:pPr>
    </w:p>
    <w:p w:rsidR="007507B6" w:rsidRPr="00585C31" w:rsidRDefault="007507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07B6" w:rsidTr="000F1DF9">
        <w:tc>
          <w:tcPr>
            <w:tcW w:w="2718" w:type="dxa"/>
          </w:tcPr>
          <w:p w:rsidR="007507B6" w:rsidRPr="005C2A78" w:rsidRDefault="007507B6" w:rsidP="006D756B">
            <w:pPr>
              <w:rPr>
                <w:rFonts w:cs="Times New Roman"/>
                <w:szCs w:val="24"/>
              </w:rPr>
            </w:pPr>
            <w:sdt>
              <w:sdtPr>
                <w:rPr>
                  <w:rFonts w:cs="Times New Roman"/>
                  <w:szCs w:val="24"/>
                </w:rPr>
                <w:alias w:val="Agency Title"/>
                <w:tag w:val="AgencyTitleContentControl"/>
                <w:id w:val="1920747753"/>
                <w:lock w:val="sdtContentLocked"/>
                <w:placeholder>
                  <w:docPart w:val="B7D23A8719624B41BC35F37B4827ECFC"/>
                </w:placeholder>
              </w:sdtPr>
              <w:sdtEndPr>
                <w:rPr>
                  <w:rFonts w:cstheme="minorBidi"/>
                  <w:szCs w:val="22"/>
                </w:rPr>
              </w:sdtEndPr>
              <w:sdtContent>
                <w:r>
                  <w:rPr>
                    <w:rFonts w:cs="Times New Roman"/>
                    <w:szCs w:val="24"/>
                  </w:rPr>
                  <w:t>Senate Research Center</w:t>
                </w:r>
              </w:sdtContent>
            </w:sdt>
          </w:p>
        </w:tc>
        <w:tc>
          <w:tcPr>
            <w:tcW w:w="6858" w:type="dxa"/>
          </w:tcPr>
          <w:p w:rsidR="007507B6" w:rsidRPr="00FF6471" w:rsidRDefault="007507B6" w:rsidP="000F1DF9">
            <w:pPr>
              <w:jc w:val="right"/>
              <w:rPr>
                <w:rFonts w:cs="Times New Roman"/>
                <w:szCs w:val="24"/>
              </w:rPr>
            </w:pPr>
            <w:sdt>
              <w:sdtPr>
                <w:rPr>
                  <w:rFonts w:cs="Times New Roman"/>
                  <w:szCs w:val="24"/>
                </w:rPr>
                <w:alias w:val="Bill Number"/>
                <w:tag w:val="BillNumberOne"/>
                <w:id w:val="-410784069"/>
                <w:lock w:val="sdtContentLocked"/>
                <w:placeholder>
                  <w:docPart w:val="2168580B4A9144C3B8B6C6032A338EEB"/>
                </w:placeholder>
              </w:sdtPr>
              <w:sdtContent>
                <w:r>
                  <w:rPr>
                    <w:rFonts w:cs="Times New Roman"/>
                    <w:szCs w:val="24"/>
                  </w:rPr>
                  <w:t>H.B. 10</w:t>
                </w:r>
              </w:sdtContent>
            </w:sdt>
          </w:p>
        </w:tc>
      </w:tr>
      <w:tr w:rsidR="007507B6" w:rsidTr="000F1DF9">
        <w:sdt>
          <w:sdtPr>
            <w:rPr>
              <w:rFonts w:cs="Times New Roman"/>
              <w:szCs w:val="24"/>
            </w:rPr>
            <w:alias w:val="TLCNumber"/>
            <w:tag w:val="TLCNumber"/>
            <w:id w:val="-542600604"/>
            <w:lock w:val="sdtLocked"/>
            <w:placeholder>
              <w:docPart w:val="8BBC7A33A6CE4E01AE4A7A6A0E17B2E9"/>
            </w:placeholder>
            <w:showingPlcHdr/>
          </w:sdtPr>
          <w:sdtContent>
            <w:tc>
              <w:tcPr>
                <w:tcW w:w="2718" w:type="dxa"/>
              </w:tcPr>
              <w:p w:rsidR="007507B6" w:rsidRPr="000F1DF9" w:rsidRDefault="007507B6" w:rsidP="00C65088">
                <w:pPr>
                  <w:rPr>
                    <w:rFonts w:cs="Times New Roman"/>
                    <w:szCs w:val="24"/>
                  </w:rPr>
                </w:pPr>
              </w:p>
            </w:tc>
          </w:sdtContent>
        </w:sdt>
        <w:tc>
          <w:tcPr>
            <w:tcW w:w="6858" w:type="dxa"/>
          </w:tcPr>
          <w:p w:rsidR="007507B6" w:rsidRPr="005C2A78" w:rsidRDefault="007507B6" w:rsidP="006D756B">
            <w:pPr>
              <w:jc w:val="right"/>
              <w:rPr>
                <w:rFonts w:cs="Times New Roman"/>
                <w:szCs w:val="24"/>
              </w:rPr>
            </w:pPr>
            <w:sdt>
              <w:sdtPr>
                <w:rPr>
                  <w:rFonts w:cs="Times New Roman"/>
                  <w:szCs w:val="24"/>
                </w:rPr>
                <w:alias w:val="Author Label"/>
                <w:tag w:val="By"/>
                <w:id w:val="72399597"/>
                <w:lock w:val="sdtLocked"/>
                <w:placeholder>
                  <w:docPart w:val="1899CC95461949B08694BE61F3809A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3837C519544A78AF76FBD9A8E1719D"/>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6BB0EF8987B44D4E940045A0B4DFA168"/>
                </w:placeholder>
              </w:sdtPr>
              <w:sdtContent>
                <w:r>
                  <w:rPr>
                    <w:rFonts w:cs="Times New Roman"/>
                    <w:szCs w:val="24"/>
                  </w:rPr>
                  <w:t xml:space="preserve"> (Kolkhorst)</w:t>
                </w:r>
              </w:sdtContent>
            </w:sdt>
          </w:p>
        </w:tc>
      </w:tr>
      <w:tr w:rsidR="007507B6" w:rsidTr="000F1DF9">
        <w:tc>
          <w:tcPr>
            <w:tcW w:w="2718" w:type="dxa"/>
          </w:tcPr>
          <w:p w:rsidR="007507B6" w:rsidRPr="00BC7495" w:rsidRDefault="007507B6" w:rsidP="000F1DF9">
            <w:pPr>
              <w:rPr>
                <w:rFonts w:cs="Times New Roman"/>
                <w:szCs w:val="24"/>
              </w:rPr>
            </w:pPr>
          </w:p>
        </w:tc>
        <w:sdt>
          <w:sdtPr>
            <w:rPr>
              <w:rFonts w:cs="Times New Roman"/>
              <w:szCs w:val="24"/>
            </w:rPr>
            <w:alias w:val="Committee"/>
            <w:tag w:val="Committee"/>
            <w:id w:val="1914272295"/>
            <w:lock w:val="sdtContentLocked"/>
            <w:placeholder>
              <w:docPart w:val="6DEE1313EA8B41D4A68423827E4540F1"/>
            </w:placeholder>
          </w:sdtPr>
          <w:sdtContent>
            <w:tc>
              <w:tcPr>
                <w:tcW w:w="6858" w:type="dxa"/>
              </w:tcPr>
              <w:p w:rsidR="007507B6" w:rsidRPr="00FF6471" w:rsidRDefault="007507B6" w:rsidP="000F1DF9">
                <w:pPr>
                  <w:jc w:val="right"/>
                  <w:rPr>
                    <w:rFonts w:cs="Times New Roman"/>
                    <w:szCs w:val="24"/>
                  </w:rPr>
                </w:pPr>
                <w:r>
                  <w:rPr>
                    <w:rFonts w:cs="Times New Roman"/>
                    <w:szCs w:val="24"/>
                  </w:rPr>
                  <w:t>Health &amp; Human Services</w:t>
                </w:r>
              </w:p>
            </w:tc>
          </w:sdtContent>
        </w:sdt>
      </w:tr>
      <w:tr w:rsidR="007507B6" w:rsidTr="000F1DF9">
        <w:tc>
          <w:tcPr>
            <w:tcW w:w="2718" w:type="dxa"/>
          </w:tcPr>
          <w:p w:rsidR="007507B6" w:rsidRPr="00BC7495" w:rsidRDefault="007507B6" w:rsidP="000F1DF9">
            <w:pPr>
              <w:rPr>
                <w:rFonts w:cs="Times New Roman"/>
                <w:szCs w:val="24"/>
              </w:rPr>
            </w:pPr>
          </w:p>
        </w:tc>
        <w:sdt>
          <w:sdtPr>
            <w:rPr>
              <w:rFonts w:cs="Times New Roman"/>
              <w:szCs w:val="24"/>
            </w:rPr>
            <w:alias w:val="Date"/>
            <w:tag w:val="DateContentControl"/>
            <w:id w:val="1178081906"/>
            <w:lock w:val="sdtLocked"/>
            <w:placeholder>
              <w:docPart w:val="B0649ABCB4094B539CF9A3841C8B841E"/>
            </w:placeholder>
            <w:date w:fullDate="2019-05-04T00:00:00Z">
              <w:dateFormat w:val="M/d/yyyy"/>
              <w:lid w:val="en-US"/>
              <w:storeMappedDataAs w:val="dateTime"/>
              <w:calendar w:val="gregorian"/>
            </w:date>
          </w:sdtPr>
          <w:sdtContent>
            <w:tc>
              <w:tcPr>
                <w:tcW w:w="6858" w:type="dxa"/>
              </w:tcPr>
              <w:p w:rsidR="007507B6" w:rsidRPr="00FF6471" w:rsidRDefault="007507B6" w:rsidP="000F1DF9">
                <w:pPr>
                  <w:jc w:val="right"/>
                  <w:rPr>
                    <w:rFonts w:cs="Times New Roman"/>
                    <w:szCs w:val="24"/>
                  </w:rPr>
                </w:pPr>
                <w:r>
                  <w:rPr>
                    <w:rFonts w:cs="Times New Roman"/>
                    <w:szCs w:val="24"/>
                  </w:rPr>
                  <w:t>5/4/2019</w:t>
                </w:r>
              </w:p>
            </w:tc>
          </w:sdtContent>
        </w:sdt>
      </w:tr>
      <w:tr w:rsidR="007507B6" w:rsidTr="000F1DF9">
        <w:tc>
          <w:tcPr>
            <w:tcW w:w="2718" w:type="dxa"/>
          </w:tcPr>
          <w:p w:rsidR="007507B6" w:rsidRPr="00BC7495" w:rsidRDefault="007507B6" w:rsidP="000F1DF9">
            <w:pPr>
              <w:rPr>
                <w:rFonts w:cs="Times New Roman"/>
                <w:szCs w:val="24"/>
              </w:rPr>
            </w:pPr>
          </w:p>
        </w:tc>
        <w:sdt>
          <w:sdtPr>
            <w:rPr>
              <w:rFonts w:cs="Times New Roman"/>
              <w:szCs w:val="24"/>
            </w:rPr>
            <w:alias w:val="BA Version"/>
            <w:tag w:val="BAVersion"/>
            <w:id w:val="-1685590809"/>
            <w:lock w:val="sdtContentLocked"/>
            <w:placeholder>
              <w:docPart w:val="638F1F23ECC7457DA1A86A3C2E5F34BC"/>
            </w:placeholder>
          </w:sdtPr>
          <w:sdtContent>
            <w:tc>
              <w:tcPr>
                <w:tcW w:w="6858" w:type="dxa"/>
              </w:tcPr>
              <w:p w:rsidR="007507B6" w:rsidRPr="00FF6471" w:rsidRDefault="007507B6" w:rsidP="000F1DF9">
                <w:pPr>
                  <w:jc w:val="right"/>
                  <w:rPr>
                    <w:rFonts w:cs="Times New Roman"/>
                    <w:szCs w:val="24"/>
                  </w:rPr>
                </w:pPr>
                <w:r>
                  <w:rPr>
                    <w:rFonts w:cs="Times New Roman"/>
                    <w:szCs w:val="24"/>
                  </w:rPr>
                  <w:t>Engrossed</w:t>
                </w:r>
              </w:p>
            </w:tc>
          </w:sdtContent>
        </w:sdt>
      </w:tr>
    </w:tbl>
    <w:p w:rsidR="007507B6" w:rsidRPr="00FF6471" w:rsidRDefault="007507B6" w:rsidP="000F1DF9">
      <w:pPr>
        <w:spacing w:after="0" w:line="240" w:lineRule="auto"/>
        <w:rPr>
          <w:rFonts w:cs="Times New Roman"/>
          <w:szCs w:val="24"/>
        </w:rPr>
      </w:pPr>
    </w:p>
    <w:p w:rsidR="007507B6" w:rsidRPr="00FF6471" w:rsidRDefault="007507B6" w:rsidP="000F1DF9">
      <w:pPr>
        <w:spacing w:after="0" w:line="240" w:lineRule="auto"/>
        <w:rPr>
          <w:rFonts w:cs="Times New Roman"/>
          <w:szCs w:val="24"/>
        </w:rPr>
      </w:pPr>
    </w:p>
    <w:p w:rsidR="007507B6" w:rsidRPr="00FF6471" w:rsidRDefault="007507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E73698EE2F4233811DD04604B8C3C9"/>
        </w:placeholder>
      </w:sdtPr>
      <w:sdtContent>
        <w:p w:rsidR="007507B6" w:rsidRDefault="007507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600DF120804A66A97DDF2D7644B796"/>
        </w:placeholder>
      </w:sdtPr>
      <w:sdtContent>
        <w:p w:rsidR="007507B6" w:rsidRDefault="007507B6" w:rsidP="002E7C8F">
          <w:pPr>
            <w:pStyle w:val="NormalWeb"/>
            <w:spacing w:before="0" w:beforeAutospacing="0" w:after="0" w:afterAutospacing="0"/>
            <w:jc w:val="both"/>
            <w:divId w:val="465708077"/>
            <w:rPr>
              <w:rFonts w:eastAsia="Times New Roman"/>
              <w:bCs/>
            </w:rPr>
          </w:pPr>
        </w:p>
        <w:p w:rsidR="007507B6" w:rsidRPr="00F201BB" w:rsidRDefault="007507B6" w:rsidP="002E7C8F">
          <w:pPr>
            <w:pStyle w:val="NormalWeb"/>
            <w:spacing w:before="0" w:beforeAutospacing="0" w:after="0" w:afterAutospacing="0"/>
            <w:jc w:val="both"/>
            <w:divId w:val="465708077"/>
            <w:rPr>
              <w:color w:val="000000"/>
            </w:rPr>
          </w:pPr>
          <w:r w:rsidRPr="00F201BB">
            <w:rPr>
              <w:color w:val="000000"/>
            </w:rPr>
            <w:t xml:space="preserve">H.B. 10 seeks to address the growing issue of mental and behavioral health in the state through the creation of the Texas Mental and Behavioral Health Research Institute. The Institute will be administratively attached to the Texas Higher Education Coordinating Board, and will lead the charge on addressing child and adolescent behavioral health needs by funding extensive research and fostering statewide collaboration among Texas's health-related higher education institutions and other state entities. This model will enable Texas to be at the forefront of mental and behavioral health research. </w:t>
          </w:r>
        </w:p>
        <w:p w:rsidR="007507B6" w:rsidRPr="00D70925" w:rsidRDefault="007507B6" w:rsidP="002E7C8F">
          <w:pPr>
            <w:spacing w:after="0" w:line="240" w:lineRule="auto"/>
            <w:jc w:val="both"/>
            <w:rPr>
              <w:rFonts w:eastAsia="Times New Roman" w:cs="Times New Roman"/>
              <w:bCs/>
              <w:szCs w:val="24"/>
            </w:rPr>
          </w:pPr>
        </w:p>
      </w:sdtContent>
    </w:sdt>
    <w:p w:rsidR="007507B6" w:rsidRDefault="007507B6" w:rsidP="002E7C8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 </w:t>
      </w:r>
      <w:bookmarkStart w:id="1" w:name="AmendsCurrentLaw"/>
      <w:bookmarkEnd w:id="1"/>
      <w:r>
        <w:rPr>
          <w:rFonts w:cs="Times New Roman"/>
          <w:szCs w:val="24"/>
        </w:rPr>
        <w:t>amends current law relating to the creation of the Texas Mental and Behavioral Health Research Institute.</w:t>
      </w:r>
    </w:p>
    <w:p w:rsidR="007507B6" w:rsidRPr="00775DC6" w:rsidRDefault="007507B6" w:rsidP="002E7C8F">
      <w:pPr>
        <w:spacing w:after="0" w:line="240" w:lineRule="auto"/>
        <w:jc w:val="both"/>
        <w:rPr>
          <w:rFonts w:eastAsia="Times New Roman" w:cs="Times New Roman"/>
          <w:szCs w:val="24"/>
        </w:rPr>
      </w:pPr>
    </w:p>
    <w:p w:rsidR="007507B6" w:rsidRPr="005C2A78" w:rsidRDefault="007507B6" w:rsidP="002E7C8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022EC6D5FE4AF0B169A4FB55E040CC"/>
          </w:placeholder>
        </w:sdtPr>
        <w:sdtContent>
          <w:r>
            <w:rPr>
              <w:rFonts w:eastAsia="Times New Roman" w:cs="Times New Roman"/>
              <w:b/>
              <w:szCs w:val="24"/>
              <w:u w:val="single"/>
            </w:rPr>
            <w:t>RULEMAKING AUTHORITY</w:t>
          </w:r>
        </w:sdtContent>
      </w:sdt>
    </w:p>
    <w:p w:rsidR="007507B6" w:rsidRPr="006529C4" w:rsidRDefault="007507B6" w:rsidP="002E7C8F">
      <w:pPr>
        <w:spacing w:after="0" w:line="240" w:lineRule="auto"/>
        <w:jc w:val="both"/>
        <w:rPr>
          <w:rFonts w:cs="Times New Roman"/>
          <w:szCs w:val="24"/>
        </w:rPr>
      </w:pPr>
    </w:p>
    <w:p w:rsidR="007507B6" w:rsidRDefault="007507B6" w:rsidP="002E7C8F">
      <w:pPr>
        <w:spacing w:after="0" w:line="240" w:lineRule="auto"/>
        <w:jc w:val="both"/>
        <w:rPr>
          <w:rFonts w:cs="Times New Roman"/>
          <w:szCs w:val="24"/>
        </w:rPr>
      </w:pPr>
      <w:r>
        <w:rPr>
          <w:rFonts w:cs="Times New Roman"/>
          <w:szCs w:val="24"/>
        </w:rPr>
        <w:t xml:space="preserve">Rulemaking authority is expressly granted to the </w:t>
      </w:r>
      <w:r w:rsidRPr="00F201BB">
        <w:rPr>
          <w:rFonts w:cs="Times New Roman"/>
          <w:szCs w:val="24"/>
        </w:rPr>
        <w:t>Texas Mental and Behavioral Health Research Institute Executive Committee</w:t>
      </w:r>
      <w:r>
        <w:rPr>
          <w:rFonts w:cs="Times New Roman"/>
          <w:szCs w:val="24"/>
        </w:rPr>
        <w:t xml:space="preserve"> in SECTION 1 (Section 104A.007, Health and Safety Code) of this bill.</w:t>
      </w:r>
    </w:p>
    <w:p w:rsidR="007507B6" w:rsidRDefault="007507B6" w:rsidP="002E7C8F">
      <w:pPr>
        <w:spacing w:after="0" w:line="240" w:lineRule="auto"/>
        <w:jc w:val="both"/>
        <w:rPr>
          <w:rFonts w:cs="Times New Roman"/>
          <w:szCs w:val="24"/>
        </w:rPr>
      </w:pPr>
    </w:p>
    <w:p w:rsidR="007507B6" w:rsidRPr="006529C4" w:rsidRDefault="007507B6" w:rsidP="002E7C8F">
      <w:pPr>
        <w:spacing w:after="0" w:line="240" w:lineRule="auto"/>
        <w:jc w:val="both"/>
        <w:rPr>
          <w:rFonts w:cs="Times New Roman"/>
          <w:szCs w:val="24"/>
        </w:rPr>
      </w:pPr>
      <w:r>
        <w:rPr>
          <w:rFonts w:cs="Times New Roman"/>
          <w:szCs w:val="24"/>
        </w:rPr>
        <w:t xml:space="preserve">Rulemaking authority is expressly granted to </w:t>
      </w:r>
      <w:r w:rsidRPr="00775DC6">
        <w:rPr>
          <w:rFonts w:eastAsia="Times New Roman" w:cs="Times New Roman"/>
          <w:szCs w:val="24"/>
        </w:rPr>
        <w:t>the Texas Mental and Behav</w:t>
      </w:r>
      <w:r>
        <w:rPr>
          <w:rFonts w:eastAsia="Times New Roman" w:cs="Times New Roman"/>
          <w:szCs w:val="24"/>
        </w:rPr>
        <w:t>ioral Health Research Institute</w:t>
      </w:r>
      <w:r>
        <w:rPr>
          <w:rFonts w:cs="Times New Roman"/>
          <w:szCs w:val="24"/>
        </w:rPr>
        <w:t xml:space="preserve"> in SECTION 1 (Section 104A.005, Health and Safety Code) of this bill.</w:t>
      </w:r>
    </w:p>
    <w:p w:rsidR="007507B6" w:rsidRPr="006529C4" w:rsidRDefault="007507B6" w:rsidP="002E7C8F">
      <w:pPr>
        <w:spacing w:after="0" w:line="240" w:lineRule="auto"/>
        <w:jc w:val="both"/>
        <w:rPr>
          <w:rFonts w:cs="Times New Roman"/>
          <w:szCs w:val="24"/>
        </w:rPr>
      </w:pPr>
    </w:p>
    <w:p w:rsidR="007507B6" w:rsidRPr="005C2A78" w:rsidRDefault="007507B6" w:rsidP="002E7C8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2170AA704EC458F934969C1D6FF39A0"/>
          </w:placeholder>
        </w:sdtPr>
        <w:sdtContent>
          <w:r>
            <w:rPr>
              <w:rFonts w:eastAsia="Times New Roman" w:cs="Times New Roman"/>
              <w:b/>
              <w:szCs w:val="24"/>
              <w:u w:val="single"/>
            </w:rPr>
            <w:t>SECTION BY SECTION ANALYSIS</w:t>
          </w:r>
        </w:sdtContent>
      </w:sdt>
    </w:p>
    <w:p w:rsidR="007507B6" w:rsidRPr="005C2A78" w:rsidRDefault="007507B6" w:rsidP="002E7C8F">
      <w:pPr>
        <w:spacing w:after="0" w:line="240" w:lineRule="auto"/>
        <w:jc w:val="both"/>
        <w:rPr>
          <w:rFonts w:eastAsia="Times New Roman" w:cs="Times New Roman"/>
          <w:szCs w:val="24"/>
        </w:rPr>
      </w:pPr>
    </w:p>
    <w:p w:rsidR="007507B6" w:rsidRDefault="007507B6" w:rsidP="002E7C8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75DC6">
        <w:rPr>
          <w:rFonts w:eastAsia="Times New Roman" w:cs="Times New Roman"/>
          <w:szCs w:val="24"/>
        </w:rPr>
        <w:t xml:space="preserve">Subtitle E, Title 2, Health and Safety Code, by adding Chapter </w:t>
      </w:r>
      <w:r>
        <w:rPr>
          <w:rFonts w:eastAsia="Times New Roman" w:cs="Times New Roman"/>
          <w:szCs w:val="24"/>
        </w:rPr>
        <w:t xml:space="preserve">104A, </w:t>
      </w:r>
      <w:r w:rsidRPr="00775DC6">
        <w:rPr>
          <w:rFonts w:eastAsia="Times New Roman" w:cs="Times New Roman"/>
          <w:szCs w:val="24"/>
        </w:rPr>
        <w:t>as follows:</w:t>
      </w:r>
    </w:p>
    <w:p w:rsidR="007507B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jc w:val="center"/>
        <w:rPr>
          <w:rFonts w:eastAsia="Times New Roman" w:cs="Times New Roman"/>
          <w:szCs w:val="24"/>
        </w:rPr>
      </w:pPr>
      <w:r>
        <w:rPr>
          <w:rFonts w:eastAsia="Times New Roman" w:cs="Times New Roman"/>
          <w:szCs w:val="24"/>
        </w:rPr>
        <w:t xml:space="preserve">CHAPTER 104A. </w:t>
      </w:r>
      <w:r w:rsidRPr="00775DC6">
        <w:rPr>
          <w:rFonts w:eastAsia="Times New Roman" w:cs="Times New Roman"/>
          <w:szCs w:val="24"/>
        </w:rPr>
        <w:t>TEXAS MENTAL AND BEHAVIORAL HEALTH RESEARCH INSTITUTE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104A.001.</w:t>
      </w:r>
      <w:r w:rsidRPr="00775DC6">
        <w:rPr>
          <w:rFonts w:eastAsia="Times New Roman" w:cs="Times New Roman"/>
          <w:szCs w:val="24"/>
        </w:rPr>
        <w:t xml:space="preserve"> DEFINITION. </w:t>
      </w:r>
      <w:r>
        <w:rPr>
          <w:rFonts w:eastAsia="Times New Roman" w:cs="Times New Roman"/>
          <w:szCs w:val="24"/>
        </w:rPr>
        <w:t xml:space="preserve">Defines </w:t>
      </w:r>
      <w:r w:rsidRPr="00775DC6">
        <w:rPr>
          <w:rFonts w:eastAsia="Times New Roman" w:cs="Times New Roman"/>
          <w:szCs w:val="24"/>
        </w:rPr>
        <w:t xml:space="preserve">"institute" </w:t>
      </w:r>
      <w:r>
        <w:rPr>
          <w:rFonts w:eastAsia="Times New Roman" w:cs="Times New Roman"/>
          <w:szCs w:val="24"/>
        </w:rPr>
        <w:t>to mean</w:t>
      </w:r>
      <w:r w:rsidRPr="00775DC6">
        <w:rPr>
          <w:rFonts w:eastAsia="Times New Roman" w:cs="Times New Roman"/>
          <w:szCs w:val="24"/>
        </w:rPr>
        <w:t xml:space="preserve"> the Texas Mental and Behav</w:t>
      </w:r>
      <w:r>
        <w:rPr>
          <w:rFonts w:eastAsia="Times New Roman" w:cs="Times New Roman"/>
          <w:szCs w:val="24"/>
        </w:rPr>
        <w:t>ioral Health Research Institute (institute) in this chapter.</w:t>
      </w:r>
    </w:p>
    <w:p w:rsidR="007507B6" w:rsidRPr="00775DC6" w:rsidRDefault="007507B6" w:rsidP="002E7C8F">
      <w:pPr>
        <w:spacing w:after="0" w:line="240" w:lineRule="auto"/>
        <w:ind w:left="720"/>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104A.002. ESTABLISHMENT; PURPOSE. Provides that t</w:t>
      </w:r>
      <w:r w:rsidRPr="00775DC6">
        <w:rPr>
          <w:rFonts w:eastAsia="Times New Roman" w:cs="Times New Roman"/>
          <w:szCs w:val="24"/>
        </w:rPr>
        <w:t>he institute is established to create best practices, leadership, and vision for addressing child and adolescent behavioral health needs and to provide funding for researching behavioral health issues.</w:t>
      </w:r>
    </w:p>
    <w:p w:rsidR="007507B6" w:rsidRPr="00775DC6" w:rsidRDefault="007507B6" w:rsidP="002E7C8F">
      <w:pPr>
        <w:spacing w:after="0" w:line="240" w:lineRule="auto"/>
        <w:ind w:left="720"/>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104A.003. COMPOSITION OF INSTITUTE. (a) Provides that t</w:t>
      </w:r>
      <w:r w:rsidRPr="00775DC6">
        <w:rPr>
          <w:rFonts w:eastAsia="Times New Roman" w:cs="Times New Roman"/>
          <w:szCs w:val="24"/>
        </w:rPr>
        <w:t>he institute is composed of the following members:</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(1) </w:t>
      </w:r>
      <w:r w:rsidRPr="00775DC6">
        <w:rPr>
          <w:rFonts w:eastAsia="Times New Roman" w:cs="Times New Roman"/>
          <w:szCs w:val="24"/>
        </w:rPr>
        <w:t>three representatives of nonprofit organizations in this state that focus on mental health care, one appointed by the governor, one appointed by the lieutenant governor, and one appointed by the speaker of the house of representatives;</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(2)</w:t>
      </w:r>
      <w:r w:rsidRPr="00775DC6">
        <w:rPr>
          <w:rFonts w:eastAsia="Times New Roman" w:cs="Times New Roman"/>
          <w:szCs w:val="24"/>
        </w:rPr>
        <w:t xml:space="preserve"> a representative of the </w:t>
      </w:r>
      <w:r>
        <w:rPr>
          <w:rFonts w:eastAsia="Times New Roman" w:cs="Times New Roman"/>
          <w:szCs w:val="24"/>
        </w:rPr>
        <w:t xml:space="preserve">Health and Human Services </w:t>
      </w:r>
      <w:r w:rsidRPr="00775DC6">
        <w:rPr>
          <w:rFonts w:eastAsia="Times New Roman" w:cs="Times New Roman"/>
          <w:szCs w:val="24"/>
        </w:rPr>
        <w:t xml:space="preserve">Commission </w:t>
      </w:r>
      <w:r>
        <w:rPr>
          <w:rFonts w:eastAsia="Times New Roman" w:cs="Times New Roman"/>
          <w:szCs w:val="24"/>
        </w:rPr>
        <w:t xml:space="preserve">(HHSC) </w:t>
      </w:r>
      <w:r w:rsidRPr="00775DC6">
        <w:rPr>
          <w:rFonts w:eastAsia="Times New Roman" w:cs="Times New Roman"/>
          <w:szCs w:val="24"/>
        </w:rPr>
        <w:t>with expertise in the delivery of mental health care services, appointed by the executive commissioner</w:t>
      </w:r>
      <w:r>
        <w:rPr>
          <w:rFonts w:eastAsia="Times New Roman" w:cs="Times New Roman"/>
          <w:szCs w:val="24"/>
        </w:rPr>
        <w:t xml:space="preserve"> of HHSC (executive commissioner)</w:t>
      </w:r>
      <w:r w:rsidRPr="00775DC6">
        <w:rPr>
          <w:rFonts w:eastAsia="Times New Roman" w:cs="Times New Roman"/>
          <w:szCs w:val="24"/>
        </w:rPr>
        <w:t>;</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(3) </w:t>
      </w:r>
      <w:r w:rsidRPr="00775DC6">
        <w:rPr>
          <w:rFonts w:eastAsia="Times New Roman" w:cs="Times New Roman"/>
          <w:szCs w:val="24"/>
        </w:rPr>
        <w:t xml:space="preserve">a representative of </w:t>
      </w:r>
      <w:r>
        <w:rPr>
          <w:rFonts w:eastAsia="Times New Roman" w:cs="Times New Roman"/>
          <w:szCs w:val="24"/>
        </w:rPr>
        <w:t>HHSC</w:t>
      </w:r>
      <w:r w:rsidRPr="00775DC6">
        <w:rPr>
          <w:rFonts w:eastAsia="Times New Roman" w:cs="Times New Roman"/>
          <w:szCs w:val="24"/>
        </w:rPr>
        <w:t xml:space="preserve"> with expertise in mental health facilities, appointed by the executive commissioner;</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(4) </w:t>
      </w:r>
      <w:r w:rsidRPr="00775DC6">
        <w:rPr>
          <w:rFonts w:eastAsia="Times New Roman" w:cs="Times New Roman"/>
          <w:szCs w:val="24"/>
        </w:rPr>
        <w:t>a representative of the Texas Higher Education Coordinating Board</w:t>
      </w:r>
      <w:r>
        <w:rPr>
          <w:rFonts w:eastAsia="Times New Roman" w:cs="Times New Roman"/>
          <w:szCs w:val="24"/>
        </w:rPr>
        <w:t xml:space="preserve"> (THECB)</w:t>
      </w:r>
      <w:r w:rsidRPr="00775DC6">
        <w:rPr>
          <w:rFonts w:eastAsia="Times New Roman" w:cs="Times New Roman"/>
          <w:szCs w:val="24"/>
        </w:rPr>
        <w:t xml:space="preserve">, appointed by the commissioner of </w:t>
      </w:r>
      <w:r>
        <w:rPr>
          <w:rFonts w:eastAsia="Times New Roman" w:cs="Times New Roman"/>
          <w:szCs w:val="24"/>
        </w:rPr>
        <w:t>THECB</w:t>
      </w:r>
      <w:r w:rsidRPr="00775DC6">
        <w:rPr>
          <w:rFonts w:eastAsia="Times New Roman" w:cs="Times New Roman"/>
          <w:szCs w:val="24"/>
        </w:rPr>
        <w:t>; and</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(5) </w:t>
      </w:r>
      <w:r w:rsidRPr="00775DC6">
        <w:rPr>
          <w:rFonts w:eastAsia="Times New Roman" w:cs="Times New Roman"/>
          <w:szCs w:val="24"/>
        </w:rPr>
        <w:t xml:space="preserve">the chair of the academic department of psychiatry from each of </w:t>
      </w:r>
      <w:r>
        <w:rPr>
          <w:rFonts w:eastAsia="Times New Roman" w:cs="Times New Roman"/>
          <w:szCs w:val="24"/>
        </w:rPr>
        <w:t>certain</w:t>
      </w:r>
      <w:r w:rsidRPr="00775DC6">
        <w:rPr>
          <w:rFonts w:eastAsia="Times New Roman" w:cs="Times New Roman"/>
          <w:szCs w:val="24"/>
        </w:rPr>
        <w:t xml:space="preserve"> health-related institutions of higher education or a licensed psychiatrist, including a child-adolescent psychiatrist, designated to serve by</w:t>
      </w:r>
      <w:r>
        <w:rPr>
          <w:rFonts w:eastAsia="Times New Roman" w:cs="Times New Roman"/>
          <w:szCs w:val="24"/>
        </w:rPr>
        <w:t xml:space="preserve"> the chair in the chair's place.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(b) </w:t>
      </w:r>
      <w:r>
        <w:rPr>
          <w:rFonts w:eastAsia="Times New Roman" w:cs="Times New Roman"/>
          <w:szCs w:val="24"/>
        </w:rPr>
        <w:t>Provides that s</w:t>
      </w:r>
      <w:r w:rsidRPr="00775DC6">
        <w:rPr>
          <w:rFonts w:eastAsia="Times New Roman" w:cs="Times New Roman"/>
          <w:szCs w:val="24"/>
        </w:rPr>
        <w:t>ervice on the institute by a public officer or employee is an additional duty of the office or employment.</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Pr>
          <w:rFonts w:eastAsia="Times New Roman" w:cs="Times New Roman"/>
          <w:szCs w:val="24"/>
        </w:rPr>
        <w:t>(c) 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elect a presiding member from among its membership.</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(d) </w:t>
      </w:r>
      <w:r>
        <w:rPr>
          <w:rFonts w:eastAsia="Times New Roman" w:cs="Times New Roman"/>
          <w:szCs w:val="24"/>
        </w:rPr>
        <w:t>Requires t</w:t>
      </w:r>
      <w:r w:rsidRPr="00775DC6">
        <w:rPr>
          <w:rFonts w:eastAsia="Times New Roman" w:cs="Times New Roman"/>
          <w:szCs w:val="24"/>
        </w:rPr>
        <w:t xml:space="preserve">he members of the institute </w:t>
      </w:r>
      <w:r>
        <w:rPr>
          <w:rFonts w:eastAsia="Times New Roman" w:cs="Times New Roman"/>
          <w:szCs w:val="24"/>
        </w:rPr>
        <w:t>to</w:t>
      </w:r>
      <w:r w:rsidRPr="00775DC6">
        <w:rPr>
          <w:rFonts w:eastAsia="Times New Roman" w:cs="Times New Roman"/>
          <w:szCs w:val="24"/>
        </w:rPr>
        <w:t xml:space="preserve"> designate a member to represent the institute on the statewide behavioral health coordinating council.</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(e) </w:t>
      </w:r>
      <w:r>
        <w:rPr>
          <w:rFonts w:eastAsia="Times New Roman" w:cs="Times New Roman"/>
          <w:szCs w:val="24"/>
        </w:rPr>
        <w:t>Requires a</w:t>
      </w:r>
      <w:r w:rsidRPr="00775DC6">
        <w:rPr>
          <w:rFonts w:eastAsia="Times New Roman" w:cs="Times New Roman"/>
          <w:szCs w:val="24"/>
        </w:rPr>
        <w:t xml:space="preserve"> vacancy in the membership of the institute </w:t>
      </w:r>
      <w:r>
        <w:rPr>
          <w:rFonts w:eastAsia="Times New Roman" w:cs="Times New Roman"/>
          <w:szCs w:val="24"/>
        </w:rPr>
        <w:t>to</w:t>
      </w:r>
      <w:r w:rsidRPr="00775DC6">
        <w:rPr>
          <w:rFonts w:eastAsia="Times New Roman" w:cs="Times New Roman"/>
          <w:szCs w:val="24"/>
        </w:rPr>
        <w:t xml:space="preserve"> be filled in</w:t>
      </w:r>
      <w:r>
        <w:rPr>
          <w:rFonts w:eastAsia="Times New Roman" w:cs="Times New Roman"/>
          <w:szCs w:val="24"/>
        </w:rPr>
        <w:t xml:space="preserve"> the</w:t>
      </w:r>
      <w:r w:rsidRPr="00775DC6">
        <w:rPr>
          <w:rFonts w:eastAsia="Times New Roman" w:cs="Times New Roman"/>
          <w:szCs w:val="24"/>
        </w:rPr>
        <w:t xml:space="preserve"> same manner as the original appointment.</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(f) </w:t>
      </w:r>
      <w:r>
        <w:rPr>
          <w:rFonts w:eastAsia="Times New Roman" w:cs="Times New Roman"/>
          <w:szCs w:val="24"/>
        </w:rPr>
        <w:t>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establish a schedule of regular meetings.</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104A.004. </w:t>
      </w:r>
      <w:r w:rsidRPr="00775DC6">
        <w:rPr>
          <w:rFonts w:eastAsia="Times New Roman" w:cs="Times New Roman"/>
          <w:szCs w:val="24"/>
        </w:rPr>
        <w:t xml:space="preserve">ADMINISTRATIVE ATTACHMENT. </w:t>
      </w:r>
      <w:r>
        <w:rPr>
          <w:rFonts w:eastAsia="Times New Roman" w:cs="Times New Roman"/>
          <w:szCs w:val="24"/>
        </w:rPr>
        <w:t>Provides that t</w:t>
      </w:r>
      <w:r w:rsidRPr="00775DC6">
        <w:rPr>
          <w:rFonts w:eastAsia="Times New Roman" w:cs="Times New Roman"/>
          <w:szCs w:val="24"/>
        </w:rPr>
        <w:t xml:space="preserve">he institute is administratively attached to </w:t>
      </w:r>
      <w:r>
        <w:rPr>
          <w:rFonts w:eastAsia="Times New Roman" w:cs="Times New Roman"/>
          <w:szCs w:val="24"/>
        </w:rPr>
        <w:t>THECB</w:t>
      </w:r>
      <w:r w:rsidRPr="00775DC6">
        <w:rPr>
          <w:rFonts w:eastAsia="Times New Roman" w:cs="Times New Roman"/>
          <w:szCs w:val="24"/>
        </w:rPr>
        <w:t xml:space="preserve">. </w:t>
      </w:r>
      <w:r>
        <w:rPr>
          <w:rFonts w:eastAsia="Times New Roman" w:cs="Times New Roman"/>
          <w:szCs w:val="24"/>
        </w:rPr>
        <w:t>Provides that e</w:t>
      </w:r>
      <w:r w:rsidRPr="00775DC6">
        <w:rPr>
          <w:rFonts w:eastAsia="Times New Roman" w:cs="Times New Roman"/>
          <w:szCs w:val="24"/>
        </w:rPr>
        <w:t xml:space="preserve">xcept as provided by Section 104A.008, the institute is funded solely by money appropriated to </w:t>
      </w:r>
      <w:r>
        <w:rPr>
          <w:rFonts w:eastAsia="Times New Roman" w:cs="Times New Roman"/>
          <w:szCs w:val="24"/>
        </w:rPr>
        <w:t>THECB</w:t>
      </w:r>
      <w:r w:rsidRPr="00775DC6">
        <w:rPr>
          <w:rFonts w:eastAsia="Times New Roman" w:cs="Times New Roman"/>
          <w:szCs w:val="24"/>
        </w:rPr>
        <w:t xml:space="preserve"> for the purposes of the institute. </w:t>
      </w:r>
      <w:r>
        <w:rPr>
          <w:rFonts w:eastAsia="Times New Roman" w:cs="Times New Roman"/>
          <w:szCs w:val="24"/>
        </w:rPr>
        <w:t>Authorizes THECB</w:t>
      </w:r>
      <w:r w:rsidRPr="00775DC6">
        <w:rPr>
          <w:rFonts w:eastAsia="Times New Roman" w:cs="Times New Roman"/>
          <w:szCs w:val="24"/>
        </w:rPr>
        <w:t xml:space="preserve"> </w:t>
      </w:r>
      <w:r>
        <w:rPr>
          <w:rFonts w:eastAsia="Times New Roman" w:cs="Times New Roman"/>
          <w:szCs w:val="24"/>
        </w:rPr>
        <w:t>to</w:t>
      </w:r>
      <w:r w:rsidRPr="00775DC6">
        <w:rPr>
          <w:rFonts w:eastAsia="Times New Roman" w:cs="Times New Roman"/>
          <w:szCs w:val="24"/>
        </w:rPr>
        <w:t xml:space="preserve"> use up to three percent of the institute's funds, as approved by the executive committee established under Section 104A.007, for the purpose of providing administrative support to the institute.</w:t>
      </w:r>
    </w:p>
    <w:p w:rsidR="007507B6" w:rsidRPr="00775DC6" w:rsidRDefault="007507B6" w:rsidP="002E7C8F">
      <w:pPr>
        <w:spacing w:after="0" w:line="240" w:lineRule="auto"/>
        <w:ind w:left="720"/>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104A.005.</w:t>
      </w:r>
      <w:r w:rsidRPr="00775DC6">
        <w:rPr>
          <w:rFonts w:eastAsia="Times New Roman" w:cs="Times New Roman"/>
          <w:szCs w:val="24"/>
        </w:rPr>
        <w:t xml:space="preserve"> POWERS AND DUTIES. (a) </w:t>
      </w:r>
      <w:r>
        <w:rPr>
          <w:rFonts w:eastAsia="Times New Roman" w:cs="Times New Roman"/>
          <w:szCs w:val="24"/>
        </w:rPr>
        <w:t>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coordinate with the statewide behavioral health coordinating council and work with relevant state agencies, consortiums, councils, cooperatives, collaborations, boards, centers, and other state entities to enhance mental health care and impact substance use disorder in this state through the health-related institutions of higher education listed in Section 104A.003(a)(5) by providing funding for:</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(1)</w:t>
      </w:r>
      <w:r w:rsidRPr="00775DC6">
        <w:rPr>
          <w:rFonts w:eastAsia="Times New Roman" w:cs="Times New Roman"/>
          <w:szCs w:val="24"/>
        </w:rPr>
        <w:t xml:space="preserve"> research efforts conducted by a health-related institution of higher education;</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(2)</w:t>
      </w:r>
      <w:r w:rsidRPr="00775DC6">
        <w:rPr>
          <w:rFonts w:eastAsia="Times New Roman" w:cs="Times New Roman"/>
          <w:szCs w:val="24"/>
        </w:rPr>
        <w:t xml:space="preserve"> the dissemination of best practice guidelines by a health-related institution of higher education;</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(3)</w:t>
      </w:r>
      <w:r w:rsidRPr="00775DC6">
        <w:rPr>
          <w:rFonts w:eastAsia="Times New Roman" w:cs="Times New Roman"/>
          <w:szCs w:val="24"/>
        </w:rPr>
        <w:t xml:space="preserve"> the recruitment of researchers and clinicians to a health-related institution of higher education;</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(4)</w:t>
      </w:r>
      <w:r w:rsidRPr="00775DC6">
        <w:rPr>
          <w:rFonts w:eastAsia="Times New Roman" w:cs="Times New Roman"/>
          <w:szCs w:val="24"/>
        </w:rPr>
        <w:t xml:space="preserve"> the training of students, residents, and fellows in connection to a research effort conducted under this chapter by a health-related institution of higher education; and</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(5)</w:t>
      </w:r>
      <w:r w:rsidRPr="00775DC6">
        <w:rPr>
          <w:rFonts w:eastAsia="Times New Roman" w:cs="Times New Roman"/>
          <w:szCs w:val="24"/>
        </w:rPr>
        <w:t xml:space="preserve"> clinical trials, studies, or other patient programs of a health-related institution of higher education that are approved by an institutional review board.</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(b) </w:t>
      </w:r>
      <w:r>
        <w:rPr>
          <w:rFonts w:eastAsia="Times New Roman" w:cs="Times New Roman"/>
          <w:szCs w:val="24"/>
        </w:rPr>
        <w:t>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adopt rules as necessary to accomplish the purposes of Subsection (a).</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104A.006.</w:t>
      </w:r>
      <w:r w:rsidRPr="00775DC6">
        <w:rPr>
          <w:rFonts w:eastAsia="Times New Roman" w:cs="Times New Roman"/>
          <w:szCs w:val="24"/>
        </w:rPr>
        <w:t xml:space="preserve"> MENTAL HEALTH, BEHAVIORAL HEALTH, AND SUBSTANCE USE</w:t>
      </w:r>
      <w:r>
        <w:rPr>
          <w:rFonts w:eastAsia="Times New Roman" w:cs="Times New Roman"/>
          <w:szCs w:val="24"/>
        </w:rPr>
        <w:t xml:space="preserve"> DISORDER RESEARCH PROGRAM. (a) 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establish a mental health, behavioral health, and substance use disorder research program t</w:t>
      </w:r>
      <w:r>
        <w:rPr>
          <w:rFonts w:eastAsia="Times New Roman" w:cs="Times New Roman"/>
          <w:szCs w:val="24"/>
        </w:rPr>
        <w:t>o provide funding to the health</w:t>
      </w:r>
      <w:r>
        <w:rPr>
          <w:rFonts w:eastAsia="Times New Roman" w:cs="Times New Roman"/>
          <w:szCs w:val="24"/>
        </w:rPr>
        <w:noBreakHyphen/>
      </w:r>
      <w:r w:rsidRPr="00775DC6">
        <w:rPr>
          <w:rFonts w:eastAsia="Times New Roman" w:cs="Times New Roman"/>
          <w:szCs w:val="24"/>
        </w:rPr>
        <w:t>related institutions of higher education listed in Section 104A.003(a)(5) to:</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(1)</w:t>
      </w:r>
      <w:r w:rsidRPr="00775DC6">
        <w:rPr>
          <w:rFonts w:eastAsia="Times New Roman" w:cs="Times New Roman"/>
          <w:szCs w:val="24"/>
        </w:rPr>
        <w:t xml:space="preserve"> implement a statewide research framework focused on preventing, identifying, and treating </w:t>
      </w:r>
      <w:r>
        <w:rPr>
          <w:rFonts w:eastAsia="Times New Roman" w:cs="Times New Roman"/>
          <w:szCs w:val="24"/>
        </w:rPr>
        <w:t>certain mental health conditions;</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(2)</w:t>
      </w:r>
      <w:r w:rsidRPr="00775DC6">
        <w:rPr>
          <w:rFonts w:eastAsia="Times New Roman" w:cs="Times New Roman"/>
          <w:szCs w:val="24"/>
        </w:rPr>
        <w:t xml:space="preserve"> support research efforts regarding </w:t>
      </w:r>
      <w:r>
        <w:rPr>
          <w:rFonts w:eastAsia="Times New Roman" w:cs="Times New Roman"/>
          <w:szCs w:val="24"/>
        </w:rPr>
        <w:t xml:space="preserve">certain </w:t>
      </w:r>
      <w:r w:rsidRPr="00775DC6">
        <w:rPr>
          <w:rFonts w:eastAsia="Times New Roman" w:cs="Times New Roman"/>
          <w:szCs w:val="24"/>
        </w:rPr>
        <w:t>menta</w:t>
      </w:r>
      <w:r>
        <w:rPr>
          <w:rFonts w:eastAsia="Times New Roman" w:cs="Times New Roman"/>
          <w:szCs w:val="24"/>
        </w:rPr>
        <w:t xml:space="preserve">l and behavioral health issues; </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(3)</w:t>
      </w:r>
      <w:r w:rsidRPr="00775DC6">
        <w:rPr>
          <w:rFonts w:eastAsia="Times New Roman" w:cs="Times New Roman"/>
          <w:szCs w:val="24"/>
        </w:rPr>
        <w:t xml:space="preserve"> in connection to the research efforts conducted under Subdivision (2), administer training to develop a workforce that specializes in psychiatric research and clinical care;</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(4)</w:t>
      </w:r>
      <w:r w:rsidRPr="00775DC6">
        <w:rPr>
          <w:rFonts w:eastAsia="Times New Roman" w:cs="Times New Roman"/>
          <w:szCs w:val="24"/>
        </w:rPr>
        <w:t xml:space="preserve"> research, develop, test, and disseminate best practices for prescribing opioid drugs;</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(5) </w:t>
      </w:r>
      <w:r w:rsidRPr="00775DC6">
        <w:rPr>
          <w:rFonts w:eastAsia="Times New Roman" w:cs="Times New Roman"/>
          <w:szCs w:val="24"/>
        </w:rPr>
        <w:t>teach the best practices for prescribing opioid drugs described by Subdivision (4) at the health-related institutions of higher education and at any continuing or community education courses provided by the institution;</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(6) </w:t>
      </w:r>
      <w:r w:rsidRPr="00775DC6">
        <w:rPr>
          <w:rFonts w:eastAsia="Times New Roman" w:cs="Times New Roman"/>
          <w:szCs w:val="24"/>
        </w:rPr>
        <w:t xml:space="preserve">conduct substance use disorder </w:t>
      </w:r>
      <w:r>
        <w:rPr>
          <w:rFonts w:eastAsia="Times New Roman" w:cs="Times New Roman"/>
          <w:szCs w:val="24"/>
        </w:rPr>
        <w:t xml:space="preserve">research related to identifying certain strategies and techniques; </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(7)</w:t>
      </w:r>
      <w:r w:rsidRPr="00775DC6">
        <w:rPr>
          <w:rFonts w:eastAsia="Times New Roman" w:cs="Times New Roman"/>
          <w:szCs w:val="24"/>
        </w:rPr>
        <w:t xml:space="preserve"> in connection to the research conducted under Subdivision (6), administer training to develop a workforce that specializes in psychiatric research and clinical care;</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(8) </w:t>
      </w:r>
      <w:r w:rsidRPr="00775DC6">
        <w:rPr>
          <w:rFonts w:eastAsia="Times New Roman" w:cs="Times New Roman"/>
          <w:szCs w:val="24"/>
        </w:rPr>
        <w:t>research and test new substance use disorder treatment approaches;</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(9) </w:t>
      </w:r>
      <w:r w:rsidRPr="00775DC6">
        <w:rPr>
          <w:rFonts w:eastAsia="Times New Roman" w:cs="Times New Roman"/>
          <w:szCs w:val="24"/>
        </w:rPr>
        <w:t xml:space="preserve">collaborate with </w:t>
      </w:r>
      <w:r>
        <w:rPr>
          <w:rFonts w:eastAsia="Times New Roman" w:cs="Times New Roman"/>
          <w:szCs w:val="24"/>
        </w:rPr>
        <w:t>HHSC</w:t>
      </w:r>
      <w:r w:rsidRPr="00775DC6">
        <w:rPr>
          <w:rFonts w:eastAsia="Times New Roman" w:cs="Times New Roman"/>
          <w:szCs w:val="24"/>
        </w:rPr>
        <w:t>, the Texas State Board of Pharmacy, and any other appropriate organization, agency, or professional board to complete comparative studies of prescribing practices for opioid drugs in this state;</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(10) </w:t>
      </w:r>
      <w:r w:rsidRPr="00775DC6">
        <w:rPr>
          <w:rFonts w:eastAsia="Times New Roman" w:cs="Times New Roman"/>
          <w:szCs w:val="24"/>
        </w:rPr>
        <w:t>recruit mental health, behavioral health, and substance use disorder researchers, other than researchers from a public, private, or independent institution of higher education in this state; and</w:t>
      </w:r>
    </w:p>
    <w:p w:rsidR="007507B6" w:rsidRPr="00775DC6" w:rsidRDefault="007507B6" w:rsidP="002E7C8F">
      <w:pPr>
        <w:spacing w:after="0" w:line="240" w:lineRule="auto"/>
        <w:ind w:left="2160"/>
        <w:jc w:val="both"/>
        <w:rPr>
          <w:rFonts w:eastAsia="Times New Roman" w:cs="Times New Roman"/>
          <w:szCs w:val="24"/>
        </w:rPr>
      </w:pPr>
    </w:p>
    <w:p w:rsidR="007507B6" w:rsidRPr="00775DC6" w:rsidRDefault="007507B6" w:rsidP="002E7C8F">
      <w:pPr>
        <w:spacing w:after="0" w:line="240" w:lineRule="auto"/>
        <w:ind w:left="2160"/>
        <w:jc w:val="both"/>
        <w:rPr>
          <w:rFonts w:eastAsia="Times New Roman" w:cs="Times New Roman"/>
          <w:szCs w:val="24"/>
        </w:rPr>
      </w:pPr>
      <w:r>
        <w:rPr>
          <w:rFonts w:eastAsia="Times New Roman" w:cs="Times New Roman"/>
          <w:szCs w:val="24"/>
        </w:rPr>
        <w:t xml:space="preserve">(11) </w:t>
      </w:r>
      <w:r w:rsidRPr="00775DC6">
        <w:rPr>
          <w:rFonts w:eastAsia="Times New Roman" w:cs="Times New Roman"/>
          <w:szCs w:val="24"/>
        </w:rPr>
        <w:t>research or address any other mental health, behavioral health, substance use disorder, or addiction issue identified by the institute.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Pr>
          <w:rFonts w:eastAsia="Times New Roman" w:cs="Times New Roman"/>
          <w:szCs w:val="24"/>
        </w:rPr>
        <w:t xml:space="preserve">(b) </w:t>
      </w:r>
      <w:r w:rsidRPr="00775DC6">
        <w:rPr>
          <w:rFonts w:eastAsia="Times New Roman" w:cs="Times New Roman"/>
          <w:szCs w:val="24"/>
        </w:rPr>
        <w:t>A</w:t>
      </w:r>
      <w:r>
        <w:rPr>
          <w:rFonts w:eastAsia="Times New Roman" w:cs="Times New Roman"/>
          <w:szCs w:val="24"/>
        </w:rPr>
        <w:t>uthorizes a</w:t>
      </w:r>
      <w:r w:rsidRPr="00775DC6">
        <w:rPr>
          <w:rFonts w:eastAsia="Times New Roman" w:cs="Times New Roman"/>
          <w:szCs w:val="24"/>
        </w:rPr>
        <w:t xml:space="preserve"> health-related institution of higher education listed in Section 104A.003(a)(5) </w:t>
      </w:r>
      <w:r>
        <w:rPr>
          <w:rFonts w:eastAsia="Times New Roman" w:cs="Times New Roman"/>
          <w:szCs w:val="24"/>
        </w:rPr>
        <w:t>to</w:t>
      </w:r>
      <w:r w:rsidRPr="00775DC6">
        <w:rPr>
          <w:rFonts w:eastAsia="Times New Roman" w:cs="Times New Roman"/>
          <w:szCs w:val="24"/>
        </w:rPr>
        <w:t xml:space="preserve"> apply for funding under this section alone or in partnership with a state agency or other institution of highe</w:t>
      </w:r>
      <w:r>
        <w:rPr>
          <w:rFonts w:eastAsia="Times New Roman" w:cs="Times New Roman"/>
          <w:szCs w:val="24"/>
        </w:rPr>
        <w:t>r education. Authorizes the institute to</w:t>
      </w:r>
      <w:r w:rsidRPr="00775DC6">
        <w:rPr>
          <w:rFonts w:eastAsia="Times New Roman" w:cs="Times New Roman"/>
          <w:szCs w:val="24"/>
        </w:rPr>
        <w:t xml:space="preserve"> prioritize awarding funding under this section to an institution of higher education that applies in partnership with a state agency or other institution. </w:t>
      </w:r>
      <w:r>
        <w:rPr>
          <w:rFonts w:eastAsia="Times New Roman" w:cs="Times New Roman"/>
          <w:szCs w:val="24"/>
        </w:rPr>
        <w:t>Authorizes the institution, i</w:t>
      </w:r>
      <w:r w:rsidRPr="00775DC6">
        <w:rPr>
          <w:rFonts w:eastAsia="Times New Roman" w:cs="Times New Roman"/>
          <w:szCs w:val="24"/>
        </w:rPr>
        <w:t xml:space="preserve">f an institution of higher education is awarded funding under this section, </w:t>
      </w:r>
      <w:r>
        <w:rPr>
          <w:rFonts w:eastAsia="Times New Roman" w:cs="Times New Roman"/>
          <w:szCs w:val="24"/>
        </w:rPr>
        <w:t>to</w:t>
      </w:r>
      <w:r w:rsidRPr="00775DC6">
        <w:rPr>
          <w:rFonts w:eastAsia="Times New Roman" w:cs="Times New Roman"/>
          <w:szCs w:val="24"/>
        </w:rPr>
        <w:t xml:space="preserve"> partner with any necessary entity or person to carry out the purpose for which the funding was awarded.</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(c) </w:t>
      </w:r>
      <w:r>
        <w:rPr>
          <w:rFonts w:eastAsia="Times New Roman" w:cs="Times New Roman"/>
          <w:szCs w:val="24"/>
        </w:rPr>
        <w:t>Requires the institute to</w:t>
      </w:r>
      <w:r w:rsidRPr="00775DC6">
        <w:rPr>
          <w:rFonts w:eastAsia="Times New Roman" w:cs="Times New Roman"/>
          <w:szCs w:val="24"/>
        </w:rPr>
        <w:t xml:space="preserve"> establish a process for the selection of research projec</w:t>
      </w:r>
      <w:r>
        <w:rPr>
          <w:rFonts w:eastAsia="Times New Roman" w:cs="Times New Roman"/>
          <w:szCs w:val="24"/>
        </w:rPr>
        <w:t>ts to fund under this section. Requires t</w:t>
      </w:r>
      <w:r w:rsidRPr="00775DC6">
        <w:rPr>
          <w:rFonts w:eastAsia="Times New Roman" w:cs="Times New Roman"/>
          <w:szCs w:val="24"/>
        </w:rPr>
        <w:t xml:space="preserve">he process </w:t>
      </w:r>
      <w:r>
        <w:rPr>
          <w:rFonts w:eastAsia="Times New Roman" w:cs="Times New Roman"/>
          <w:szCs w:val="24"/>
        </w:rPr>
        <w:t>to</w:t>
      </w:r>
      <w:r w:rsidRPr="00775DC6">
        <w:rPr>
          <w:rFonts w:eastAsia="Times New Roman" w:cs="Times New Roman"/>
          <w:szCs w:val="24"/>
        </w:rPr>
        <w:t xml:space="preserve"> provide for the evaluation of research projects based on their alignment with the statewide behavioral health strategic plan or whether they address key issues identified by the institute.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(d) </w:t>
      </w:r>
      <w:r>
        <w:rPr>
          <w:rFonts w:eastAsia="Times New Roman" w:cs="Times New Roman"/>
          <w:szCs w:val="24"/>
        </w:rPr>
        <w:t>Provides that, n</w:t>
      </w:r>
      <w:r w:rsidRPr="00775DC6">
        <w:rPr>
          <w:rFonts w:eastAsia="Times New Roman" w:cs="Times New Roman"/>
          <w:szCs w:val="24"/>
        </w:rPr>
        <w:t>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(e) </w:t>
      </w:r>
      <w:r>
        <w:rPr>
          <w:rFonts w:eastAsia="Times New Roman" w:cs="Times New Roman"/>
          <w:szCs w:val="24"/>
        </w:rPr>
        <w:t>Provides that d</w:t>
      </w:r>
      <w:r w:rsidRPr="00775DC6">
        <w:rPr>
          <w:rFonts w:eastAsia="Times New Roman" w:cs="Times New Roman"/>
          <w:szCs w:val="24"/>
        </w:rPr>
        <w:t>ata on or personally identifying information of a person obtained under this chapter is confidential and not subject to disclosure.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104A.007. </w:t>
      </w:r>
      <w:r w:rsidRPr="00775DC6">
        <w:rPr>
          <w:rFonts w:eastAsia="Times New Roman" w:cs="Times New Roman"/>
          <w:szCs w:val="24"/>
        </w:rPr>
        <w:t xml:space="preserve">EXECUTIVE COMMITTEE. (a) </w:t>
      </w:r>
      <w:r>
        <w:rPr>
          <w:rFonts w:eastAsia="Times New Roman" w:cs="Times New Roman"/>
          <w:szCs w:val="24"/>
        </w:rPr>
        <w:t xml:space="preserve">Provides that the </w:t>
      </w:r>
      <w:r w:rsidRPr="00775DC6">
        <w:rPr>
          <w:rFonts w:eastAsia="Times New Roman" w:cs="Times New Roman"/>
          <w:szCs w:val="24"/>
        </w:rPr>
        <w:t xml:space="preserve">Texas Mental and Behavioral Health Research Institute Executive Committee </w:t>
      </w:r>
      <w:r>
        <w:rPr>
          <w:rFonts w:eastAsia="Times New Roman" w:cs="Times New Roman"/>
          <w:szCs w:val="24"/>
        </w:rPr>
        <w:t xml:space="preserve">(executive committee) </w:t>
      </w:r>
      <w:r w:rsidRPr="00775DC6">
        <w:rPr>
          <w:rFonts w:eastAsia="Times New Roman" w:cs="Times New Roman"/>
          <w:szCs w:val="24"/>
        </w:rPr>
        <w:t xml:space="preserve">is created to make final decisions on all research proposals recommended by the institute for funding. </w:t>
      </w:r>
      <w:r>
        <w:rPr>
          <w:rFonts w:eastAsia="Times New Roman" w:cs="Times New Roman"/>
          <w:szCs w:val="24"/>
        </w:rPr>
        <w:t>Requires t</w:t>
      </w:r>
      <w:r w:rsidRPr="00775DC6">
        <w:rPr>
          <w:rFonts w:eastAsia="Times New Roman" w:cs="Times New Roman"/>
          <w:szCs w:val="24"/>
        </w:rPr>
        <w:t xml:space="preserve">he executive committee </w:t>
      </w:r>
      <w:r>
        <w:rPr>
          <w:rFonts w:eastAsia="Times New Roman" w:cs="Times New Roman"/>
          <w:szCs w:val="24"/>
        </w:rPr>
        <w:t>to</w:t>
      </w:r>
      <w:r w:rsidRPr="00775DC6">
        <w:rPr>
          <w:rFonts w:eastAsia="Times New Roman" w:cs="Times New Roman"/>
          <w:szCs w:val="24"/>
        </w:rPr>
        <w:t xml:space="preserve"> adopt reasonable rules and procedures to ensure that final decisions are made in an unbiased and objective manner.</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(b) </w:t>
      </w:r>
      <w:r>
        <w:rPr>
          <w:rFonts w:eastAsia="Times New Roman" w:cs="Times New Roman"/>
          <w:szCs w:val="24"/>
        </w:rPr>
        <w:t>Provides that t</w:t>
      </w:r>
      <w:r w:rsidRPr="00775DC6">
        <w:rPr>
          <w:rFonts w:eastAsia="Times New Roman" w:cs="Times New Roman"/>
          <w:szCs w:val="24"/>
        </w:rPr>
        <w:t xml:space="preserve">he executive committee is composed of 11 members with appropriate expertise in mental and behavioral health </w:t>
      </w:r>
      <w:r>
        <w:rPr>
          <w:rFonts w:eastAsia="Times New Roman" w:cs="Times New Roman"/>
          <w:szCs w:val="24"/>
        </w:rPr>
        <w:t xml:space="preserve">issues and sets forth the composition of the executive committee. </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(c) </w:t>
      </w:r>
      <w:r>
        <w:rPr>
          <w:rFonts w:eastAsia="Times New Roman" w:cs="Times New Roman"/>
          <w:szCs w:val="24"/>
        </w:rPr>
        <w:t>Requires a</w:t>
      </w:r>
      <w:r w:rsidRPr="00775DC6">
        <w:rPr>
          <w:rFonts w:eastAsia="Times New Roman" w:cs="Times New Roman"/>
          <w:szCs w:val="24"/>
        </w:rPr>
        <w:t xml:space="preserve"> vacancy on the executive committee </w:t>
      </w:r>
      <w:r>
        <w:rPr>
          <w:rFonts w:eastAsia="Times New Roman" w:cs="Times New Roman"/>
          <w:szCs w:val="24"/>
        </w:rPr>
        <w:t>to</w:t>
      </w:r>
      <w:r w:rsidRPr="00775DC6">
        <w:rPr>
          <w:rFonts w:eastAsia="Times New Roman" w:cs="Times New Roman"/>
          <w:szCs w:val="24"/>
        </w:rPr>
        <w:t xml:space="preserve"> be filled in the same manner as the original appointment.</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(d) </w:t>
      </w:r>
      <w:r>
        <w:rPr>
          <w:rFonts w:eastAsia="Times New Roman" w:cs="Times New Roman"/>
          <w:szCs w:val="24"/>
        </w:rPr>
        <w:t>Requires t</w:t>
      </w:r>
      <w:r w:rsidRPr="00775DC6">
        <w:rPr>
          <w:rFonts w:eastAsia="Times New Roman" w:cs="Times New Roman"/>
          <w:szCs w:val="24"/>
        </w:rPr>
        <w:t xml:space="preserve">he executive committee </w:t>
      </w:r>
      <w:r>
        <w:rPr>
          <w:rFonts w:eastAsia="Times New Roman" w:cs="Times New Roman"/>
          <w:szCs w:val="24"/>
        </w:rPr>
        <w:t>to</w:t>
      </w:r>
      <w:r w:rsidRPr="00775DC6">
        <w:rPr>
          <w:rFonts w:eastAsia="Times New Roman" w:cs="Times New Roman"/>
          <w:szCs w:val="24"/>
        </w:rPr>
        <w:t xml:space="preserve"> elect a presiding officer from among the membership of the executive committee.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104A.008.</w:t>
      </w:r>
      <w:r w:rsidRPr="00775DC6">
        <w:rPr>
          <w:rFonts w:eastAsia="Times New Roman" w:cs="Times New Roman"/>
          <w:szCs w:val="24"/>
        </w:rPr>
        <w:t xml:space="preserve"> SOLICITATION OF RESOURCES. (a) </w:t>
      </w:r>
      <w:r>
        <w:rPr>
          <w:rFonts w:eastAsia="Times New Roman" w:cs="Times New Roman"/>
          <w:szCs w:val="24"/>
        </w:rPr>
        <w:t>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solicit federal funding for mental and behavioral research and other functions of the institute.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1440"/>
        <w:jc w:val="both"/>
        <w:rPr>
          <w:rFonts w:eastAsia="Times New Roman" w:cs="Times New Roman"/>
          <w:szCs w:val="24"/>
        </w:rPr>
      </w:pPr>
      <w:r w:rsidRPr="00775DC6">
        <w:rPr>
          <w:rFonts w:eastAsia="Times New Roman" w:cs="Times New Roman"/>
          <w:szCs w:val="24"/>
        </w:rPr>
        <w:t xml:space="preserve">(b) </w:t>
      </w:r>
      <w:r>
        <w:rPr>
          <w:rFonts w:eastAsia="Times New Roman" w:cs="Times New Roman"/>
          <w:szCs w:val="24"/>
        </w:rPr>
        <w:t>Authorizes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solicit and accept gifts, grants, and donations from any source for the purpose of carrying out this chapter.</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104A.0083. </w:t>
      </w:r>
      <w:r w:rsidRPr="00775DC6">
        <w:rPr>
          <w:rFonts w:eastAsia="Times New Roman" w:cs="Times New Roman"/>
          <w:szCs w:val="24"/>
        </w:rPr>
        <w:t xml:space="preserve">CERTAIN RESEARCH PROHIBITED. </w:t>
      </w:r>
      <w:r>
        <w:rPr>
          <w:rFonts w:eastAsia="Times New Roman" w:cs="Times New Roman"/>
          <w:szCs w:val="24"/>
        </w:rPr>
        <w:t>Prohibits t</w:t>
      </w:r>
      <w:r w:rsidRPr="00775DC6">
        <w:rPr>
          <w:rFonts w:eastAsia="Times New Roman" w:cs="Times New Roman"/>
          <w:szCs w:val="24"/>
        </w:rPr>
        <w:t xml:space="preserve">he institute </w:t>
      </w:r>
      <w:r>
        <w:rPr>
          <w:rFonts w:eastAsia="Times New Roman" w:cs="Times New Roman"/>
          <w:szCs w:val="24"/>
        </w:rPr>
        <w:t>from</w:t>
      </w:r>
      <w:r w:rsidRPr="00775DC6">
        <w:rPr>
          <w:rFonts w:eastAsia="Times New Roman" w:cs="Times New Roman"/>
          <w:szCs w:val="24"/>
        </w:rPr>
        <w:t xml:space="preserve"> conduct</w:t>
      </w:r>
      <w:r>
        <w:rPr>
          <w:rFonts w:eastAsia="Times New Roman" w:cs="Times New Roman"/>
          <w:szCs w:val="24"/>
        </w:rPr>
        <w:t>ing or providing</w:t>
      </w:r>
      <w:r w:rsidRPr="00775DC6">
        <w:rPr>
          <w:rFonts w:eastAsia="Times New Roman" w:cs="Times New Roman"/>
          <w:szCs w:val="24"/>
        </w:rPr>
        <w:t xml:space="preserve"> funding to an entity to conduct research that uses a hallucinogenic drug, an electroconvulsive therapy, a seizure inducing therapy, or an electronic device to modify the mood, cognition, or behavior of children.</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sidRPr="00775DC6">
        <w:rPr>
          <w:rFonts w:eastAsia="Times New Roman" w:cs="Times New Roman"/>
          <w:szCs w:val="24"/>
        </w:rPr>
        <w:t>Sec. 104A.008</w:t>
      </w:r>
      <w:r>
        <w:rPr>
          <w:rFonts w:eastAsia="Times New Roman" w:cs="Times New Roman"/>
          <w:szCs w:val="24"/>
        </w:rPr>
        <w:t xml:space="preserve">5. </w:t>
      </w:r>
      <w:r w:rsidRPr="00775DC6">
        <w:rPr>
          <w:rFonts w:eastAsia="Times New Roman" w:cs="Times New Roman"/>
          <w:szCs w:val="24"/>
        </w:rPr>
        <w:t xml:space="preserve">DISCLOSURE </w:t>
      </w:r>
      <w:r>
        <w:rPr>
          <w:rFonts w:eastAsia="Times New Roman" w:cs="Times New Roman"/>
          <w:szCs w:val="24"/>
        </w:rPr>
        <w:t>OF CERTAIN SOURCES OF FUNDING. 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ensure that each private source of funding used to conduct research under this chapter is disclosed to the public in any public communication the content of which is based on the results of the research.</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104A.0086. </w:t>
      </w:r>
      <w:r w:rsidRPr="00775DC6">
        <w:rPr>
          <w:rFonts w:eastAsia="Times New Roman" w:cs="Times New Roman"/>
          <w:szCs w:val="24"/>
        </w:rPr>
        <w:t>CONSENT R</w:t>
      </w:r>
      <w:r>
        <w:rPr>
          <w:rFonts w:eastAsia="Times New Roman" w:cs="Times New Roman"/>
          <w:szCs w:val="24"/>
        </w:rPr>
        <w:t>EQUIRED FOR SERVICES TO MINOR. Prohibits a</w:t>
      </w:r>
      <w:r w:rsidRPr="00775DC6">
        <w:rPr>
          <w:rFonts w:eastAsia="Times New Roman" w:cs="Times New Roman"/>
          <w:szCs w:val="24"/>
        </w:rPr>
        <w:t xml:space="preserve"> mental health evaluation, treatment, or service </w:t>
      </w:r>
      <w:r>
        <w:rPr>
          <w:rFonts w:eastAsia="Times New Roman" w:cs="Times New Roman"/>
          <w:szCs w:val="24"/>
        </w:rPr>
        <w:t>from</w:t>
      </w:r>
      <w:r w:rsidRPr="00775DC6">
        <w:rPr>
          <w:rFonts w:eastAsia="Times New Roman" w:cs="Times New Roman"/>
          <w:szCs w:val="24"/>
        </w:rPr>
        <w:t xml:space="preserve"> be</w:t>
      </w:r>
      <w:r>
        <w:rPr>
          <w:rFonts w:eastAsia="Times New Roman" w:cs="Times New Roman"/>
          <w:szCs w:val="24"/>
        </w:rPr>
        <w:t>ing</w:t>
      </w:r>
      <w:r w:rsidRPr="00775DC6">
        <w:rPr>
          <w:rFonts w:eastAsia="Times New Roman" w:cs="Times New Roman"/>
          <w:szCs w:val="24"/>
        </w:rPr>
        <w:t xml:space="preserve"> provided under this chapter to a child younger than 17 years of age without first obtaining the informed, written consent of the child's parent or legal guardian.</w:t>
      </w:r>
    </w:p>
    <w:p w:rsidR="007507B6" w:rsidRPr="00775DC6" w:rsidRDefault="007507B6" w:rsidP="002E7C8F">
      <w:pPr>
        <w:spacing w:after="0" w:line="240" w:lineRule="auto"/>
        <w:ind w:left="720"/>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104A.0087. PRIVACY OF INFORMATION. Requires t</w:t>
      </w:r>
      <w:r w:rsidRPr="00775DC6">
        <w:rPr>
          <w:rFonts w:eastAsia="Times New Roman" w:cs="Times New Roman"/>
          <w:szCs w:val="24"/>
        </w:rPr>
        <w:t xml:space="preserve">he institute </w:t>
      </w:r>
      <w:r>
        <w:rPr>
          <w:rFonts w:eastAsia="Times New Roman" w:cs="Times New Roman"/>
          <w:szCs w:val="24"/>
        </w:rPr>
        <w:t>to</w:t>
      </w:r>
      <w:r w:rsidRPr="00775DC6">
        <w:rPr>
          <w:rFonts w:eastAsia="Times New Roman" w:cs="Times New Roman"/>
          <w:szCs w:val="24"/>
        </w:rPr>
        <w:t xml:space="preserve"> ensure that research and evaluations are conducted and services are provided under this chapter in a manner that complies with state and federal privacy laws, including laws related to patient confidentiality.</w:t>
      </w:r>
    </w:p>
    <w:p w:rsidR="007507B6" w:rsidRPr="00775DC6" w:rsidRDefault="007507B6" w:rsidP="002E7C8F">
      <w:pPr>
        <w:spacing w:after="0" w:line="240" w:lineRule="auto"/>
        <w:ind w:left="720"/>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104A.0088. </w:t>
      </w:r>
      <w:r w:rsidRPr="00775DC6">
        <w:rPr>
          <w:rFonts w:eastAsia="Times New Roman" w:cs="Times New Roman"/>
          <w:szCs w:val="24"/>
        </w:rPr>
        <w:t xml:space="preserve">CONFLICT WITH OTHER LAW. </w:t>
      </w:r>
      <w:r>
        <w:rPr>
          <w:rFonts w:eastAsia="Times New Roman" w:cs="Times New Roman"/>
          <w:szCs w:val="24"/>
        </w:rPr>
        <w:t>Provides that, t</w:t>
      </w:r>
      <w:r w:rsidRPr="00775DC6">
        <w:rPr>
          <w:rFonts w:eastAsia="Times New Roman" w:cs="Times New Roman"/>
          <w:szCs w:val="24"/>
        </w:rPr>
        <w:t>o the extent of any conflict between this chapter and other law, this chapter controls.</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104A.009. </w:t>
      </w:r>
      <w:r w:rsidRPr="00775DC6">
        <w:rPr>
          <w:rFonts w:eastAsia="Times New Roman" w:cs="Times New Roman"/>
          <w:szCs w:val="24"/>
        </w:rPr>
        <w:t xml:space="preserve">WEBSITE. </w:t>
      </w:r>
      <w:r>
        <w:rPr>
          <w:rFonts w:eastAsia="Times New Roman" w:cs="Times New Roman"/>
          <w:szCs w:val="24"/>
        </w:rPr>
        <w:t>Requires THECB to</w:t>
      </w:r>
      <w:r w:rsidRPr="00775DC6">
        <w:rPr>
          <w:rFonts w:eastAsia="Times New Roman" w:cs="Times New Roman"/>
          <w:szCs w:val="24"/>
        </w:rPr>
        <w:t xml:space="preserve"> assist the institute in creating an Internet website for the institute.</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 xml:space="preserve">Sec. 104A.010. </w:t>
      </w:r>
      <w:r w:rsidRPr="00775DC6">
        <w:rPr>
          <w:rFonts w:eastAsia="Times New Roman" w:cs="Times New Roman"/>
          <w:szCs w:val="24"/>
        </w:rPr>
        <w:t>COLLABORATION WITH HISTORICALLY BLACK COLLEGE OR UNIVERSITY. A</w:t>
      </w:r>
      <w:r>
        <w:rPr>
          <w:rFonts w:eastAsia="Times New Roman" w:cs="Times New Roman"/>
          <w:szCs w:val="24"/>
        </w:rPr>
        <w:t>uthorizes a</w:t>
      </w:r>
      <w:r w:rsidRPr="00775DC6">
        <w:rPr>
          <w:rFonts w:eastAsia="Times New Roman" w:cs="Times New Roman"/>
          <w:szCs w:val="24"/>
        </w:rPr>
        <w:t xml:space="preserve"> health-related institution of higher education listed in Section 104A.003(a)(5) </w:t>
      </w:r>
      <w:r>
        <w:rPr>
          <w:rFonts w:eastAsia="Times New Roman" w:cs="Times New Roman"/>
          <w:szCs w:val="24"/>
        </w:rPr>
        <w:t>to</w:t>
      </w:r>
      <w:r w:rsidRPr="00775DC6">
        <w:rPr>
          <w:rFonts w:eastAsia="Times New Roman" w:cs="Times New Roman"/>
          <w:szCs w:val="24"/>
        </w:rPr>
        <w:t xml:space="preserve"> contract with a historically black college or university in this state to collaborate with the institution in carrying out any part of this chapter.</w:t>
      </w:r>
    </w:p>
    <w:p w:rsidR="007507B6" w:rsidRPr="00775DC6" w:rsidRDefault="007507B6" w:rsidP="002E7C8F">
      <w:pPr>
        <w:spacing w:after="0" w:line="240" w:lineRule="auto"/>
        <w:jc w:val="both"/>
        <w:rPr>
          <w:rFonts w:eastAsia="Times New Roman" w:cs="Times New Roman"/>
          <w:szCs w:val="24"/>
        </w:rPr>
      </w:pPr>
    </w:p>
    <w:p w:rsidR="007507B6" w:rsidRPr="00775DC6" w:rsidRDefault="007507B6" w:rsidP="002E7C8F">
      <w:pPr>
        <w:spacing w:after="0" w:line="240" w:lineRule="auto"/>
        <w:ind w:left="720"/>
        <w:jc w:val="both"/>
        <w:rPr>
          <w:rFonts w:eastAsia="Times New Roman" w:cs="Times New Roman"/>
          <w:szCs w:val="24"/>
        </w:rPr>
      </w:pPr>
      <w:r>
        <w:rPr>
          <w:rFonts w:eastAsia="Times New Roman" w:cs="Times New Roman"/>
          <w:szCs w:val="24"/>
        </w:rPr>
        <w:t>Sec. 104A.011.</w:t>
      </w:r>
      <w:r w:rsidRPr="00775DC6">
        <w:rPr>
          <w:rFonts w:eastAsia="Times New Roman" w:cs="Times New Roman"/>
          <w:szCs w:val="24"/>
        </w:rPr>
        <w:t xml:space="preserve"> REPORT. </w:t>
      </w:r>
      <w:r>
        <w:rPr>
          <w:rFonts w:eastAsia="Times New Roman" w:cs="Times New Roman"/>
          <w:szCs w:val="24"/>
        </w:rPr>
        <w:t xml:space="preserve">Requires </w:t>
      </w:r>
      <w:r w:rsidRPr="00775DC6">
        <w:rPr>
          <w:rFonts w:eastAsia="Times New Roman" w:cs="Times New Roman"/>
          <w:szCs w:val="24"/>
        </w:rPr>
        <w:t>the institute</w:t>
      </w:r>
      <w:r>
        <w:rPr>
          <w:rFonts w:eastAsia="Times New Roman" w:cs="Times New Roman"/>
          <w:szCs w:val="24"/>
        </w:rPr>
        <w:t>, n</w:t>
      </w:r>
      <w:r w:rsidRPr="00775DC6">
        <w:rPr>
          <w:rFonts w:eastAsia="Times New Roman" w:cs="Times New Roman"/>
          <w:szCs w:val="24"/>
        </w:rPr>
        <w:t>ot later than Decembe</w:t>
      </w:r>
      <w:r>
        <w:rPr>
          <w:rFonts w:eastAsia="Times New Roman" w:cs="Times New Roman"/>
          <w:szCs w:val="24"/>
        </w:rPr>
        <w:t>r 1 of each even</w:t>
      </w:r>
      <w:r>
        <w:rPr>
          <w:rFonts w:eastAsia="Times New Roman" w:cs="Times New Roman"/>
          <w:szCs w:val="24"/>
        </w:rPr>
        <w:noBreakHyphen/>
        <w:t>numbered year,</w:t>
      </w:r>
      <w:r w:rsidRPr="00775DC6">
        <w:rPr>
          <w:rFonts w:eastAsia="Times New Roman" w:cs="Times New Roman"/>
          <w:szCs w:val="24"/>
        </w:rPr>
        <w:t xml:space="preserve"> </w:t>
      </w:r>
      <w:r>
        <w:rPr>
          <w:rFonts w:eastAsia="Times New Roman" w:cs="Times New Roman"/>
          <w:szCs w:val="24"/>
        </w:rPr>
        <w:t>to</w:t>
      </w:r>
      <w:r w:rsidRPr="00775DC6">
        <w:rPr>
          <w:rFonts w:eastAsia="Times New Roman" w:cs="Times New Roman"/>
          <w:szCs w:val="24"/>
        </w:rPr>
        <w:t xml:space="preserve"> prepare and submit to the governor and the Legislative Budget Board and post on the institute's Internet website a biennial report on the institute's activities and legislative recommendations based on those activities.</w:t>
      </w:r>
    </w:p>
    <w:p w:rsidR="007507B6" w:rsidRPr="00775DC6" w:rsidRDefault="007507B6" w:rsidP="002E7C8F">
      <w:pPr>
        <w:spacing w:after="0" w:line="240" w:lineRule="auto"/>
        <w:jc w:val="both"/>
        <w:rPr>
          <w:rFonts w:eastAsia="Times New Roman" w:cs="Times New Roman"/>
          <w:szCs w:val="24"/>
        </w:rPr>
      </w:pPr>
    </w:p>
    <w:p w:rsidR="007507B6" w:rsidRDefault="007507B6" w:rsidP="002E7C8F">
      <w:pPr>
        <w:spacing w:after="0" w:line="240" w:lineRule="auto"/>
        <w:ind w:left="720"/>
        <w:jc w:val="both"/>
        <w:rPr>
          <w:rFonts w:eastAsia="Times New Roman" w:cs="Times New Roman"/>
          <w:szCs w:val="24"/>
        </w:rPr>
      </w:pPr>
      <w:r w:rsidRPr="00775DC6">
        <w:rPr>
          <w:rFonts w:eastAsia="Times New Roman" w:cs="Times New Roman"/>
          <w:szCs w:val="24"/>
        </w:rPr>
        <w:t xml:space="preserve">Sec. 104A.012. APPROPRIATION CONTINGENCY. </w:t>
      </w:r>
      <w:r>
        <w:rPr>
          <w:rFonts w:eastAsia="Times New Roman" w:cs="Times New Roman"/>
          <w:szCs w:val="24"/>
        </w:rPr>
        <w:t>Provides that t</w:t>
      </w:r>
      <w:r w:rsidRPr="00775DC6">
        <w:rPr>
          <w:rFonts w:eastAsia="Times New Roman" w:cs="Times New Roman"/>
          <w:szCs w:val="24"/>
        </w:rPr>
        <w:t xml:space="preserve">he institute is required to implement a provision of this chapter only if the legislature appropriates money specifically for that purpose. </w:t>
      </w:r>
      <w:r w:rsidRPr="00D85386">
        <w:rPr>
          <w:rFonts w:eastAsia="Times New Roman" w:cs="Times New Roman"/>
          <w:szCs w:val="24"/>
        </w:rPr>
        <w:t xml:space="preserve">Authorizes, but does not require, </w:t>
      </w:r>
      <w:r>
        <w:rPr>
          <w:rFonts w:eastAsia="Times New Roman" w:cs="Times New Roman"/>
          <w:szCs w:val="24"/>
        </w:rPr>
        <w:t>the institute</w:t>
      </w:r>
      <w:r w:rsidRPr="00D85386">
        <w:rPr>
          <w:rFonts w:eastAsia="Times New Roman" w:cs="Times New Roman"/>
          <w:szCs w:val="24"/>
        </w:rPr>
        <w:t>, if the legislature does not appropriate money specifically for that purpose, to implement a provision of this Act using other appropriations available for that purpose.</w:t>
      </w:r>
    </w:p>
    <w:p w:rsidR="007507B6" w:rsidRPr="00D85386" w:rsidRDefault="007507B6" w:rsidP="002E7C8F">
      <w:pPr>
        <w:spacing w:after="0" w:line="240" w:lineRule="auto"/>
        <w:jc w:val="both"/>
        <w:rPr>
          <w:rFonts w:eastAsia="Times New Roman" w:cs="Times New Roman"/>
          <w:szCs w:val="24"/>
        </w:rPr>
      </w:pPr>
    </w:p>
    <w:p w:rsidR="007507B6" w:rsidRPr="005C2A78" w:rsidRDefault="007507B6" w:rsidP="002E7C8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w:t>
      </w:r>
      <w:r w:rsidRPr="00D85386">
        <w:rPr>
          <w:rFonts w:eastAsia="Times New Roman" w:cs="Times New Roman"/>
          <w:szCs w:val="24"/>
        </w:rPr>
        <w:t>appropriate appointing authority</w:t>
      </w:r>
      <w:r>
        <w:rPr>
          <w:rFonts w:eastAsia="Times New Roman" w:cs="Times New Roman"/>
          <w:szCs w:val="24"/>
        </w:rPr>
        <w:t>, n</w:t>
      </w:r>
      <w:r w:rsidRPr="00D85386">
        <w:rPr>
          <w:rFonts w:eastAsia="Times New Roman" w:cs="Times New Roman"/>
          <w:szCs w:val="24"/>
        </w:rPr>
        <w:t>ot later than December 1, 2019,</w:t>
      </w:r>
      <w:r>
        <w:rPr>
          <w:rFonts w:eastAsia="Times New Roman" w:cs="Times New Roman"/>
          <w:szCs w:val="24"/>
        </w:rPr>
        <w:t xml:space="preserve"> to </w:t>
      </w:r>
      <w:r w:rsidRPr="00D85386">
        <w:rPr>
          <w:rFonts w:eastAsia="Times New Roman" w:cs="Times New Roman"/>
          <w:szCs w:val="24"/>
        </w:rPr>
        <w:t xml:space="preserve">appoint members to the </w:t>
      </w:r>
      <w:r>
        <w:rPr>
          <w:rFonts w:eastAsia="Times New Roman" w:cs="Times New Roman"/>
          <w:szCs w:val="24"/>
        </w:rPr>
        <w:t>i</w:t>
      </w:r>
      <w:r w:rsidRPr="00D85386">
        <w:rPr>
          <w:rFonts w:eastAsia="Times New Roman" w:cs="Times New Roman"/>
          <w:szCs w:val="24"/>
        </w:rPr>
        <w:t>nstitute in accordance with Section 104A.003, Health and Safety Code, as added by this Act.</w:t>
      </w:r>
    </w:p>
    <w:p w:rsidR="007507B6" w:rsidRPr="005C2A78" w:rsidRDefault="007507B6" w:rsidP="002E7C8F">
      <w:pPr>
        <w:spacing w:after="0" w:line="240" w:lineRule="auto"/>
        <w:jc w:val="both"/>
        <w:rPr>
          <w:rFonts w:eastAsia="Times New Roman" w:cs="Times New Roman"/>
          <w:szCs w:val="24"/>
        </w:rPr>
      </w:pPr>
    </w:p>
    <w:p w:rsidR="007507B6" w:rsidRDefault="007507B6" w:rsidP="002E7C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i</w:t>
      </w:r>
      <w:r w:rsidRPr="00D85386">
        <w:rPr>
          <w:rFonts w:eastAsia="Times New Roman" w:cs="Times New Roman"/>
          <w:szCs w:val="24"/>
        </w:rPr>
        <w:t xml:space="preserve">f the constitutional amendment proposed by the 86th Legislature, Regular Session, 2019, providing for the dedication of certain sales and use tax revenue to the Texas mental and behavioral health research fund established to fund research, treatment, and substance use and addiction issues is approved by the voters, the </w:t>
      </w:r>
      <w:r>
        <w:rPr>
          <w:rFonts w:eastAsia="Times New Roman" w:cs="Times New Roman"/>
          <w:szCs w:val="24"/>
        </w:rPr>
        <w:t>i</w:t>
      </w:r>
      <w:r w:rsidRPr="00D85386">
        <w:rPr>
          <w:rFonts w:eastAsia="Times New Roman" w:cs="Times New Roman"/>
          <w:szCs w:val="24"/>
        </w:rPr>
        <w:t>nstitute established by Chapter 104A, Health and Safety Code, as added by this Act, is eligible to receive funding through the proceeds of bonds issued under the authority of Section 68, Article III, Texas Constitution, for any activities conducted by the institute that serve the purposes of that constitutional provision.</w:t>
      </w:r>
    </w:p>
    <w:p w:rsidR="007507B6" w:rsidRDefault="007507B6" w:rsidP="002E7C8F">
      <w:pPr>
        <w:spacing w:after="0" w:line="240" w:lineRule="auto"/>
        <w:jc w:val="both"/>
        <w:rPr>
          <w:rFonts w:eastAsia="Times New Roman" w:cs="Times New Roman"/>
          <w:szCs w:val="24"/>
        </w:rPr>
      </w:pPr>
    </w:p>
    <w:p w:rsidR="007507B6" w:rsidRDefault="007507B6" w:rsidP="002E7C8F">
      <w:pPr>
        <w:spacing w:after="0" w:line="240" w:lineRule="auto"/>
        <w:jc w:val="both"/>
        <w:rPr>
          <w:rFonts w:eastAsia="Times New Roman" w:cs="Times New Roman"/>
          <w:szCs w:val="24"/>
        </w:rPr>
      </w:pPr>
      <w:r>
        <w:rPr>
          <w:rFonts w:eastAsia="Times New Roman" w:cs="Times New Roman"/>
          <w:szCs w:val="24"/>
        </w:rPr>
        <w:t>SECTION 4. Provides that, t</w:t>
      </w:r>
      <w:r w:rsidRPr="00D85386">
        <w:rPr>
          <w:rFonts w:eastAsia="Times New Roman" w:cs="Times New Roman"/>
          <w:szCs w:val="24"/>
        </w:rPr>
        <w:t>o the extent of any conflict, this Act prevails over another Act of the 86th Legislature, Regular Session, 2019, relating to nonsubstantive additions to and corrections in enacted codes.</w:t>
      </w:r>
    </w:p>
    <w:p w:rsidR="007507B6" w:rsidRDefault="007507B6" w:rsidP="002E7C8F">
      <w:pPr>
        <w:spacing w:after="0" w:line="240" w:lineRule="auto"/>
        <w:jc w:val="both"/>
        <w:rPr>
          <w:rFonts w:eastAsia="Times New Roman" w:cs="Times New Roman"/>
          <w:szCs w:val="24"/>
        </w:rPr>
      </w:pPr>
    </w:p>
    <w:p w:rsidR="007507B6" w:rsidRDefault="007507B6" w:rsidP="002E7C8F">
      <w:pPr>
        <w:spacing w:after="0" w:line="240" w:lineRule="auto"/>
        <w:jc w:val="both"/>
        <w:rPr>
          <w:rFonts w:eastAsia="Times New Roman" w:cs="Times New Roman"/>
          <w:szCs w:val="24"/>
        </w:rPr>
      </w:pPr>
      <w:r>
        <w:rPr>
          <w:rFonts w:eastAsia="Times New Roman" w:cs="Times New Roman"/>
          <w:szCs w:val="24"/>
        </w:rPr>
        <w:t xml:space="preserve">SECTION 5. Requires </w:t>
      </w:r>
      <w:r w:rsidRPr="00D85386">
        <w:rPr>
          <w:rFonts w:eastAsia="Times New Roman" w:cs="Times New Roman"/>
          <w:szCs w:val="24"/>
        </w:rPr>
        <w:t xml:space="preserve">the </w:t>
      </w:r>
      <w:r>
        <w:rPr>
          <w:rFonts w:eastAsia="Times New Roman" w:cs="Times New Roman"/>
          <w:szCs w:val="24"/>
        </w:rPr>
        <w:t xml:space="preserve">institute </w:t>
      </w:r>
      <w:r w:rsidRPr="00D85386">
        <w:rPr>
          <w:rFonts w:eastAsia="Times New Roman" w:cs="Times New Roman"/>
          <w:szCs w:val="24"/>
        </w:rPr>
        <w:t>established by Chapter 104A, Health and Saf</w:t>
      </w:r>
      <w:r>
        <w:rPr>
          <w:rFonts w:eastAsia="Times New Roman" w:cs="Times New Roman"/>
          <w:szCs w:val="24"/>
        </w:rPr>
        <w:t>ety Code, as added by this Act</w:t>
      </w:r>
      <w:r>
        <w:rPr>
          <w:rFonts w:eastAsia="Times New Roman" w:cs="Times New Roman"/>
          <w:szCs w:val="24"/>
        </w:rPr>
        <w:t>, i</w:t>
      </w:r>
      <w:r w:rsidRPr="00D85386">
        <w:rPr>
          <w:rFonts w:eastAsia="Times New Roman" w:cs="Times New Roman"/>
          <w:szCs w:val="24"/>
        </w:rPr>
        <w:t xml:space="preserve">f S.B. 10, Acts of the 86th Legislature, Regular Session, 2019, creating the Texas Mental Health Care Consortium, or similar legislation creating a </w:t>
      </w:r>
      <w:r>
        <w:rPr>
          <w:rFonts w:eastAsia="Times New Roman" w:cs="Times New Roman"/>
          <w:szCs w:val="24"/>
        </w:rPr>
        <w:t>comparable entity, becomes law,</w:t>
      </w:r>
      <w:r w:rsidRPr="00D85386">
        <w:rPr>
          <w:rFonts w:eastAsia="Times New Roman" w:cs="Times New Roman"/>
          <w:szCs w:val="24"/>
        </w:rPr>
        <w:t xml:space="preserve"> to the greatest extent possible, </w:t>
      </w:r>
      <w:r>
        <w:rPr>
          <w:rFonts w:eastAsia="Times New Roman" w:cs="Times New Roman"/>
          <w:szCs w:val="24"/>
        </w:rPr>
        <w:t xml:space="preserve">to </w:t>
      </w:r>
      <w:r w:rsidRPr="00D85386">
        <w:rPr>
          <w:rFonts w:eastAsia="Times New Roman" w:cs="Times New Roman"/>
          <w:szCs w:val="24"/>
        </w:rPr>
        <w:t>coordinate with the Texas Mental Health Care Consortium or comparable entity in conducting meetings and carrying out the purposes of each entity.</w:t>
      </w:r>
    </w:p>
    <w:p w:rsidR="007507B6" w:rsidRDefault="007507B6" w:rsidP="002E7C8F">
      <w:pPr>
        <w:spacing w:after="0" w:line="240" w:lineRule="auto"/>
        <w:jc w:val="both"/>
        <w:rPr>
          <w:rFonts w:eastAsia="Times New Roman" w:cs="Times New Roman"/>
          <w:szCs w:val="24"/>
        </w:rPr>
      </w:pPr>
    </w:p>
    <w:p w:rsidR="007507B6" w:rsidRPr="00D85386" w:rsidRDefault="007507B6" w:rsidP="002E7C8F">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sectPr w:rsidR="007507B6" w:rsidRPr="00D8538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52" w:rsidRDefault="00680352" w:rsidP="000F1DF9">
      <w:pPr>
        <w:spacing w:after="0" w:line="240" w:lineRule="auto"/>
      </w:pPr>
      <w:r>
        <w:separator/>
      </w:r>
    </w:p>
  </w:endnote>
  <w:endnote w:type="continuationSeparator" w:id="0">
    <w:p w:rsidR="00680352" w:rsidRDefault="006803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3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07B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07B6">
                <w:rPr>
                  <w:sz w:val="20"/>
                  <w:szCs w:val="20"/>
                </w:rPr>
                <w:t>H.B.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07B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3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07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07B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52" w:rsidRDefault="00680352" w:rsidP="000F1DF9">
      <w:pPr>
        <w:spacing w:after="0" w:line="240" w:lineRule="auto"/>
      </w:pPr>
      <w:r>
        <w:separator/>
      </w:r>
    </w:p>
  </w:footnote>
  <w:footnote w:type="continuationSeparator" w:id="0">
    <w:p w:rsidR="00680352" w:rsidRDefault="006803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352"/>
    <w:rsid w:val="006D756B"/>
    <w:rsid w:val="007507B6"/>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29391"/>
  <w15:docId w15:val="{D50294EC-D65A-4851-8536-8DAB98F4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07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2A54" w:rsidP="009B2A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704C716EB8472DA487238E2C463289"/>
        <w:category>
          <w:name w:val="General"/>
          <w:gallery w:val="placeholder"/>
        </w:category>
        <w:types>
          <w:type w:val="bbPlcHdr"/>
        </w:types>
        <w:behaviors>
          <w:behavior w:val="content"/>
        </w:behaviors>
        <w:guid w:val="{6EB0BABE-A167-4CAA-BCEA-CD07C952B78F}"/>
      </w:docPartPr>
      <w:docPartBody>
        <w:p w:rsidR="00000000" w:rsidRDefault="00842A80"/>
      </w:docPartBody>
    </w:docPart>
    <w:docPart>
      <w:docPartPr>
        <w:name w:val="B7D23A8719624B41BC35F37B4827ECFC"/>
        <w:category>
          <w:name w:val="General"/>
          <w:gallery w:val="placeholder"/>
        </w:category>
        <w:types>
          <w:type w:val="bbPlcHdr"/>
        </w:types>
        <w:behaviors>
          <w:behavior w:val="content"/>
        </w:behaviors>
        <w:guid w:val="{65E1A185-EE17-4916-B68D-9B053C533425}"/>
      </w:docPartPr>
      <w:docPartBody>
        <w:p w:rsidR="00000000" w:rsidRDefault="00842A80"/>
      </w:docPartBody>
    </w:docPart>
    <w:docPart>
      <w:docPartPr>
        <w:name w:val="2168580B4A9144C3B8B6C6032A338EEB"/>
        <w:category>
          <w:name w:val="General"/>
          <w:gallery w:val="placeholder"/>
        </w:category>
        <w:types>
          <w:type w:val="bbPlcHdr"/>
        </w:types>
        <w:behaviors>
          <w:behavior w:val="content"/>
        </w:behaviors>
        <w:guid w:val="{2D059CB8-CFBA-4384-BB74-ACA32AC3FDC4}"/>
      </w:docPartPr>
      <w:docPartBody>
        <w:p w:rsidR="00000000" w:rsidRDefault="00842A80"/>
      </w:docPartBody>
    </w:docPart>
    <w:docPart>
      <w:docPartPr>
        <w:name w:val="8BBC7A33A6CE4E01AE4A7A6A0E17B2E9"/>
        <w:category>
          <w:name w:val="General"/>
          <w:gallery w:val="placeholder"/>
        </w:category>
        <w:types>
          <w:type w:val="bbPlcHdr"/>
        </w:types>
        <w:behaviors>
          <w:behavior w:val="content"/>
        </w:behaviors>
        <w:guid w:val="{8168D8D3-494E-4B15-BFB0-E1B4308DBC92}"/>
      </w:docPartPr>
      <w:docPartBody>
        <w:p w:rsidR="00000000" w:rsidRDefault="00842A80"/>
      </w:docPartBody>
    </w:docPart>
    <w:docPart>
      <w:docPartPr>
        <w:name w:val="1899CC95461949B08694BE61F3809ADF"/>
        <w:category>
          <w:name w:val="General"/>
          <w:gallery w:val="placeholder"/>
        </w:category>
        <w:types>
          <w:type w:val="bbPlcHdr"/>
        </w:types>
        <w:behaviors>
          <w:behavior w:val="content"/>
        </w:behaviors>
        <w:guid w:val="{0266DC85-85CA-4EC0-8F73-238AA88280D7}"/>
      </w:docPartPr>
      <w:docPartBody>
        <w:p w:rsidR="00000000" w:rsidRDefault="00842A80"/>
      </w:docPartBody>
    </w:docPart>
    <w:docPart>
      <w:docPartPr>
        <w:name w:val="4E3837C519544A78AF76FBD9A8E1719D"/>
        <w:category>
          <w:name w:val="General"/>
          <w:gallery w:val="placeholder"/>
        </w:category>
        <w:types>
          <w:type w:val="bbPlcHdr"/>
        </w:types>
        <w:behaviors>
          <w:behavior w:val="content"/>
        </w:behaviors>
        <w:guid w:val="{68C304D0-DDCA-4745-BC0A-F2DEAF84B9DD}"/>
      </w:docPartPr>
      <w:docPartBody>
        <w:p w:rsidR="00000000" w:rsidRDefault="00842A80"/>
      </w:docPartBody>
    </w:docPart>
    <w:docPart>
      <w:docPartPr>
        <w:name w:val="6BB0EF8987B44D4E940045A0B4DFA168"/>
        <w:category>
          <w:name w:val="General"/>
          <w:gallery w:val="placeholder"/>
        </w:category>
        <w:types>
          <w:type w:val="bbPlcHdr"/>
        </w:types>
        <w:behaviors>
          <w:behavior w:val="content"/>
        </w:behaviors>
        <w:guid w:val="{02D73F35-2FEA-424F-A452-F6FE2DA42157}"/>
      </w:docPartPr>
      <w:docPartBody>
        <w:p w:rsidR="00000000" w:rsidRDefault="00842A80"/>
      </w:docPartBody>
    </w:docPart>
    <w:docPart>
      <w:docPartPr>
        <w:name w:val="6DEE1313EA8B41D4A68423827E4540F1"/>
        <w:category>
          <w:name w:val="General"/>
          <w:gallery w:val="placeholder"/>
        </w:category>
        <w:types>
          <w:type w:val="bbPlcHdr"/>
        </w:types>
        <w:behaviors>
          <w:behavior w:val="content"/>
        </w:behaviors>
        <w:guid w:val="{ED259CFC-AAF8-4E0F-A17D-A2443B637F66}"/>
      </w:docPartPr>
      <w:docPartBody>
        <w:p w:rsidR="00000000" w:rsidRDefault="00842A80"/>
      </w:docPartBody>
    </w:docPart>
    <w:docPart>
      <w:docPartPr>
        <w:name w:val="B0649ABCB4094B539CF9A3841C8B841E"/>
        <w:category>
          <w:name w:val="General"/>
          <w:gallery w:val="placeholder"/>
        </w:category>
        <w:types>
          <w:type w:val="bbPlcHdr"/>
        </w:types>
        <w:behaviors>
          <w:behavior w:val="content"/>
        </w:behaviors>
        <w:guid w:val="{18487A0B-C875-4263-A609-ED919CAFE2DC}"/>
      </w:docPartPr>
      <w:docPartBody>
        <w:p w:rsidR="00000000" w:rsidRDefault="009B2A54" w:rsidP="009B2A54">
          <w:pPr>
            <w:pStyle w:val="B0649ABCB4094B539CF9A3841C8B841E"/>
          </w:pPr>
          <w:r w:rsidRPr="00A30DD1">
            <w:rPr>
              <w:rStyle w:val="PlaceholderText"/>
            </w:rPr>
            <w:t>Click here to enter a date.</w:t>
          </w:r>
        </w:p>
      </w:docPartBody>
    </w:docPart>
    <w:docPart>
      <w:docPartPr>
        <w:name w:val="638F1F23ECC7457DA1A86A3C2E5F34BC"/>
        <w:category>
          <w:name w:val="General"/>
          <w:gallery w:val="placeholder"/>
        </w:category>
        <w:types>
          <w:type w:val="bbPlcHdr"/>
        </w:types>
        <w:behaviors>
          <w:behavior w:val="content"/>
        </w:behaviors>
        <w:guid w:val="{D835DDF9-FF01-4787-BF7A-91BD971B3AB7}"/>
      </w:docPartPr>
      <w:docPartBody>
        <w:p w:rsidR="00000000" w:rsidRDefault="00842A80"/>
      </w:docPartBody>
    </w:docPart>
    <w:docPart>
      <w:docPartPr>
        <w:name w:val="74E73698EE2F4233811DD04604B8C3C9"/>
        <w:category>
          <w:name w:val="General"/>
          <w:gallery w:val="placeholder"/>
        </w:category>
        <w:types>
          <w:type w:val="bbPlcHdr"/>
        </w:types>
        <w:behaviors>
          <w:behavior w:val="content"/>
        </w:behaviors>
        <w:guid w:val="{4EA899A0-2915-469F-BE26-500895330BB0}"/>
      </w:docPartPr>
      <w:docPartBody>
        <w:p w:rsidR="00000000" w:rsidRDefault="00842A80"/>
      </w:docPartBody>
    </w:docPart>
    <w:docPart>
      <w:docPartPr>
        <w:name w:val="21600DF120804A66A97DDF2D7644B796"/>
        <w:category>
          <w:name w:val="General"/>
          <w:gallery w:val="placeholder"/>
        </w:category>
        <w:types>
          <w:type w:val="bbPlcHdr"/>
        </w:types>
        <w:behaviors>
          <w:behavior w:val="content"/>
        </w:behaviors>
        <w:guid w:val="{81318727-87D6-4CFE-8E54-0B4584B12F05}"/>
      </w:docPartPr>
      <w:docPartBody>
        <w:p w:rsidR="00000000" w:rsidRDefault="009B2A54" w:rsidP="009B2A54">
          <w:pPr>
            <w:pStyle w:val="21600DF120804A66A97DDF2D7644B796"/>
          </w:pPr>
          <w:r>
            <w:rPr>
              <w:rFonts w:eastAsia="Times New Roman" w:cs="Times New Roman"/>
              <w:bCs/>
              <w:szCs w:val="24"/>
            </w:rPr>
            <w:t xml:space="preserve"> </w:t>
          </w:r>
        </w:p>
      </w:docPartBody>
    </w:docPart>
    <w:docPart>
      <w:docPartPr>
        <w:name w:val="72022EC6D5FE4AF0B169A4FB55E040CC"/>
        <w:category>
          <w:name w:val="General"/>
          <w:gallery w:val="placeholder"/>
        </w:category>
        <w:types>
          <w:type w:val="bbPlcHdr"/>
        </w:types>
        <w:behaviors>
          <w:behavior w:val="content"/>
        </w:behaviors>
        <w:guid w:val="{CC182466-F139-456D-8291-81D14DDF4A93}"/>
      </w:docPartPr>
      <w:docPartBody>
        <w:p w:rsidR="00000000" w:rsidRDefault="00842A80"/>
      </w:docPartBody>
    </w:docPart>
    <w:docPart>
      <w:docPartPr>
        <w:name w:val="A2170AA704EC458F934969C1D6FF39A0"/>
        <w:category>
          <w:name w:val="General"/>
          <w:gallery w:val="placeholder"/>
        </w:category>
        <w:types>
          <w:type w:val="bbPlcHdr"/>
        </w:types>
        <w:behaviors>
          <w:behavior w:val="content"/>
        </w:behaviors>
        <w:guid w:val="{8156B086-7BBF-410D-9765-4D187F083F15}"/>
      </w:docPartPr>
      <w:docPartBody>
        <w:p w:rsidR="00000000" w:rsidRDefault="00842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2A80"/>
    <w:rsid w:val="008C55F7"/>
    <w:rsid w:val="0090598B"/>
    <w:rsid w:val="00984D6C"/>
    <w:rsid w:val="009B2A5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A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2A54"/>
    <w:rPr>
      <w:rFonts w:ascii="Times New Roman" w:hAnsi="Times New Roman"/>
      <w:sz w:val="24"/>
    </w:rPr>
  </w:style>
  <w:style w:type="paragraph" w:customStyle="1" w:styleId="487D89B4F8B34DB4967D41FE18F7F88D9">
    <w:name w:val="487D89B4F8B34DB4967D41FE18F7F88D9"/>
    <w:rsid w:val="009B2A54"/>
    <w:rPr>
      <w:rFonts w:ascii="Times New Roman" w:hAnsi="Times New Roman"/>
      <w:sz w:val="24"/>
    </w:rPr>
  </w:style>
  <w:style w:type="paragraph" w:customStyle="1" w:styleId="AE2570ED5D764CD7AF9686706F550F4622">
    <w:name w:val="AE2570ED5D764CD7AF9686706F550F4622"/>
    <w:rsid w:val="009B2A54"/>
    <w:pPr>
      <w:tabs>
        <w:tab w:val="center" w:pos="4680"/>
        <w:tab w:val="right" w:pos="9360"/>
      </w:tabs>
      <w:spacing w:after="0" w:line="240" w:lineRule="auto"/>
    </w:pPr>
    <w:rPr>
      <w:rFonts w:ascii="Times New Roman" w:hAnsi="Times New Roman"/>
      <w:sz w:val="24"/>
    </w:rPr>
  </w:style>
  <w:style w:type="paragraph" w:customStyle="1" w:styleId="B0649ABCB4094B539CF9A3841C8B841E">
    <w:name w:val="B0649ABCB4094B539CF9A3841C8B841E"/>
    <w:rsid w:val="009B2A54"/>
    <w:pPr>
      <w:spacing w:after="160" w:line="259" w:lineRule="auto"/>
    </w:pPr>
  </w:style>
  <w:style w:type="paragraph" w:customStyle="1" w:styleId="21600DF120804A66A97DDF2D7644B796">
    <w:name w:val="21600DF120804A66A97DDF2D7644B796"/>
    <w:rsid w:val="009B2A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E40D0D-F518-4665-815D-8CEAE586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2072</Words>
  <Characters>11813</Characters>
  <Application>Microsoft Office Word</Application>
  <DocSecurity>0</DocSecurity>
  <Lines>98</Lines>
  <Paragraphs>27</Paragraphs>
  <ScaleCrop>false</ScaleCrop>
  <Company>Texas Legislative Council</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2019-05-04T22:13:00Z</cp:lastPrinted>
  <dcterms:created xsi:type="dcterms:W3CDTF">2015-05-29T14:24:00Z</dcterms:created>
  <dcterms:modified xsi:type="dcterms:W3CDTF">2019-05-04T22:13:00Z</dcterms:modified>
</cp:coreProperties>
</file>

<file path=docProps/custom.xml><?xml version="1.0" encoding="utf-8"?>
<op:Properties xmlns:vt="http://schemas.openxmlformats.org/officeDocument/2006/docPropsVTypes" xmlns:op="http://schemas.openxmlformats.org/officeDocument/2006/custom-properties"/>
</file>