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B91" w:rsidRDefault="00E03B9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D402C66793C4B0F82179E0A06EE29A7"/>
          </w:placeholder>
        </w:sdtPr>
        <w:sdtContent>
          <w:r w:rsidRPr="005C2A78">
            <w:rPr>
              <w:rFonts w:cs="Times New Roman"/>
              <w:b/>
              <w:szCs w:val="24"/>
              <w:u w:val="single"/>
            </w:rPr>
            <w:t>BILL ANALYSIS</w:t>
          </w:r>
        </w:sdtContent>
      </w:sdt>
    </w:p>
    <w:p w:rsidR="00E03B91" w:rsidRPr="00585C31" w:rsidRDefault="00E03B91" w:rsidP="000F1DF9">
      <w:pPr>
        <w:spacing w:after="0" w:line="240" w:lineRule="auto"/>
        <w:rPr>
          <w:rFonts w:cs="Times New Roman"/>
          <w:szCs w:val="24"/>
        </w:rPr>
      </w:pPr>
    </w:p>
    <w:p w:rsidR="00E03B91" w:rsidRPr="00585C31" w:rsidRDefault="00E03B9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03B91" w:rsidTr="000F1DF9">
        <w:tc>
          <w:tcPr>
            <w:tcW w:w="2718" w:type="dxa"/>
          </w:tcPr>
          <w:p w:rsidR="00E03B91" w:rsidRPr="005C2A78" w:rsidRDefault="00E03B91" w:rsidP="006D756B">
            <w:pPr>
              <w:rPr>
                <w:rFonts w:cs="Times New Roman"/>
                <w:szCs w:val="24"/>
              </w:rPr>
            </w:pPr>
            <w:sdt>
              <w:sdtPr>
                <w:rPr>
                  <w:rFonts w:cs="Times New Roman"/>
                  <w:szCs w:val="24"/>
                </w:rPr>
                <w:alias w:val="Agency Title"/>
                <w:tag w:val="AgencyTitleContentControl"/>
                <w:id w:val="1920747753"/>
                <w:lock w:val="sdtContentLocked"/>
                <w:placeholder>
                  <w:docPart w:val="62872248620C43948CB138A9111E771E"/>
                </w:placeholder>
              </w:sdtPr>
              <w:sdtEndPr>
                <w:rPr>
                  <w:rFonts w:cstheme="minorBidi"/>
                  <w:szCs w:val="22"/>
                </w:rPr>
              </w:sdtEndPr>
              <w:sdtContent>
                <w:r>
                  <w:rPr>
                    <w:rFonts w:cs="Times New Roman"/>
                    <w:szCs w:val="24"/>
                  </w:rPr>
                  <w:t>Senate Research Center</w:t>
                </w:r>
              </w:sdtContent>
            </w:sdt>
          </w:p>
        </w:tc>
        <w:tc>
          <w:tcPr>
            <w:tcW w:w="6858" w:type="dxa"/>
          </w:tcPr>
          <w:p w:rsidR="00E03B91" w:rsidRPr="00FF6471" w:rsidRDefault="00E03B91" w:rsidP="000F1DF9">
            <w:pPr>
              <w:jc w:val="right"/>
              <w:rPr>
                <w:rFonts w:cs="Times New Roman"/>
                <w:szCs w:val="24"/>
              </w:rPr>
            </w:pPr>
            <w:sdt>
              <w:sdtPr>
                <w:rPr>
                  <w:rFonts w:cs="Times New Roman"/>
                  <w:szCs w:val="24"/>
                </w:rPr>
                <w:alias w:val="Bill Number"/>
                <w:tag w:val="BillNumberOne"/>
                <w:id w:val="-410784069"/>
                <w:lock w:val="sdtContentLocked"/>
                <w:placeholder>
                  <w:docPart w:val="3121431205064ADBBFA7F2C77B5F5F50"/>
                </w:placeholder>
              </w:sdtPr>
              <w:sdtContent>
                <w:r>
                  <w:rPr>
                    <w:rFonts w:cs="Times New Roman"/>
                    <w:szCs w:val="24"/>
                  </w:rPr>
                  <w:t>H.B. 37</w:t>
                </w:r>
              </w:sdtContent>
            </w:sdt>
          </w:p>
        </w:tc>
      </w:tr>
      <w:tr w:rsidR="00E03B91" w:rsidTr="000F1DF9">
        <w:sdt>
          <w:sdtPr>
            <w:rPr>
              <w:rFonts w:cs="Times New Roman"/>
              <w:szCs w:val="24"/>
            </w:rPr>
            <w:alias w:val="TLCNumber"/>
            <w:tag w:val="TLCNumber"/>
            <w:id w:val="-542600604"/>
            <w:lock w:val="sdtLocked"/>
            <w:placeholder>
              <w:docPart w:val="6BBDF4359D7B42C2BA11E01F45D10BF9"/>
            </w:placeholder>
            <w:showingPlcHdr/>
          </w:sdtPr>
          <w:sdtContent>
            <w:tc>
              <w:tcPr>
                <w:tcW w:w="2718" w:type="dxa"/>
              </w:tcPr>
              <w:p w:rsidR="00E03B91" w:rsidRPr="000F1DF9" w:rsidRDefault="00E03B91" w:rsidP="00C65088">
                <w:pPr>
                  <w:rPr>
                    <w:rFonts w:cs="Times New Roman"/>
                    <w:szCs w:val="24"/>
                  </w:rPr>
                </w:pPr>
              </w:p>
            </w:tc>
          </w:sdtContent>
        </w:sdt>
        <w:tc>
          <w:tcPr>
            <w:tcW w:w="6858" w:type="dxa"/>
          </w:tcPr>
          <w:p w:rsidR="00E03B91" w:rsidRPr="005C2A78" w:rsidRDefault="00E03B91" w:rsidP="006D756B">
            <w:pPr>
              <w:jc w:val="right"/>
              <w:rPr>
                <w:rFonts w:cs="Times New Roman"/>
                <w:szCs w:val="24"/>
              </w:rPr>
            </w:pPr>
            <w:sdt>
              <w:sdtPr>
                <w:rPr>
                  <w:rFonts w:cs="Times New Roman"/>
                  <w:szCs w:val="24"/>
                </w:rPr>
                <w:alias w:val="Author Label"/>
                <w:tag w:val="By"/>
                <w:id w:val="72399597"/>
                <w:lock w:val="sdtLocked"/>
                <w:placeholder>
                  <w:docPart w:val="CE83B9921D9C4EC6ACC6A64623C2B76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61789A147AE4740966D184621B30F93"/>
                </w:placeholder>
              </w:sdtPr>
              <w:sdtContent>
                <w:r>
                  <w:rPr>
                    <w:rFonts w:cs="Times New Roman"/>
                    <w:szCs w:val="24"/>
                  </w:rPr>
                  <w:t>Minjarez et al.</w:t>
                </w:r>
              </w:sdtContent>
            </w:sdt>
            <w:sdt>
              <w:sdtPr>
                <w:rPr>
                  <w:rFonts w:cs="Times New Roman"/>
                  <w:szCs w:val="24"/>
                </w:rPr>
                <w:alias w:val="Sponsor"/>
                <w:tag w:val="Sponsor"/>
                <w:id w:val="-2039656131"/>
                <w:lock w:val="sdtContentLocked"/>
                <w:placeholder>
                  <w:docPart w:val="D04AEB53D7EE4DCE8A7CB92BB471D355"/>
                </w:placeholder>
              </w:sdtPr>
              <w:sdtContent>
                <w:r>
                  <w:rPr>
                    <w:rFonts w:cs="Times New Roman"/>
                    <w:szCs w:val="24"/>
                  </w:rPr>
                  <w:t xml:space="preserve"> (Perry)</w:t>
                </w:r>
              </w:sdtContent>
            </w:sdt>
          </w:p>
        </w:tc>
      </w:tr>
      <w:tr w:rsidR="00E03B91" w:rsidTr="000F1DF9">
        <w:tc>
          <w:tcPr>
            <w:tcW w:w="2718" w:type="dxa"/>
          </w:tcPr>
          <w:p w:rsidR="00E03B91" w:rsidRPr="00BC7495" w:rsidRDefault="00E03B91" w:rsidP="000F1DF9">
            <w:pPr>
              <w:rPr>
                <w:rFonts w:cs="Times New Roman"/>
                <w:szCs w:val="24"/>
              </w:rPr>
            </w:pPr>
          </w:p>
        </w:tc>
        <w:sdt>
          <w:sdtPr>
            <w:rPr>
              <w:rFonts w:cs="Times New Roman"/>
              <w:szCs w:val="24"/>
            </w:rPr>
            <w:alias w:val="Committee"/>
            <w:tag w:val="Committee"/>
            <w:id w:val="1914272295"/>
            <w:lock w:val="sdtContentLocked"/>
            <w:placeholder>
              <w:docPart w:val="8C06124C3B4A4A03B2DFDE2DADC3A2F8"/>
            </w:placeholder>
          </w:sdtPr>
          <w:sdtContent>
            <w:tc>
              <w:tcPr>
                <w:tcW w:w="6858" w:type="dxa"/>
              </w:tcPr>
              <w:p w:rsidR="00E03B91" w:rsidRPr="00FF6471" w:rsidRDefault="00E03B91" w:rsidP="000F1DF9">
                <w:pPr>
                  <w:jc w:val="right"/>
                  <w:rPr>
                    <w:rFonts w:cs="Times New Roman"/>
                    <w:szCs w:val="24"/>
                  </w:rPr>
                </w:pPr>
                <w:r>
                  <w:rPr>
                    <w:rFonts w:cs="Times New Roman"/>
                    <w:szCs w:val="24"/>
                  </w:rPr>
                  <w:t>Criminal Justice</w:t>
                </w:r>
              </w:p>
            </w:tc>
          </w:sdtContent>
        </w:sdt>
      </w:tr>
      <w:tr w:rsidR="00E03B91" w:rsidTr="000F1DF9">
        <w:tc>
          <w:tcPr>
            <w:tcW w:w="2718" w:type="dxa"/>
          </w:tcPr>
          <w:p w:rsidR="00E03B91" w:rsidRPr="00BC7495" w:rsidRDefault="00E03B91" w:rsidP="000F1DF9">
            <w:pPr>
              <w:rPr>
                <w:rFonts w:cs="Times New Roman"/>
                <w:szCs w:val="24"/>
              </w:rPr>
            </w:pPr>
          </w:p>
        </w:tc>
        <w:sdt>
          <w:sdtPr>
            <w:rPr>
              <w:rFonts w:cs="Times New Roman"/>
              <w:szCs w:val="24"/>
            </w:rPr>
            <w:alias w:val="Date"/>
            <w:tag w:val="DateContentControl"/>
            <w:id w:val="1178081906"/>
            <w:lock w:val="sdtLocked"/>
            <w:placeholder>
              <w:docPart w:val="9543F02C297C4615985F07260C5F7E35"/>
            </w:placeholder>
            <w:date w:fullDate="2019-05-16T00:00:00Z">
              <w:dateFormat w:val="M/d/yyyy"/>
              <w:lid w:val="en-US"/>
              <w:storeMappedDataAs w:val="dateTime"/>
              <w:calendar w:val="gregorian"/>
            </w:date>
          </w:sdtPr>
          <w:sdtContent>
            <w:tc>
              <w:tcPr>
                <w:tcW w:w="6858" w:type="dxa"/>
              </w:tcPr>
              <w:p w:rsidR="00E03B91" w:rsidRPr="00FF6471" w:rsidRDefault="00E03B91" w:rsidP="000F1DF9">
                <w:pPr>
                  <w:jc w:val="right"/>
                  <w:rPr>
                    <w:rFonts w:cs="Times New Roman"/>
                    <w:szCs w:val="24"/>
                  </w:rPr>
                </w:pPr>
                <w:r>
                  <w:rPr>
                    <w:rFonts w:cs="Times New Roman"/>
                    <w:szCs w:val="24"/>
                  </w:rPr>
                  <w:t>5/16/2019</w:t>
                </w:r>
              </w:p>
            </w:tc>
          </w:sdtContent>
        </w:sdt>
      </w:tr>
      <w:tr w:rsidR="00E03B91" w:rsidTr="000F1DF9">
        <w:tc>
          <w:tcPr>
            <w:tcW w:w="2718" w:type="dxa"/>
          </w:tcPr>
          <w:p w:rsidR="00E03B91" w:rsidRPr="00BC7495" w:rsidRDefault="00E03B91" w:rsidP="000F1DF9">
            <w:pPr>
              <w:rPr>
                <w:rFonts w:cs="Times New Roman"/>
                <w:szCs w:val="24"/>
              </w:rPr>
            </w:pPr>
          </w:p>
        </w:tc>
        <w:sdt>
          <w:sdtPr>
            <w:rPr>
              <w:rFonts w:cs="Times New Roman"/>
              <w:szCs w:val="24"/>
            </w:rPr>
            <w:alias w:val="BA Version"/>
            <w:tag w:val="BAVersion"/>
            <w:id w:val="-1685590809"/>
            <w:lock w:val="sdtContentLocked"/>
            <w:placeholder>
              <w:docPart w:val="415EDA9AFB804A4582C31A809ECE23A4"/>
            </w:placeholder>
          </w:sdtPr>
          <w:sdtContent>
            <w:tc>
              <w:tcPr>
                <w:tcW w:w="6858" w:type="dxa"/>
              </w:tcPr>
              <w:p w:rsidR="00E03B91" w:rsidRPr="00FF6471" w:rsidRDefault="00E03B91" w:rsidP="000F1DF9">
                <w:pPr>
                  <w:jc w:val="right"/>
                  <w:rPr>
                    <w:rFonts w:cs="Times New Roman"/>
                    <w:szCs w:val="24"/>
                  </w:rPr>
                </w:pPr>
                <w:r>
                  <w:rPr>
                    <w:rFonts w:cs="Times New Roman"/>
                    <w:szCs w:val="24"/>
                  </w:rPr>
                  <w:t>Engrossed</w:t>
                </w:r>
              </w:p>
            </w:tc>
          </w:sdtContent>
        </w:sdt>
      </w:tr>
    </w:tbl>
    <w:p w:rsidR="00E03B91" w:rsidRPr="00FF6471" w:rsidRDefault="00E03B91" w:rsidP="000F1DF9">
      <w:pPr>
        <w:spacing w:after="0" w:line="240" w:lineRule="auto"/>
        <w:rPr>
          <w:rFonts w:cs="Times New Roman"/>
          <w:szCs w:val="24"/>
        </w:rPr>
      </w:pPr>
    </w:p>
    <w:p w:rsidR="00E03B91" w:rsidRPr="00FF6471" w:rsidRDefault="00E03B91" w:rsidP="000F1DF9">
      <w:pPr>
        <w:spacing w:after="0" w:line="240" w:lineRule="auto"/>
        <w:rPr>
          <w:rFonts w:cs="Times New Roman"/>
          <w:szCs w:val="24"/>
        </w:rPr>
      </w:pPr>
    </w:p>
    <w:p w:rsidR="00E03B91" w:rsidRPr="00FF6471" w:rsidRDefault="00E03B9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182C360F9FC4A9CA1D3D4A48EEBD72A"/>
        </w:placeholder>
      </w:sdtPr>
      <w:sdtContent>
        <w:p w:rsidR="00E03B91" w:rsidRDefault="00E03B9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BBA71961394949838286876FAA8B543D"/>
        </w:placeholder>
      </w:sdtPr>
      <w:sdtEndPr/>
      <w:sdtContent>
        <w:p w:rsidR="00E03B91" w:rsidRDefault="00E03B91" w:rsidP="00E03B91">
          <w:pPr>
            <w:pStyle w:val="NormalWeb"/>
            <w:spacing w:before="0" w:beforeAutospacing="0" w:after="0" w:afterAutospacing="0"/>
            <w:jc w:val="both"/>
            <w:divId w:val="1214192740"/>
            <w:rPr>
              <w:rFonts w:eastAsia="Times New Roman"/>
              <w:bCs/>
            </w:rPr>
          </w:pPr>
        </w:p>
        <w:p w:rsidR="00E03B91" w:rsidRPr="00E03B91" w:rsidRDefault="00E03B91" w:rsidP="00E03B91">
          <w:pPr>
            <w:pStyle w:val="NormalWeb"/>
            <w:spacing w:before="0" w:beforeAutospacing="0" w:after="0" w:afterAutospacing="0"/>
            <w:jc w:val="both"/>
            <w:divId w:val="1214192740"/>
          </w:pPr>
          <w:r w:rsidRPr="00E03B91">
            <w:t>H.B. 37 amends current law relating to the creation of the criminal offense of mail theft.</w:t>
          </w:r>
        </w:p>
        <w:p w:rsidR="00E03B91" w:rsidRPr="00D70925" w:rsidRDefault="00E03B91" w:rsidP="00E03B91">
          <w:pPr>
            <w:spacing w:after="0" w:line="240" w:lineRule="auto"/>
            <w:jc w:val="both"/>
            <w:rPr>
              <w:rFonts w:eastAsia="Times New Roman" w:cs="Times New Roman"/>
              <w:bCs/>
              <w:szCs w:val="24"/>
            </w:rPr>
          </w:pPr>
        </w:p>
      </w:sdtContent>
    </w:sdt>
    <w:bookmarkStart w:id="0" w:name="EnrolledProposed"/>
    <w:bookmarkEnd w:id="0"/>
    <w:p w:rsidR="00E03B91" w:rsidRPr="005C2A78" w:rsidRDefault="00E03B91" w:rsidP="00E03B9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302BC7003904E87913925CD9EE2BDC4"/>
          </w:placeholder>
        </w:sdtPr>
        <w:sdtContent>
          <w:r>
            <w:rPr>
              <w:rFonts w:eastAsia="Times New Roman" w:cs="Times New Roman"/>
              <w:b/>
              <w:szCs w:val="24"/>
              <w:u w:val="single"/>
            </w:rPr>
            <w:t>RULEMAKING AUTHORITY</w:t>
          </w:r>
        </w:sdtContent>
      </w:sdt>
    </w:p>
    <w:p w:rsidR="00E03B91" w:rsidRPr="006529C4" w:rsidRDefault="00E03B91" w:rsidP="00E03B91">
      <w:pPr>
        <w:spacing w:after="0" w:line="240" w:lineRule="auto"/>
        <w:jc w:val="both"/>
        <w:rPr>
          <w:rFonts w:cs="Times New Roman"/>
          <w:szCs w:val="24"/>
        </w:rPr>
      </w:pPr>
    </w:p>
    <w:p w:rsidR="00E03B91" w:rsidRPr="006529C4" w:rsidRDefault="00E03B91" w:rsidP="00E03B9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03B91" w:rsidRPr="006529C4" w:rsidRDefault="00E03B91" w:rsidP="00E03B91">
      <w:pPr>
        <w:spacing w:after="0" w:line="240" w:lineRule="auto"/>
        <w:jc w:val="both"/>
        <w:rPr>
          <w:rFonts w:cs="Times New Roman"/>
          <w:szCs w:val="24"/>
        </w:rPr>
      </w:pPr>
    </w:p>
    <w:p w:rsidR="00E03B91" w:rsidRPr="005C2A78" w:rsidRDefault="00E03B91" w:rsidP="00E03B9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3A7E446A86243739620B039ABA9A71A"/>
          </w:placeholder>
        </w:sdtPr>
        <w:sdtContent>
          <w:r>
            <w:rPr>
              <w:rFonts w:eastAsia="Times New Roman" w:cs="Times New Roman"/>
              <w:b/>
              <w:szCs w:val="24"/>
              <w:u w:val="single"/>
            </w:rPr>
            <w:t>SECTION BY SECTION ANALYSIS</w:t>
          </w:r>
        </w:sdtContent>
      </w:sdt>
    </w:p>
    <w:p w:rsidR="00E03B91" w:rsidRPr="005C2A78" w:rsidRDefault="00E03B91" w:rsidP="00E03B91">
      <w:pPr>
        <w:spacing w:after="0" w:line="240" w:lineRule="auto"/>
        <w:jc w:val="both"/>
        <w:rPr>
          <w:rFonts w:eastAsia="Times New Roman" w:cs="Times New Roman"/>
          <w:szCs w:val="24"/>
        </w:rPr>
      </w:pPr>
    </w:p>
    <w:p w:rsidR="00E03B91" w:rsidRDefault="00E03B91" w:rsidP="00E03B91">
      <w:pPr>
        <w:pStyle w:val="NoSpacing"/>
        <w:jc w:val="both"/>
      </w:pPr>
      <w:r w:rsidRPr="0091240C">
        <w:t xml:space="preserve">SECTION 1. </w:t>
      </w:r>
      <w:r>
        <w:t>Amends Chapter 31, Penal Code, by adding Section 31.20, as follows:</w:t>
      </w:r>
    </w:p>
    <w:p w:rsidR="00E03B91" w:rsidRDefault="00E03B91" w:rsidP="00E03B91">
      <w:pPr>
        <w:pStyle w:val="NoSpacing"/>
        <w:jc w:val="both"/>
      </w:pPr>
    </w:p>
    <w:p w:rsidR="00E03B91" w:rsidRDefault="00E03B91" w:rsidP="00E03B91">
      <w:pPr>
        <w:pStyle w:val="NoSpacing"/>
        <w:ind w:left="720"/>
        <w:jc w:val="both"/>
      </w:pPr>
      <w:r w:rsidRPr="0091240C">
        <w:t>Sec.</w:t>
      </w:r>
      <w:bookmarkStart w:id="1" w:name="#PE31.20"/>
      <w:r w:rsidRPr="0091240C">
        <w:t xml:space="preserve"> 31.20</w:t>
      </w:r>
      <w:bookmarkEnd w:id="1"/>
      <w:r w:rsidRPr="0091240C">
        <w:t>. MAIL THEFT. (a) Defines "disabled individual,"</w:t>
      </w:r>
      <w:r>
        <w:t xml:space="preserve"> "elderly individual,"</w:t>
      </w:r>
      <w:r w:rsidRPr="0091240C">
        <w:t xml:space="preserve"> "identifying information," and "mail" for purposes of this section. </w:t>
      </w:r>
    </w:p>
    <w:p w:rsidR="00E03B91" w:rsidRPr="0091240C" w:rsidRDefault="00E03B91" w:rsidP="00E03B91">
      <w:pPr>
        <w:pStyle w:val="NoSpacing"/>
        <w:ind w:left="720"/>
        <w:jc w:val="both"/>
      </w:pPr>
    </w:p>
    <w:p w:rsidR="00E03B91" w:rsidRDefault="00E03B91" w:rsidP="00E03B91">
      <w:pPr>
        <w:pStyle w:val="NoSpacing"/>
        <w:ind w:left="1440"/>
        <w:jc w:val="both"/>
      </w:pPr>
      <w:r w:rsidRPr="0091240C">
        <w:t>(b) Provides that a person commits an offense if the person intentionally appropriates mail from another person's mailbox or premises without the effective consent of the addressee and with the intent to deprive that addressee of the mail.</w:t>
      </w:r>
    </w:p>
    <w:p w:rsidR="00E03B91" w:rsidRPr="0091240C" w:rsidRDefault="00E03B91" w:rsidP="00E03B91">
      <w:pPr>
        <w:pStyle w:val="NoSpacing"/>
        <w:ind w:left="1440"/>
        <w:jc w:val="both"/>
      </w:pPr>
    </w:p>
    <w:p w:rsidR="00E03B91" w:rsidRDefault="00E03B91" w:rsidP="00E03B91">
      <w:pPr>
        <w:pStyle w:val="NoSpacing"/>
        <w:ind w:left="1440"/>
        <w:jc w:val="both"/>
      </w:pPr>
      <w:r w:rsidRPr="0091240C">
        <w:t>(c) Provides that, except as provided by Subsections (d) and (e), an offense under this section is a Class A misdemeanor if the mail is appropriated from fewer than 10 addressees, a state jail felony if the mail is appropriated from at least 10 but fewer than 30 addressees, or a felony of the third degree if the mail is appropriated from 30 or more addressees.</w:t>
      </w:r>
    </w:p>
    <w:p w:rsidR="00E03B91" w:rsidRPr="0091240C" w:rsidRDefault="00E03B91" w:rsidP="00E03B91">
      <w:pPr>
        <w:pStyle w:val="NoSpacing"/>
        <w:ind w:left="1440"/>
        <w:jc w:val="both"/>
      </w:pPr>
    </w:p>
    <w:p w:rsidR="00E03B91" w:rsidRDefault="00E03B91" w:rsidP="00E03B91">
      <w:pPr>
        <w:pStyle w:val="NoSpacing"/>
        <w:ind w:left="1440"/>
        <w:jc w:val="both"/>
      </w:pPr>
      <w:r w:rsidRPr="0091240C">
        <w:t>(d) Provides that if it is shown on the trial of an offense under this section that the appropriated mail contained an item of identifying information and the actor committed the offense with the intent to facilitate an offense under Section 32.51 (Fraudulent Use or Possession of Identifying Information), an offense under this section is:</w:t>
      </w:r>
    </w:p>
    <w:p w:rsidR="00E03B91" w:rsidRPr="0091240C" w:rsidRDefault="00E03B91" w:rsidP="00E03B91">
      <w:pPr>
        <w:pStyle w:val="NoSpacing"/>
        <w:ind w:left="1440"/>
        <w:jc w:val="both"/>
      </w:pPr>
    </w:p>
    <w:p w:rsidR="00E03B91" w:rsidRDefault="00E03B91" w:rsidP="00E03B91">
      <w:pPr>
        <w:pStyle w:val="NoSpacing"/>
        <w:ind w:left="2160"/>
        <w:jc w:val="both"/>
      </w:pPr>
      <w:r w:rsidRPr="0091240C">
        <w:t>(1) a state jail felony if the mail is appropriated from fewer than 10 addressees;</w:t>
      </w:r>
    </w:p>
    <w:p w:rsidR="00E03B91" w:rsidRPr="0091240C" w:rsidRDefault="00E03B91" w:rsidP="00E03B91">
      <w:pPr>
        <w:pStyle w:val="NoSpacing"/>
        <w:ind w:left="2160"/>
        <w:jc w:val="both"/>
      </w:pPr>
    </w:p>
    <w:p w:rsidR="00E03B91" w:rsidRDefault="00E03B91" w:rsidP="00E03B91">
      <w:pPr>
        <w:pStyle w:val="NoSpacing"/>
        <w:ind w:left="2160"/>
        <w:jc w:val="both"/>
      </w:pPr>
      <w:r w:rsidRPr="0091240C">
        <w:t>(2) a felony of the third degree if the mail is appropriated from at least 10 but fewer than 20 addressees;</w:t>
      </w:r>
    </w:p>
    <w:p w:rsidR="00E03B91" w:rsidRPr="0091240C" w:rsidRDefault="00E03B91" w:rsidP="00E03B91">
      <w:pPr>
        <w:pStyle w:val="NoSpacing"/>
        <w:ind w:left="2160"/>
        <w:jc w:val="both"/>
      </w:pPr>
    </w:p>
    <w:p w:rsidR="00E03B91" w:rsidRDefault="00E03B91" w:rsidP="00E03B91">
      <w:pPr>
        <w:pStyle w:val="NoSpacing"/>
        <w:ind w:left="2160"/>
        <w:jc w:val="both"/>
      </w:pPr>
      <w:r w:rsidRPr="0091240C">
        <w:t>(3) a felony of the second degree if the mail is appropriated from at least 20 but fewer than 50 addressees; or</w:t>
      </w:r>
    </w:p>
    <w:p w:rsidR="00E03B91" w:rsidRPr="0091240C" w:rsidRDefault="00E03B91" w:rsidP="00E03B91">
      <w:pPr>
        <w:pStyle w:val="NoSpacing"/>
        <w:ind w:left="2160"/>
        <w:jc w:val="both"/>
      </w:pPr>
    </w:p>
    <w:p w:rsidR="00E03B91" w:rsidRDefault="00E03B91" w:rsidP="00E03B91">
      <w:pPr>
        <w:pStyle w:val="NoSpacing"/>
        <w:ind w:left="2160"/>
        <w:jc w:val="both"/>
      </w:pPr>
      <w:r w:rsidRPr="0091240C">
        <w:t>(4) a felony of the first degree if the mail is appropriated from 50 or more addressees.</w:t>
      </w:r>
    </w:p>
    <w:p w:rsidR="00E03B91" w:rsidRPr="0091240C" w:rsidRDefault="00E03B91" w:rsidP="00E03B91">
      <w:pPr>
        <w:pStyle w:val="NoSpacing"/>
        <w:ind w:left="1440"/>
        <w:jc w:val="both"/>
      </w:pPr>
    </w:p>
    <w:p w:rsidR="00E03B91" w:rsidRDefault="00E03B91" w:rsidP="00E03B91">
      <w:pPr>
        <w:pStyle w:val="NoSpacing"/>
        <w:ind w:left="1440"/>
        <w:jc w:val="both"/>
      </w:pPr>
      <w:r w:rsidRPr="0091240C">
        <w:t>(e) Provides that an offense described for purposes of punishment by Subsection (d)(1), (2), or (3) is increased to the next higher category of offense if it is shown on the trial of the offense that at the time of the offense the actor knew or had reason to believe that an addressee from whom the actor appropriated mail was a disabled individual or an elderly individual.</w:t>
      </w:r>
    </w:p>
    <w:p w:rsidR="00E03B91" w:rsidRPr="0091240C" w:rsidRDefault="00E03B91" w:rsidP="00E03B91">
      <w:pPr>
        <w:pStyle w:val="NoSpacing"/>
        <w:ind w:left="1440"/>
        <w:jc w:val="both"/>
      </w:pPr>
    </w:p>
    <w:p w:rsidR="00E03B91" w:rsidRPr="0091240C" w:rsidRDefault="00E03B91" w:rsidP="00E03B91">
      <w:pPr>
        <w:pStyle w:val="NoSpacing"/>
        <w:ind w:left="1440"/>
        <w:jc w:val="both"/>
        <w:rPr>
          <w:rFonts w:eastAsia="Times New Roman"/>
        </w:rPr>
      </w:pPr>
      <w:r w:rsidRPr="0091240C">
        <w:t>(f) Authorizes an actor, if conduct that constitutes an offense under this section also constitutes an offense under another law, to be prosecuted under this section, the other law, or both.</w:t>
      </w:r>
    </w:p>
    <w:p w:rsidR="00E03B91" w:rsidRPr="005C2A78" w:rsidRDefault="00E03B91" w:rsidP="00E03B91">
      <w:pPr>
        <w:spacing w:after="0" w:line="240" w:lineRule="auto"/>
        <w:jc w:val="both"/>
        <w:rPr>
          <w:rFonts w:eastAsia="Times New Roman" w:cs="Times New Roman"/>
          <w:szCs w:val="24"/>
        </w:rPr>
      </w:pPr>
    </w:p>
    <w:p w:rsidR="00E03B91" w:rsidRPr="00C8671F" w:rsidRDefault="00E03B91" w:rsidP="00E03B9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E03B9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FB1" w:rsidRDefault="00ED6FB1" w:rsidP="000F1DF9">
      <w:pPr>
        <w:spacing w:after="0" w:line="240" w:lineRule="auto"/>
      </w:pPr>
      <w:r>
        <w:separator/>
      </w:r>
    </w:p>
  </w:endnote>
  <w:endnote w:type="continuationSeparator" w:id="0">
    <w:p w:rsidR="00ED6FB1" w:rsidRDefault="00ED6FB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D6FB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03B91">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03B91">
                <w:rPr>
                  <w:sz w:val="20"/>
                  <w:szCs w:val="20"/>
                </w:rPr>
                <w:t>H.B. 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03B9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D6FB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03B91">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03B9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FB1" w:rsidRDefault="00ED6FB1" w:rsidP="000F1DF9">
      <w:pPr>
        <w:spacing w:after="0" w:line="240" w:lineRule="auto"/>
      </w:pPr>
      <w:r>
        <w:separator/>
      </w:r>
    </w:p>
  </w:footnote>
  <w:footnote w:type="continuationSeparator" w:id="0">
    <w:p w:rsidR="00ED6FB1" w:rsidRDefault="00ED6FB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03B91"/>
    <w:rsid w:val="00E10F50"/>
    <w:rsid w:val="00E23091"/>
    <w:rsid w:val="00E32B14"/>
    <w:rsid w:val="00E46194"/>
    <w:rsid w:val="00ED6FB1"/>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55DEB"/>
  <w15:docId w15:val="{8B511DF0-CCE1-457A-A8BE-5692A3B5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E03B91"/>
    <w:pPr>
      <w:spacing w:after="0" w:line="240" w:lineRule="auto"/>
    </w:pPr>
    <w:rPr>
      <w:rFonts w:ascii="Times New Roman" w:hAnsi="Times New Roman"/>
      <w:sz w:val="24"/>
    </w:rPr>
  </w:style>
  <w:style w:type="paragraph" w:styleId="NormalWeb">
    <w:name w:val="Normal (Web)"/>
    <w:basedOn w:val="Normal"/>
    <w:uiPriority w:val="99"/>
    <w:semiHidden/>
    <w:unhideWhenUsed/>
    <w:rsid w:val="00E03B9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19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A7EFC" w:rsidP="00BA7EF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D402C66793C4B0F82179E0A06EE29A7"/>
        <w:category>
          <w:name w:val="General"/>
          <w:gallery w:val="placeholder"/>
        </w:category>
        <w:types>
          <w:type w:val="bbPlcHdr"/>
        </w:types>
        <w:behaviors>
          <w:behavior w:val="content"/>
        </w:behaviors>
        <w:guid w:val="{A578B33C-6B0E-4EB6-AE2E-3045C4125DFB}"/>
      </w:docPartPr>
      <w:docPartBody>
        <w:p w:rsidR="00000000" w:rsidRDefault="005A2C92"/>
      </w:docPartBody>
    </w:docPart>
    <w:docPart>
      <w:docPartPr>
        <w:name w:val="62872248620C43948CB138A9111E771E"/>
        <w:category>
          <w:name w:val="General"/>
          <w:gallery w:val="placeholder"/>
        </w:category>
        <w:types>
          <w:type w:val="bbPlcHdr"/>
        </w:types>
        <w:behaviors>
          <w:behavior w:val="content"/>
        </w:behaviors>
        <w:guid w:val="{3CF28E60-A70C-4573-8CFB-6D33A1F395F4}"/>
      </w:docPartPr>
      <w:docPartBody>
        <w:p w:rsidR="00000000" w:rsidRDefault="005A2C92"/>
      </w:docPartBody>
    </w:docPart>
    <w:docPart>
      <w:docPartPr>
        <w:name w:val="3121431205064ADBBFA7F2C77B5F5F50"/>
        <w:category>
          <w:name w:val="General"/>
          <w:gallery w:val="placeholder"/>
        </w:category>
        <w:types>
          <w:type w:val="bbPlcHdr"/>
        </w:types>
        <w:behaviors>
          <w:behavior w:val="content"/>
        </w:behaviors>
        <w:guid w:val="{EFCCBF2A-3140-4DAD-92A8-7FB83C08957C}"/>
      </w:docPartPr>
      <w:docPartBody>
        <w:p w:rsidR="00000000" w:rsidRDefault="005A2C92"/>
      </w:docPartBody>
    </w:docPart>
    <w:docPart>
      <w:docPartPr>
        <w:name w:val="6BBDF4359D7B42C2BA11E01F45D10BF9"/>
        <w:category>
          <w:name w:val="General"/>
          <w:gallery w:val="placeholder"/>
        </w:category>
        <w:types>
          <w:type w:val="bbPlcHdr"/>
        </w:types>
        <w:behaviors>
          <w:behavior w:val="content"/>
        </w:behaviors>
        <w:guid w:val="{5EECAE55-8C6F-4B85-8379-7C68095C79CB}"/>
      </w:docPartPr>
      <w:docPartBody>
        <w:p w:rsidR="00000000" w:rsidRDefault="005A2C92"/>
      </w:docPartBody>
    </w:docPart>
    <w:docPart>
      <w:docPartPr>
        <w:name w:val="CE83B9921D9C4EC6ACC6A64623C2B762"/>
        <w:category>
          <w:name w:val="General"/>
          <w:gallery w:val="placeholder"/>
        </w:category>
        <w:types>
          <w:type w:val="bbPlcHdr"/>
        </w:types>
        <w:behaviors>
          <w:behavior w:val="content"/>
        </w:behaviors>
        <w:guid w:val="{3B068DDE-8392-4015-874F-99ACFFA0E0B5}"/>
      </w:docPartPr>
      <w:docPartBody>
        <w:p w:rsidR="00000000" w:rsidRDefault="005A2C92"/>
      </w:docPartBody>
    </w:docPart>
    <w:docPart>
      <w:docPartPr>
        <w:name w:val="561789A147AE4740966D184621B30F93"/>
        <w:category>
          <w:name w:val="General"/>
          <w:gallery w:val="placeholder"/>
        </w:category>
        <w:types>
          <w:type w:val="bbPlcHdr"/>
        </w:types>
        <w:behaviors>
          <w:behavior w:val="content"/>
        </w:behaviors>
        <w:guid w:val="{8712D041-D3EF-4D6D-84E4-25190246A1E0}"/>
      </w:docPartPr>
      <w:docPartBody>
        <w:p w:rsidR="00000000" w:rsidRDefault="005A2C92"/>
      </w:docPartBody>
    </w:docPart>
    <w:docPart>
      <w:docPartPr>
        <w:name w:val="D04AEB53D7EE4DCE8A7CB92BB471D355"/>
        <w:category>
          <w:name w:val="General"/>
          <w:gallery w:val="placeholder"/>
        </w:category>
        <w:types>
          <w:type w:val="bbPlcHdr"/>
        </w:types>
        <w:behaviors>
          <w:behavior w:val="content"/>
        </w:behaviors>
        <w:guid w:val="{B1DA5311-3D11-452C-8307-D2428944271A}"/>
      </w:docPartPr>
      <w:docPartBody>
        <w:p w:rsidR="00000000" w:rsidRDefault="005A2C92"/>
      </w:docPartBody>
    </w:docPart>
    <w:docPart>
      <w:docPartPr>
        <w:name w:val="8C06124C3B4A4A03B2DFDE2DADC3A2F8"/>
        <w:category>
          <w:name w:val="General"/>
          <w:gallery w:val="placeholder"/>
        </w:category>
        <w:types>
          <w:type w:val="bbPlcHdr"/>
        </w:types>
        <w:behaviors>
          <w:behavior w:val="content"/>
        </w:behaviors>
        <w:guid w:val="{0D4C929F-8DD0-4702-8B7F-0B94F7294A5F}"/>
      </w:docPartPr>
      <w:docPartBody>
        <w:p w:rsidR="00000000" w:rsidRDefault="005A2C92"/>
      </w:docPartBody>
    </w:docPart>
    <w:docPart>
      <w:docPartPr>
        <w:name w:val="9543F02C297C4615985F07260C5F7E35"/>
        <w:category>
          <w:name w:val="General"/>
          <w:gallery w:val="placeholder"/>
        </w:category>
        <w:types>
          <w:type w:val="bbPlcHdr"/>
        </w:types>
        <w:behaviors>
          <w:behavior w:val="content"/>
        </w:behaviors>
        <w:guid w:val="{56954791-A577-4315-9247-17FA8DE797E8}"/>
      </w:docPartPr>
      <w:docPartBody>
        <w:p w:rsidR="00000000" w:rsidRDefault="00BA7EFC" w:rsidP="00BA7EFC">
          <w:pPr>
            <w:pStyle w:val="9543F02C297C4615985F07260C5F7E35"/>
          </w:pPr>
          <w:r w:rsidRPr="00A30DD1">
            <w:rPr>
              <w:rStyle w:val="PlaceholderText"/>
            </w:rPr>
            <w:t>Click here to enter a date.</w:t>
          </w:r>
        </w:p>
      </w:docPartBody>
    </w:docPart>
    <w:docPart>
      <w:docPartPr>
        <w:name w:val="415EDA9AFB804A4582C31A809ECE23A4"/>
        <w:category>
          <w:name w:val="General"/>
          <w:gallery w:val="placeholder"/>
        </w:category>
        <w:types>
          <w:type w:val="bbPlcHdr"/>
        </w:types>
        <w:behaviors>
          <w:behavior w:val="content"/>
        </w:behaviors>
        <w:guid w:val="{9E03C193-CF3E-4AED-AC85-2022765D41F4}"/>
      </w:docPartPr>
      <w:docPartBody>
        <w:p w:rsidR="00000000" w:rsidRDefault="005A2C92"/>
      </w:docPartBody>
    </w:docPart>
    <w:docPart>
      <w:docPartPr>
        <w:name w:val="4182C360F9FC4A9CA1D3D4A48EEBD72A"/>
        <w:category>
          <w:name w:val="General"/>
          <w:gallery w:val="placeholder"/>
        </w:category>
        <w:types>
          <w:type w:val="bbPlcHdr"/>
        </w:types>
        <w:behaviors>
          <w:behavior w:val="content"/>
        </w:behaviors>
        <w:guid w:val="{3A0D081A-82A0-4AF9-A47A-3E7DECC54C69}"/>
      </w:docPartPr>
      <w:docPartBody>
        <w:p w:rsidR="00000000" w:rsidRDefault="005A2C92"/>
      </w:docPartBody>
    </w:docPart>
    <w:docPart>
      <w:docPartPr>
        <w:name w:val="BBA71961394949838286876FAA8B543D"/>
        <w:category>
          <w:name w:val="General"/>
          <w:gallery w:val="placeholder"/>
        </w:category>
        <w:types>
          <w:type w:val="bbPlcHdr"/>
        </w:types>
        <w:behaviors>
          <w:behavior w:val="content"/>
        </w:behaviors>
        <w:guid w:val="{D0C6789E-09D7-43D6-8086-0B56F273B56D}"/>
      </w:docPartPr>
      <w:docPartBody>
        <w:p w:rsidR="00000000" w:rsidRDefault="00BA7EFC" w:rsidP="00BA7EFC">
          <w:pPr>
            <w:pStyle w:val="BBA71961394949838286876FAA8B543D"/>
          </w:pPr>
          <w:r>
            <w:rPr>
              <w:rFonts w:eastAsia="Times New Roman" w:cs="Times New Roman"/>
              <w:bCs/>
              <w:szCs w:val="24"/>
            </w:rPr>
            <w:t xml:space="preserve"> </w:t>
          </w:r>
        </w:p>
      </w:docPartBody>
    </w:docPart>
    <w:docPart>
      <w:docPartPr>
        <w:name w:val="6302BC7003904E87913925CD9EE2BDC4"/>
        <w:category>
          <w:name w:val="General"/>
          <w:gallery w:val="placeholder"/>
        </w:category>
        <w:types>
          <w:type w:val="bbPlcHdr"/>
        </w:types>
        <w:behaviors>
          <w:behavior w:val="content"/>
        </w:behaviors>
        <w:guid w:val="{F3F5BAB6-878F-4FF2-87BE-094456ACB188}"/>
      </w:docPartPr>
      <w:docPartBody>
        <w:p w:rsidR="00000000" w:rsidRDefault="005A2C92"/>
      </w:docPartBody>
    </w:docPart>
    <w:docPart>
      <w:docPartPr>
        <w:name w:val="83A7E446A86243739620B039ABA9A71A"/>
        <w:category>
          <w:name w:val="General"/>
          <w:gallery w:val="placeholder"/>
        </w:category>
        <w:types>
          <w:type w:val="bbPlcHdr"/>
        </w:types>
        <w:behaviors>
          <w:behavior w:val="content"/>
        </w:behaviors>
        <w:guid w:val="{B1745EC5-41F4-4BE4-89AE-85F4964D85E2}"/>
      </w:docPartPr>
      <w:docPartBody>
        <w:p w:rsidR="00000000" w:rsidRDefault="005A2C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A2C92"/>
    <w:rsid w:val="005B408E"/>
    <w:rsid w:val="005D31F2"/>
    <w:rsid w:val="00635291"/>
    <w:rsid w:val="006959CC"/>
    <w:rsid w:val="00696675"/>
    <w:rsid w:val="006B0016"/>
    <w:rsid w:val="008C55F7"/>
    <w:rsid w:val="0090598B"/>
    <w:rsid w:val="00984D6C"/>
    <w:rsid w:val="00A54AD6"/>
    <w:rsid w:val="00A57564"/>
    <w:rsid w:val="00B252A4"/>
    <w:rsid w:val="00B5530B"/>
    <w:rsid w:val="00BA7EFC"/>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E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A7EFC"/>
    <w:rPr>
      <w:rFonts w:ascii="Times New Roman" w:hAnsi="Times New Roman"/>
      <w:sz w:val="24"/>
    </w:rPr>
  </w:style>
  <w:style w:type="paragraph" w:customStyle="1" w:styleId="487D89B4F8B34DB4967D41FE18F7F88D9">
    <w:name w:val="487D89B4F8B34DB4967D41FE18F7F88D9"/>
    <w:rsid w:val="00BA7EFC"/>
    <w:rPr>
      <w:rFonts w:ascii="Times New Roman" w:hAnsi="Times New Roman"/>
      <w:sz w:val="24"/>
    </w:rPr>
  </w:style>
  <w:style w:type="paragraph" w:customStyle="1" w:styleId="AE2570ED5D764CD7AF9686706F550F4622">
    <w:name w:val="AE2570ED5D764CD7AF9686706F550F4622"/>
    <w:rsid w:val="00BA7EFC"/>
    <w:pPr>
      <w:tabs>
        <w:tab w:val="center" w:pos="4680"/>
        <w:tab w:val="right" w:pos="9360"/>
      </w:tabs>
      <w:spacing w:after="0" w:line="240" w:lineRule="auto"/>
    </w:pPr>
    <w:rPr>
      <w:rFonts w:ascii="Times New Roman" w:hAnsi="Times New Roman"/>
      <w:sz w:val="24"/>
    </w:rPr>
  </w:style>
  <w:style w:type="paragraph" w:customStyle="1" w:styleId="9543F02C297C4615985F07260C5F7E35">
    <w:name w:val="9543F02C297C4615985F07260C5F7E35"/>
    <w:rsid w:val="00BA7EFC"/>
    <w:pPr>
      <w:spacing w:after="160" w:line="259" w:lineRule="auto"/>
    </w:pPr>
  </w:style>
  <w:style w:type="paragraph" w:customStyle="1" w:styleId="BBA71961394949838286876FAA8B543D">
    <w:name w:val="BBA71961394949838286876FAA8B543D"/>
    <w:rsid w:val="00BA7EF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12F1109-CC97-4FF7-92BA-C6E8CF15D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394</Words>
  <Characters>2247</Characters>
  <Application>Microsoft Office Word</Application>
  <DocSecurity>0</DocSecurity>
  <Lines>18</Lines>
  <Paragraphs>5</Paragraphs>
  <ScaleCrop>false</ScaleCrop>
  <Company>Texas Legislative Council</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2019-05-17T00:48:00Z</cp:lastPrinted>
  <dcterms:created xsi:type="dcterms:W3CDTF">2015-05-29T14:24:00Z</dcterms:created>
  <dcterms:modified xsi:type="dcterms:W3CDTF">2019-05-17T00:49:00Z</dcterms:modified>
</cp:coreProperties>
</file>

<file path=docProps/custom.xml><?xml version="1.0" encoding="utf-8"?>
<op:Properties xmlns:vt="http://schemas.openxmlformats.org/officeDocument/2006/docPropsVTypes" xmlns:op="http://schemas.openxmlformats.org/officeDocument/2006/custom-properties"/>
</file>