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10" w:rsidRDefault="00F8461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42089812EFA4B6DBCFB35440EAA5A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84610" w:rsidRPr="00585C31" w:rsidRDefault="00F84610" w:rsidP="000F1DF9">
      <w:pPr>
        <w:spacing w:after="0" w:line="240" w:lineRule="auto"/>
        <w:rPr>
          <w:rFonts w:cs="Times New Roman"/>
          <w:szCs w:val="24"/>
        </w:rPr>
      </w:pPr>
    </w:p>
    <w:p w:rsidR="00F84610" w:rsidRPr="00585C31" w:rsidRDefault="00F8461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84610" w:rsidTr="000F1DF9">
        <w:tc>
          <w:tcPr>
            <w:tcW w:w="2718" w:type="dxa"/>
          </w:tcPr>
          <w:p w:rsidR="00F84610" w:rsidRPr="005C2A78" w:rsidRDefault="00F8461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2C5E676D784443B67E0841B511C7E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84610" w:rsidRPr="00FF6471" w:rsidRDefault="00F8461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E746E001E7F4000BB6F2ACD0E3BCF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53</w:t>
                </w:r>
              </w:sdtContent>
            </w:sdt>
          </w:p>
        </w:tc>
      </w:tr>
      <w:tr w:rsidR="00F8461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F82CBFA0D214D689DF33444875A4F2D"/>
            </w:placeholder>
          </w:sdtPr>
          <w:sdtContent>
            <w:tc>
              <w:tcPr>
                <w:tcW w:w="2718" w:type="dxa"/>
              </w:tcPr>
              <w:p w:rsidR="00F84610" w:rsidRPr="000F1DF9" w:rsidRDefault="00F8461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86R13159 MCK-F</w:t>
                </w:r>
              </w:p>
            </w:tc>
          </w:sdtContent>
        </w:sdt>
        <w:tc>
          <w:tcPr>
            <w:tcW w:w="6858" w:type="dxa"/>
          </w:tcPr>
          <w:p w:rsidR="00F84610" w:rsidRPr="005C2A78" w:rsidRDefault="00F8461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3BB93EF05C444D39517CDE0807DBB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DB135692C164F66B57B1C4F45A958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Minjarez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AA07BC832CB4F92A897F8B2BFE8F5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(Powell)</w:t>
                </w:r>
              </w:sdtContent>
            </w:sdt>
          </w:p>
        </w:tc>
      </w:tr>
      <w:tr w:rsidR="00F84610" w:rsidTr="000F1DF9">
        <w:tc>
          <w:tcPr>
            <w:tcW w:w="2718" w:type="dxa"/>
          </w:tcPr>
          <w:p w:rsidR="00F84610" w:rsidRPr="00BC7495" w:rsidRDefault="00F8461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7453E8894B44E3AB20DBF9FAA73FDE9"/>
            </w:placeholder>
          </w:sdtPr>
          <w:sdtContent>
            <w:tc>
              <w:tcPr>
                <w:tcW w:w="6858" w:type="dxa"/>
              </w:tcPr>
              <w:p w:rsidR="00F84610" w:rsidRPr="00FF6471" w:rsidRDefault="00F8461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F84610" w:rsidTr="000F1DF9">
        <w:tc>
          <w:tcPr>
            <w:tcW w:w="2718" w:type="dxa"/>
          </w:tcPr>
          <w:p w:rsidR="00F84610" w:rsidRPr="00BC7495" w:rsidRDefault="00F8461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91D82E3E2044938846DD572B618100C"/>
            </w:placeholder>
            <w:date w:fullDate="2019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84610" w:rsidRPr="00FF6471" w:rsidRDefault="00F8461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4/24/2019</w:t>
                </w:r>
              </w:p>
            </w:tc>
          </w:sdtContent>
        </w:sdt>
      </w:tr>
      <w:tr w:rsidR="00F84610" w:rsidTr="000F1DF9">
        <w:tc>
          <w:tcPr>
            <w:tcW w:w="2718" w:type="dxa"/>
          </w:tcPr>
          <w:p w:rsidR="00F84610" w:rsidRPr="00BC7495" w:rsidRDefault="00F8461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9BF540946F4B9E835644FA32CE89FA"/>
            </w:placeholder>
          </w:sdtPr>
          <w:sdtContent>
            <w:tc>
              <w:tcPr>
                <w:tcW w:w="6858" w:type="dxa"/>
              </w:tcPr>
              <w:p w:rsidR="00F84610" w:rsidRPr="00FF6471" w:rsidRDefault="00F8461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84610" w:rsidRPr="00FF6471" w:rsidRDefault="00F84610" w:rsidP="000F1DF9">
      <w:pPr>
        <w:spacing w:after="0" w:line="240" w:lineRule="auto"/>
        <w:rPr>
          <w:rFonts w:cs="Times New Roman"/>
          <w:szCs w:val="24"/>
        </w:rPr>
      </w:pPr>
    </w:p>
    <w:p w:rsidR="00F84610" w:rsidRPr="00FF6471" w:rsidRDefault="00F84610" w:rsidP="000F1DF9">
      <w:pPr>
        <w:spacing w:after="0" w:line="240" w:lineRule="auto"/>
        <w:rPr>
          <w:rFonts w:cs="Times New Roman"/>
          <w:szCs w:val="24"/>
        </w:rPr>
      </w:pPr>
    </w:p>
    <w:p w:rsidR="00F84610" w:rsidRPr="00FF6471" w:rsidRDefault="00F8461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C5563F78C5C48F4A18039442F0B2FB8"/>
        </w:placeholder>
      </w:sdtPr>
      <w:sdtContent>
        <w:p w:rsidR="00F84610" w:rsidRDefault="00F8461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7D187DABCAC431599E070F4D2BC51C8"/>
        </w:placeholder>
      </w:sdtPr>
      <w:sdtContent>
        <w:p w:rsidR="00F84610" w:rsidRDefault="00F84610" w:rsidP="005A71FB">
          <w:pPr>
            <w:pStyle w:val="NormalWeb"/>
            <w:spacing w:before="0" w:beforeAutospacing="0" w:after="0" w:afterAutospacing="0"/>
            <w:jc w:val="both"/>
            <w:divId w:val="410585683"/>
            <w:rPr>
              <w:rFonts w:eastAsia="Times New Roman"/>
              <w:bCs/>
            </w:rPr>
          </w:pPr>
        </w:p>
        <w:p w:rsidR="00F84610" w:rsidRDefault="00F84610" w:rsidP="005A71FB">
          <w:pPr>
            <w:pStyle w:val="NormalWeb"/>
            <w:spacing w:before="0" w:beforeAutospacing="0" w:after="0" w:afterAutospacing="0"/>
            <w:jc w:val="both"/>
            <w:divId w:val="410585683"/>
            <w:rPr>
              <w:color w:val="000000"/>
            </w:rPr>
          </w:pPr>
          <w:r w:rsidRPr="00154345">
            <w:rPr>
              <w:color w:val="000000"/>
            </w:rPr>
            <w:t>It is particularly important that young people in foster care receive supports that help prepare them for the transition to adulthood. H</w:t>
          </w:r>
          <w:r>
            <w:rPr>
              <w:color w:val="000000"/>
            </w:rPr>
            <w:t>.</w:t>
          </w:r>
          <w:r w:rsidRPr="0015434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4345">
            <w:rPr>
              <w:color w:val="000000"/>
            </w:rPr>
            <w:t xml:space="preserve"> 53 expands the experiential life-skills training program offered to youth in foster care. </w:t>
          </w:r>
        </w:p>
        <w:p w:rsidR="00F84610" w:rsidRPr="00154345" w:rsidRDefault="00F84610" w:rsidP="005A71FB">
          <w:pPr>
            <w:pStyle w:val="NormalWeb"/>
            <w:spacing w:before="0" w:beforeAutospacing="0" w:after="0" w:afterAutospacing="0"/>
            <w:jc w:val="both"/>
            <w:divId w:val="410585683"/>
            <w:rPr>
              <w:color w:val="000000"/>
            </w:rPr>
          </w:pPr>
        </w:p>
        <w:p w:rsidR="00F84610" w:rsidRPr="00154345" w:rsidRDefault="00F84610" w:rsidP="005A71FB">
          <w:pPr>
            <w:pStyle w:val="NormalWeb"/>
            <w:spacing w:before="0" w:beforeAutospacing="0" w:after="0" w:afterAutospacing="0"/>
            <w:jc w:val="both"/>
            <w:divId w:val="410585683"/>
            <w:rPr>
              <w:color w:val="000000"/>
            </w:rPr>
          </w:pPr>
          <w:r w:rsidRPr="00154345">
            <w:rPr>
              <w:color w:val="000000"/>
            </w:rPr>
            <w:t>Currently, foster care providers are required to provide life-skills training to children 14 and older. The bill amends the Family Code to require that this traini</w:t>
          </w:r>
          <w:r>
            <w:rPr>
              <w:color w:val="000000"/>
            </w:rPr>
            <w:t>ng include</w:t>
          </w:r>
          <w:r w:rsidRPr="00154345">
            <w:rPr>
              <w:color w:val="000000"/>
            </w:rPr>
            <w:t xml:space="preserve"> information on filing federal taxes, protecting sensitive personal information online, vehicle and residential property insurance, mental health services</w:t>
          </w:r>
          <w:r>
            <w:rPr>
              <w:color w:val="000000"/>
            </w:rPr>
            <w:t>,</w:t>
          </w:r>
          <w:r w:rsidRPr="00154345">
            <w:rPr>
              <w:color w:val="000000"/>
            </w:rPr>
            <w:t xml:space="preserve"> and civic engagement. </w:t>
          </w:r>
        </w:p>
        <w:p w:rsidR="00F84610" w:rsidRPr="00D70925" w:rsidRDefault="00F84610" w:rsidP="005A71F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84610" w:rsidRDefault="00F8461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transitional living services program for certain youth in foster care.</w:t>
      </w:r>
    </w:p>
    <w:p w:rsidR="00F84610" w:rsidRPr="00154345" w:rsidRDefault="00F8461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84610" w:rsidRPr="005C2A78" w:rsidRDefault="00F8461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F2EEEEA81B94693BF450CC1A561AF6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84610" w:rsidRPr="006529C4" w:rsidRDefault="00F8461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84610" w:rsidRPr="006529C4" w:rsidRDefault="00F8461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84610" w:rsidRPr="006529C4" w:rsidRDefault="00F8461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84610" w:rsidRPr="005C2A78" w:rsidRDefault="00F8461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D57F39E44E34DCA88B6260D839371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84610" w:rsidRPr="005C2A78" w:rsidRDefault="00F8461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54345">
        <w:rPr>
          <w:rFonts w:eastAsia="Times New Roman" w:cs="Times New Roman"/>
          <w:szCs w:val="24"/>
        </w:rPr>
        <w:t>Sections 264.121(a-2) and (f), Family Code,</w:t>
      </w:r>
      <w:r>
        <w:rPr>
          <w:rFonts w:eastAsia="Times New Roman" w:cs="Times New Roman"/>
          <w:szCs w:val="24"/>
        </w:rPr>
        <w:t xml:space="preserve"> as follows:</w:t>
      </w:r>
    </w:p>
    <w:p w:rsidR="00F84610" w:rsidRDefault="00F84610" w:rsidP="005A71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F846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(a-2)</w:t>
      </w:r>
      <w:r>
        <w:rPr>
          <w:rFonts w:eastAsia="Times New Roman" w:cs="Times New Roman"/>
          <w:szCs w:val="24"/>
        </w:rPr>
        <w:t xml:space="preserve"> Creates Subdivision (1) from existing text and redesignates existing Subdivisions (1)–(2) as Paragraphs (A)-(B) and existing Paragraphs (A)-(H) as Subparagraphs (A)(i)</w:t>
      </w:r>
      <w:r>
        <w:rPr>
          <w:rFonts w:eastAsia="Times New Roman" w:cs="Times New Roman"/>
          <w:szCs w:val="24"/>
        </w:rPr>
        <w:noBreakHyphen/>
        <w:t>(xi). Requires t</w:t>
      </w:r>
      <w:r w:rsidRPr="00154345">
        <w:rPr>
          <w:rFonts w:eastAsia="Times New Roman" w:cs="Times New Roman"/>
          <w:szCs w:val="24"/>
        </w:rPr>
        <w:t xml:space="preserve">he experiential life-skills training under Subsection (a-1) </w:t>
      </w:r>
      <w:r>
        <w:rPr>
          <w:rFonts w:eastAsia="Times New Roman" w:cs="Times New Roman"/>
          <w:szCs w:val="24"/>
        </w:rPr>
        <w:t>(relating to requiring the Department of Family and Protective Services to require a foster care provider to provide or assist certain foster youth in obtaining experiential life-skills training) to</w:t>
      </w:r>
      <w:r w:rsidRPr="00154345">
        <w:rPr>
          <w:rFonts w:eastAsia="Times New Roman" w:cs="Times New Roman"/>
          <w:szCs w:val="24"/>
        </w:rPr>
        <w:t xml:space="preserve"> include:</w:t>
      </w:r>
    </w:p>
    <w:p w:rsidR="00F84610" w:rsidRPr="00154345" w:rsidRDefault="00F84610" w:rsidP="005A71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a financial literacy education program developed in collaboration with the Office of Consumer Credit Commissioner and the State Securities Board that:</w:t>
      </w: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includes instruction on:</w:t>
      </w:r>
    </w:p>
    <w:p w:rsidR="00F84610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(i)-(vi) makes no further changes to these subparagraphs;</w:t>
      </w: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(vii) makes a nonsubstantive change to this subparagraph;</w:t>
      </w: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(viii) </w:t>
      </w:r>
      <w:r w:rsidRPr="00154345">
        <w:rPr>
          <w:rFonts w:eastAsia="Times New Roman" w:cs="Times New Roman"/>
          <w:szCs w:val="24"/>
        </w:rPr>
        <w:t>understanding the time requirements and process for filing federal taxes;</w:t>
      </w: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(ix) </w:t>
      </w:r>
      <w:r w:rsidRPr="00154345">
        <w:rPr>
          <w:rFonts w:eastAsia="Times New Roman" w:cs="Times New Roman"/>
          <w:szCs w:val="24"/>
        </w:rPr>
        <w:t>protecting financial, credit, and personally identifying information in personal and professional relationships and online</w:t>
      </w:r>
      <w:r>
        <w:rPr>
          <w:rFonts w:eastAsia="Times New Roman" w:cs="Times New Roman"/>
          <w:szCs w:val="24"/>
        </w:rPr>
        <w:t>, rather than protecting financial, credit, and identifying information in personal and professional relationships</w:t>
      </w:r>
      <w:r w:rsidRPr="00154345">
        <w:rPr>
          <w:rFonts w:eastAsia="Times New Roman" w:cs="Times New Roman"/>
          <w:szCs w:val="24"/>
        </w:rPr>
        <w:t>;</w:t>
      </w: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(x) </w:t>
      </w:r>
      <w:r w:rsidRPr="00154345">
        <w:rPr>
          <w:rFonts w:eastAsia="Times New Roman" w:cs="Times New Roman"/>
          <w:szCs w:val="24"/>
        </w:rPr>
        <w:t>forms of identity and credit theft; and</w:t>
      </w:r>
    </w:p>
    <w:p w:rsidR="00F84610" w:rsidRPr="00154345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(xi)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using insurance to protect against the risk of financial loss; and</w:t>
      </w: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154345">
        <w:rPr>
          <w:rFonts w:eastAsia="Times New Roman" w:cs="Times New Roman"/>
          <w:szCs w:val="24"/>
        </w:rPr>
        <w:t>assists a youth who has a source of income to:</w:t>
      </w:r>
    </w:p>
    <w:p w:rsidR="00F84610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creates this subparagraph from existing text and makes a nonsubstantive change; and</w:t>
      </w:r>
    </w:p>
    <w:p w:rsidR="00F84610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154345">
        <w:rPr>
          <w:rFonts w:eastAsia="Times New Roman" w:cs="Times New Roman"/>
          <w:szCs w:val="24"/>
        </w:rPr>
        <w:t>prepare a monthly budget that includes the following expenses:</w:t>
      </w:r>
    </w:p>
    <w:p w:rsidR="00F84610" w:rsidRPr="00154345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rent based on the monthly rent for an apartment advertised for lease during the preceding month;</w:t>
      </w: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utilities based on a reasonable utility bill in the area in which the youth resides;</w:t>
      </w: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telephone service based on a reasonable bill for telephone service in the area in which the youth resides;</w:t>
      </w: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Internet service based on a reasonable bill for Internet service in the area in which the youth resides; and</w:t>
      </w: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other reasonable monthly expenses; and</w:t>
      </w:r>
    </w:p>
    <w:p w:rsidR="00F84610" w:rsidRPr="00154345" w:rsidRDefault="00F84610" w:rsidP="005A71F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for youth who are 17 years of age or older, lessons related to:</w:t>
      </w:r>
    </w:p>
    <w:p w:rsidR="00F84610" w:rsidRPr="00154345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insurance, including applying for and obtaining automobile insurance and residential property insurance, including tenants insurance; and</w:t>
      </w:r>
    </w:p>
    <w:p w:rsidR="00F84610" w:rsidRPr="00154345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5434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154345">
        <w:rPr>
          <w:rFonts w:eastAsia="Times New Roman" w:cs="Times New Roman"/>
          <w:szCs w:val="24"/>
        </w:rPr>
        <w:t>civic engagement, including the process for registering to vote, the places to vote, and resources for information regarding upcoming elections.</w:t>
      </w:r>
    </w:p>
    <w:p w:rsidR="00F84610" w:rsidRDefault="00F84610" w:rsidP="005A71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</w:t>
      </w:r>
      <w:r w:rsidRPr="00154345">
        <w:rPr>
          <w:rFonts w:eastAsia="Times New Roman" w:cs="Times New Roman"/>
          <w:szCs w:val="24"/>
        </w:rPr>
        <w:t>the Department of Family and Protective Services</w:t>
      </w:r>
      <w:r>
        <w:rPr>
          <w:rFonts w:eastAsia="Times New Roman" w:cs="Times New Roman"/>
          <w:szCs w:val="24"/>
        </w:rPr>
        <w:t xml:space="preserve"> (DFPS)</w:t>
      </w:r>
      <w:r w:rsidRPr="001543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154345">
        <w:rPr>
          <w:rFonts w:eastAsia="Times New Roman" w:cs="Times New Roman"/>
          <w:szCs w:val="24"/>
        </w:rPr>
        <w:t xml:space="preserve"> require a person with whom </w:t>
      </w:r>
      <w:r>
        <w:rPr>
          <w:rFonts w:eastAsia="Times New Roman" w:cs="Times New Roman"/>
          <w:szCs w:val="24"/>
        </w:rPr>
        <w:t>DFPS</w:t>
      </w:r>
      <w:r w:rsidRPr="00154345">
        <w:rPr>
          <w:rFonts w:eastAsia="Times New Roman" w:cs="Times New Roman"/>
          <w:szCs w:val="24"/>
        </w:rPr>
        <w:t xml:space="preserve"> contracts for transitional living services for foster youth to provide or assist youth in obtaining:</w:t>
      </w:r>
    </w:p>
    <w:p w:rsidR="00F84610" w:rsidRDefault="00F84610" w:rsidP="005A71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(1)–(7) makes no changes to these subdivisions;</w:t>
      </w: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84610" w:rsidRPr="00154345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(8)</w:t>
      </w:r>
      <w:r w:rsidRPr="00154345">
        <w:rPr>
          <w:rFonts w:eastAsia="Times New Roman" w:cs="Times New Roman"/>
          <w:szCs w:val="24"/>
        </w:rPr>
        <w:t xml:space="preserve"> mental health services;</w:t>
      </w:r>
    </w:p>
    <w:p w:rsidR="00F84610" w:rsidRPr="00154345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(9) </w:t>
      </w:r>
      <w:r w:rsidRPr="00154345">
        <w:rPr>
          <w:rFonts w:eastAsia="Times New Roman" w:cs="Times New Roman"/>
          <w:szCs w:val="24"/>
        </w:rPr>
        <w:t>financial literacy education and civic engagement lessons required under Subsection (a-2); and</w:t>
      </w: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84610" w:rsidRDefault="00F84610" w:rsidP="005A71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(10) redesignates existing Subdivision (8) as Subdivision (10).</w:t>
      </w:r>
    </w:p>
    <w:p w:rsidR="00F84610" w:rsidRPr="005C2A78" w:rsidRDefault="00F84610" w:rsidP="005A71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84610" w:rsidRPr="005C2A78" w:rsidRDefault="00F84610" w:rsidP="005A71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F84610" w:rsidRPr="005C2A78" w:rsidRDefault="00F84610" w:rsidP="005A71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84610" w:rsidRPr="00C8671F" w:rsidRDefault="00F84610" w:rsidP="005A71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</w:t>
      </w:r>
      <w:r w:rsidRPr="00154345">
        <w:rPr>
          <w:rFonts w:eastAsia="Times New Roman" w:cs="Times New Roman"/>
          <w:szCs w:val="24"/>
        </w:rPr>
        <w:t>September 1, 2019.</w:t>
      </w:r>
    </w:p>
    <w:sectPr w:rsidR="00F8461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EC" w:rsidRDefault="00B03AEC" w:rsidP="000F1DF9">
      <w:pPr>
        <w:spacing w:after="0" w:line="240" w:lineRule="auto"/>
      </w:pPr>
      <w:r>
        <w:separator/>
      </w:r>
    </w:p>
  </w:endnote>
  <w:endnote w:type="continuationSeparator" w:id="0">
    <w:p w:rsidR="00B03AEC" w:rsidRDefault="00B03AE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03AE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84610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84610">
                <w:rPr>
                  <w:sz w:val="20"/>
                  <w:szCs w:val="20"/>
                </w:rPr>
                <w:t>H.B. 53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8461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03AE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8461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8461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EC" w:rsidRDefault="00B03AEC" w:rsidP="000F1DF9">
      <w:pPr>
        <w:spacing w:after="0" w:line="240" w:lineRule="auto"/>
      </w:pPr>
      <w:r>
        <w:separator/>
      </w:r>
    </w:p>
  </w:footnote>
  <w:footnote w:type="continuationSeparator" w:id="0">
    <w:p w:rsidR="00B03AEC" w:rsidRDefault="00B03AE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03AEC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84610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FB00"/>
  <w15:docId w15:val="{AE0D9013-3421-4052-885E-3A787CE5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61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21A39" w:rsidP="00D21A3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42089812EFA4B6DBCFB35440EAA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5A02-D947-4ACC-BB6B-E72715A289CE}"/>
      </w:docPartPr>
      <w:docPartBody>
        <w:p w:rsidR="00000000" w:rsidRDefault="000E3EA1"/>
      </w:docPartBody>
    </w:docPart>
    <w:docPart>
      <w:docPartPr>
        <w:name w:val="AB2C5E676D784443B67E0841B511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C68F-D935-4FA9-B1F4-C22977B08533}"/>
      </w:docPartPr>
      <w:docPartBody>
        <w:p w:rsidR="00000000" w:rsidRDefault="000E3EA1"/>
      </w:docPartBody>
    </w:docPart>
    <w:docPart>
      <w:docPartPr>
        <w:name w:val="2E746E001E7F4000BB6F2ACD0E3B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ABCD-E5C7-4F47-A018-93AF89737561}"/>
      </w:docPartPr>
      <w:docPartBody>
        <w:p w:rsidR="00000000" w:rsidRDefault="000E3EA1"/>
      </w:docPartBody>
    </w:docPart>
    <w:docPart>
      <w:docPartPr>
        <w:name w:val="DF82CBFA0D214D689DF33444875A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AFC8-F68F-484B-8A34-D497B318C416}"/>
      </w:docPartPr>
      <w:docPartBody>
        <w:p w:rsidR="00000000" w:rsidRDefault="000E3EA1"/>
      </w:docPartBody>
    </w:docPart>
    <w:docPart>
      <w:docPartPr>
        <w:name w:val="A3BB93EF05C444D39517CDE0807D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AF8B-C41E-4DAB-8360-EC522A3B07A4}"/>
      </w:docPartPr>
      <w:docPartBody>
        <w:p w:rsidR="00000000" w:rsidRDefault="000E3EA1"/>
      </w:docPartBody>
    </w:docPart>
    <w:docPart>
      <w:docPartPr>
        <w:name w:val="CDB135692C164F66B57B1C4F45A9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5BE9-5C36-4FBA-95EE-9BF616D03E6B}"/>
      </w:docPartPr>
      <w:docPartBody>
        <w:p w:rsidR="00000000" w:rsidRDefault="000E3EA1"/>
      </w:docPartBody>
    </w:docPart>
    <w:docPart>
      <w:docPartPr>
        <w:name w:val="8AA07BC832CB4F92A897F8B2BFE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DB86-CC47-4038-870E-BA378ADC9633}"/>
      </w:docPartPr>
      <w:docPartBody>
        <w:p w:rsidR="00000000" w:rsidRDefault="000E3EA1"/>
      </w:docPartBody>
    </w:docPart>
    <w:docPart>
      <w:docPartPr>
        <w:name w:val="67453E8894B44E3AB20DBF9FAA73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789F-77D1-4745-A1B5-14CC937FCB95}"/>
      </w:docPartPr>
      <w:docPartBody>
        <w:p w:rsidR="00000000" w:rsidRDefault="000E3EA1"/>
      </w:docPartBody>
    </w:docPart>
    <w:docPart>
      <w:docPartPr>
        <w:name w:val="491D82E3E2044938846DD572B618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66E5-1B06-44EE-83C9-814F7B5A95C9}"/>
      </w:docPartPr>
      <w:docPartBody>
        <w:p w:rsidR="00000000" w:rsidRDefault="00D21A39" w:rsidP="00D21A39">
          <w:pPr>
            <w:pStyle w:val="491D82E3E2044938846DD572B618100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9BF540946F4B9E835644FA32CE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0DD0-497B-47AA-B817-FDB9A599460A}"/>
      </w:docPartPr>
      <w:docPartBody>
        <w:p w:rsidR="00000000" w:rsidRDefault="000E3EA1"/>
      </w:docPartBody>
    </w:docPart>
    <w:docPart>
      <w:docPartPr>
        <w:name w:val="1C5563F78C5C48F4A18039442F0B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E8C1-AC4A-4A93-A484-FF28564B0D37}"/>
      </w:docPartPr>
      <w:docPartBody>
        <w:p w:rsidR="00000000" w:rsidRDefault="000E3EA1"/>
      </w:docPartBody>
    </w:docPart>
    <w:docPart>
      <w:docPartPr>
        <w:name w:val="07D187DABCAC431599E070F4D2BC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BDAF-0646-4F70-A231-3DEBEA53BED3}"/>
      </w:docPartPr>
      <w:docPartBody>
        <w:p w:rsidR="00000000" w:rsidRDefault="00D21A39" w:rsidP="00D21A39">
          <w:pPr>
            <w:pStyle w:val="07D187DABCAC431599E070F4D2BC51C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F2EEEEA81B94693BF450CC1A561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6C66-DA70-4ED1-A756-7D65100024FA}"/>
      </w:docPartPr>
      <w:docPartBody>
        <w:p w:rsidR="00000000" w:rsidRDefault="000E3EA1"/>
      </w:docPartBody>
    </w:docPart>
    <w:docPart>
      <w:docPartPr>
        <w:name w:val="7D57F39E44E34DCA88B6260D8393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5089-4CE2-44C1-86DA-D86AECA68B7B}"/>
      </w:docPartPr>
      <w:docPartBody>
        <w:p w:rsidR="00000000" w:rsidRDefault="000E3E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E3EA1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1A39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A3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21A3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21A3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21A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91D82E3E2044938846DD572B618100C">
    <w:name w:val="491D82E3E2044938846DD572B618100C"/>
    <w:rsid w:val="00D21A39"/>
    <w:pPr>
      <w:spacing w:after="160" w:line="259" w:lineRule="auto"/>
    </w:pPr>
  </w:style>
  <w:style w:type="paragraph" w:customStyle="1" w:styleId="07D187DABCAC431599E070F4D2BC51C8">
    <w:name w:val="07D187DABCAC431599E070F4D2BC51C8"/>
    <w:rsid w:val="00D21A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08A55BC-A556-4B6A-A649-84EF1189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589</Words>
  <Characters>3361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2019-04-24T16:32:00Z</cp:lastPrinted>
  <dcterms:created xsi:type="dcterms:W3CDTF">2015-05-29T14:24:00Z</dcterms:created>
  <dcterms:modified xsi:type="dcterms:W3CDTF">2019-04-24T16:32:00Z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