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251BC" w:rsidTr="00345119">
        <w:tc>
          <w:tcPr>
            <w:tcW w:w="9576" w:type="dxa"/>
            <w:noWrap/>
          </w:tcPr>
          <w:p w:rsidR="008423E4" w:rsidRPr="0022177D" w:rsidRDefault="00B671A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671AA" w:rsidP="008423E4">
      <w:pPr>
        <w:jc w:val="center"/>
      </w:pPr>
    </w:p>
    <w:p w:rsidR="008423E4" w:rsidRPr="00B31F0E" w:rsidRDefault="00B671AA" w:rsidP="008423E4"/>
    <w:p w:rsidR="008423E4" w:rsidRPr="00742794" w:rsidRDefault="00B671A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251BC" w:rsidTr="00345119">
        <w:tc>
          <w:tcPr>
            <w:tcW w:w="9576" w:type="dxa"/>
          </w:tcPr>
          <w:p w:rsidR="008423E4" w:rsidRPr="00861995" w:rsidRDefault="00B671AA" w:rsidP="00345119">
            <w:pPr>
              <w:jc w:val="right"/>
            </w:pPr>
            <w:r>
              <w:t>H.B. 71</w:t>
            </w:r>
          </w:p>
        </w:tc>
      </w:tr>
      <w:tr w:rsidR="00C251BC" w:rsidTr="00345119">
        <w:tc>
          <w:tcPr>
            <w:tcW w:w="9576" w:type="dxa"/>
          </w:tcPr>
          <w:p w:rsidR="008423E4" w:rsidRPr="00861995" w:rsidRDefault="00B671AA" w:rsidP="00620789">
            <w:pPr>
              <w:jc w:val="right"/>
            </w:pPr>
            <w:r>
              <w:t xml:space="preserve">By: </w:t>
            </w:r>
            <w:r>
              <w:t>Martinez</w:t>
            </w:r>
          </w:p>
        </w:tc>
      </w:tr>
      <w:tr w:rsidR="00C251BC" w:rsidTr="00345119">
        <w:tc>
          <w:tcPr>
            <w:tcW w:w="9576" w:type="dxa"/>
          </w:tcPr>
          <w:p w:rsidR="008423E4" w:rsidRPr="00861995" w:rsidRDefault="00B671AA" w:rsidP="00345119">
            <w:pPr>
              <w:jc w:val="right"/>
            </w:pPr>
            <w:r>
              <w:t>Transportation</w:t>
            </w:r>
          </w:p>
        </w:tc>
      </w:tr>
      <w:tr w:rsidR="00C251BC" w:rsidTr="00345119">
        <w:tc>
          <w:tcPr>
            <w:tcW w:w="9576" w:type="dxa"/>
          </w:tcPr>
          <w:p w:rsidR="008423E4" w:rsidRDefault="00B671A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671AA" w:rsidP="008423E4">
      <w:pPr>
        <w:tabs>
          <w:tab w:val="right" w:pos="9360"/>
        </w:tabs>
      </w:pPr>
    </w:p>
    <w:p w:rsidR="008423E4" w:rsidRDefault="00B671AA" w:rsidP="008423E4"/>
    <w:p w:rsidR="008423E4" w:rsidRDefault="00B671A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251BC" w:rsidTr="00345119">
        <w:tc>
          <w:tcPr>
            <w:tcW w:w="9576" w:type="dxa"/>
          </w:tcPr>
          <w:p w:rsidR="008423E4" w:rsidRPr="00A8133F" w:rsidRDefault="00B671AA" w:rsidP="00054C2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671AA" w:rsidP="00054C2B"/>
          <w:p w:rsidR="008423E4" w:rsidRDefault="00B671AA" w:rsidP="00054C2B">
            <w:pPr>
              <w:pStyle w:val="Header"/>
              <w:jc w:val="both"/>
            </w:pPr>
            <w:r>
              <w:t>Concerns have been raised about the absence of a</w:t>
            </w:r>
            <w:r>
              <w:t xml:space="preserve"> regional transit authority</w:t>
            </w:r>
            <w:r>
              <w:t xml:space="preserve"> </w:t>
            </w:r>
            <w:r>
              <w:t>in</w:t>
            </w:r>
            <w:r>
              <w:t xml:space="preserve"> certain areas of the Rio Grande Valley. H.B. 71 seeks to address </w:t>
            </w:r>
            <w:r>
              <w:t>these concerns</w:t>
            </w:r>
            <w:r>
              <w:t xml:space="preserve"> by</w:t>
            </w:r>
            <w:r>
              <w:t xml:space="preserve"> creat</w:t>
            </w:r>
            <w:r>
              <w:t>ing</w:t>
            </w:r>
            <w:r>
              <w:t xml:space="preserve"> a regional transit authority in order to provide for a united</w:t>
            </w:r>
            <w:r>
              <w:t xml:space="preserve"> </w:t>
            </w:r>
            <w:r>
              <w:t>comprehensive effort in the development and sustainability of regional public transit services in the</w:t>
            </w:r>
            <w:r>
              <w:t>se</w:t>
            </w:r>
            <w:r>
              <w:t xml:space="preserve"> area</w:t>
            </w:r>
            <w:r>
              <w:t>s</w:t>
            </w:r>
            <w:r>
              <w:t>.</w:t>
            </w:r>
          </w:p>
          <w:p w:rsidR="008423E4" w:rsidRPr="00E26B13" w:rsidRDefault="00B671AA" w:rsidP="00054C2B">
            <w:pPr>
              <w:rPr>
                <w:b/>
              </w:rPr>
            </w:pPr>
          </w:p>
        </w:tc>
      </w:tr>
      <w:tr w:rsidR="00C251BC" w:rsidTr="00345119">
        <w:tc>
          <w:tcPr>
            <w:tcW w:w="9576" w:type="dxa"/>
          </w:tcPr>
          <w:p w:rsidR="0017725B" w:rsidRDefault="00B671AA" w:rsidP="00054C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671AA" w:rsidP="00054C2B">
            <w:pPr>
              <w:rPr>
                <w:b/>
                <w:u w:val="single"/>
              </w:rPr>
            </w:pPr>
          </w:p>
          <w:p w:rsidR="00761D90" w:rsidRPr="00761D90" w:rsidRDefault="00B671AA" w:rsidP="00054C2B">
            <w:pPr>
              <w:jc w:val="both"/>
            </w:pPr>
            <w:r>
              <w:t>It is the committee's opinion that this bill expressly does one or more of the following: creates a criminal offense, increases the punishment for an existing criminal offense or category of offenses, or changes the eli</w:t>
            </w:r>
            <w:r>
              <w:t>gibility of a person for community supervision, parole, or mandatory supervision.</w:t>
            </w:r>
          </w:p>
          <w:p w:rsidR="0017725B" w:rsidRPr="0017725B" w:rsidRDefault="00B671AA" w:rsidP="00054C2B">
            <w:pPr>
              <w:rPr>
                <w:b/>
                <w:u w:val="single"/>
              </w:rPr>
            </w:pPr>
          </w:p>
        </w:tc>
      </w:tr>
      <w:tr w:rsidR="00C251BC" w:rsidTr="00345119">
        <w:tc>
          <w:tcPr>
            <w:tcW w:w="9576" w:type="dxa"/>
          </w:tcPr>
          <w:p w:rsidR="008423E4" w:rsidRPr="00A8133F" w:rsidRDefault="00B671AA" w:rsidP="00054C2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671AA" w:rsidP="00054C2B"/>
          <w:p w:rsidR="00761D90" w:rsidRDefault="00B671AA" w:rsidP="00054C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B671AA" w:rsidP="00054C2B">
            <w:pPr>
              <w:rPr>
                <w:b/>
              </w:rPr>
            </w:pPr>
          </w:p>
        </w:tc>
      </w:tr>
      <w:tr w:rsidR="00C251BC" w:rsidTr="00345119">
        <w:tc>
          <w:tcPr>
            <w:tcW w:w="9576" w:type="dxa"/>
          </w:tcPr>
          <w:p w:rsidR="008423E4" w:rsidRPr="00A8133F" w:rsidRDefault="00B671AA" w:rsidP="00054C2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671AA" w:rsidP="00054C2B"/>
          <w:p w:rsidR="009C104C" w:rsidRDefault="00B671AA" w:rsidP="00054C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71 amends the Transportation Code to </w:t>
            </w:r>
            <w:r>
              <w:t xml:space="preserve">authorize the </w:t>
            </w:r>
            <w:r>
              <w:t xml:space="preserve">creation </w:t>
            </w:r>
            <w:r>
              <w:t xml:space="preserve">of </w:t>
            </w:r>
            <w:r>
              <w:t xml:space="preserve">a </w:t>
            </w:r>
            <w:r>
              <w:t>reg</w:t>
            </w:r>
            <w:r>
              <w:t xml:space="preserve">ional </w:t>
            </w:r>
            <w:r>
              <w:t>transit authority in</w:t>
            </w:r>
            <w:r>
              <w:t xml:space="preserve"> </w:t>
            </w:r>
            <w:r w:rsidRPr="00DA3B40">
              <w:t xml:space="preserve">a county that is contiguous to the Gulf of Mexico or a bay or inlet opening into the gulf and that borders </w:t>
            </w:r>
            <w:r>
              <w:t xml:space="preserve">the United </w:t>
            </w:r>
            <w:r>
              <w:t>Mexic</w:t>
            </w:r>
            <w:r>
              <w:t xml:space="preserve">an </w:t>
            </w:r>
            <w:r>
              <w:t>States</w:t>
            </w:r>
            <w:r>
              <w:t xml:space="preserve"> and </w:t>
            </w:r>
            <w:r>
              <w:t xml:space="preserve">in </w:t>
            </w:r>
            <w:r>
              <w:t>a county that borders such a county</w:t>
            </w:r>
            <w:r>
              <w:t>. The bill</w:t>
            </w:r>
            <w:r>
              <w:t xml:space="preserve"> </w:t>
            </w:r>
            <w:r>
              <w:t>provides for</w:t>
            </w:r>
            <w:r>
              <w:t xml:space="preserve"> the creation of an authority</w:t>
            </w:r>
            <w:r>
              <w:t xml:space="preserve"> by means of a resolution or order adopted by the board of directors of the regional planning commission established for the area of the authority and a co</w:t>
            </w:r>
            <w:r>
              <w:t>nfirmation election submitted to the qualified voters of each county in the authority</w:t>
            </w:r>
            <w:r>
              <w:t>. The bill</w:t>
            </w:r>
            <w:r>
              <w:t xml:space="preserve"> </w:t>
            </w:r>
            <w:r w:rsidRPr="009C104C">
              <w:t xml:space="preserve">provides for </w:t>
            </w:r>
            <w:r>
              <w:t xml:space="preserve">the </w:t>
            </w:r>
            <w:r w:rsidRPr="009C104C">
              <w:t>management of a confirmed authority by an executive committee composed of the board of directors of the regional planning commission establishe</w:t>
            </w:r>
            <w:r w:rsidRPr="009C104C">
              <w:t>d for the area of the authority. The bill establishes that officers elected by the commission's board of directors serve as the officers of the executive committee.</w:t>
            </w:r>
            <w:r>
              <w:t xml:space="preserve"> </w:t>
            </w:r>
          </w:p>
          <w:p w:rsidR="009C104C" w:rsidRDefault="00B671AA" w:rsidP="00054C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300B7" w:rsidRDefault="00B671AA" w:rsidP="00054C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71</w:t>
            </w:r>
            <w:r>
              <w:t xml:space="preserve"> sets out </w:t>
            </w:r>
            <w:r>
              <w:t xml:space="preserve">the </w:t>
            </w:r>
            <w:r>
              <w:t xml:space="preserve">powers of </w:t>
            </w:r>
            <w:r>
              <w:t>the</w:t>
            </w:r>
            <w:r>
              <w:t xml:space="preserve"> </w:t>
            </w:r>
            <w:r>
              <w:t xml:space="preserve">regional transit authority </w:t>
            </w:r>
            <w:r>
              <w:t>and authorizes an authority</w:t>
            </w:r>
            <w:r>
              <w:t xml:space="preserve"> to operate a public transportation system</w:t>
            </w:r>
            <w:r>
              <w:t xml:space="preserve">. </w:t>
            </w:r>
            <w:r>
              <w:t xml:space="preserve">The bill </w:t>
            </w:r>
            <w:r w:rsidRPr="00573FBB">
              <w:t>authorizes an authority to coordinate the provision of transportation services with a municipality and include the services provided by the municipality in the authority's service plan</w:t>
            </w:r>
            <w:r>
              <w:t>.</w:t>
            </w:r>
            <w:r>
              <w:t xml:space="preserve"> </w:t>
            </w:r>
            <w:r w:rsidRPr="00B93262">
              <w:t>The bill authoriz</w:t>
            </w:r>
            <w:r w:rsidRPr="00B93262">
              <w:t>es an authority to issue bonds and collect fares and other charges. The bill, if it receives a two-thirds vote of all the members elected to each house, authorizes an authority to exercise the power of eminent domain under certain circumstances. The bill s</w:t>
            </w:r>
            <w:r w:rsidRPr="00B93262">
              <w:t xml:space="preserve">ets out provisions relating to the system plan and location of a station or terminal complex and creates a misdemeanor offense punishable by a </w:t>
            </w:r>
            <w:r>
              <w:t xml:space="preserve">maximum </w:t>
            </w:r>
            <w:r w:rsidRPr="00B93262">
              <w:t>fine</w:t>
            </w:r>
            <w:r>
              <w:t xml:space="preserve"> of</w:t>
            </w:r>
            <w:r w:rsidRPr="00B93262">
              <w:t xml:space="preserve"> $100 for a person who uses the public transportation system of an authority without paying the ap</w:t>
            </w:r>
            <w:r w:rsidRPr="00B93262">
              <w:t>propriate fare. The bill establishes provisions relating to the authority of a</w:t>
            </w:r>
            <w:r>
              <w:t>n entity that operates an international bridge</w:t>
            </w:r>
            <w:r w:rsidRPr="00B93262">
              <w:t xml:space="preserve"> to enter into a written agreement with a regional transit authority to impose a fee for the use of </w:t>
            </w:r>
            <w:r>
              <w:t xml:space="preserve">the </w:t>
            </w:r>
            <w:r w:rsidRPr="00B93262">
              <w:t>bridge</w:t>
            </w:r>
            <w:r>
              <w:t>.</w:t>
            </w:r>
            <w:r>
              <w:t xml:space="preserve"> </w:t>
            </w:r>
          </w:p>
          <w:p w:rsidR="008423E4" w:rsidRPr="00835628" w:rsidRDefault="00B671AA" w:rsidP="00054C2B">
            <w:pPr>
              <w:rPr>
                <w:b/>
              </w:rPr>
            </w:pPr>
          </w:p>
        </w:tc>
      </w:tr>
      <w:tr w:rsidR="00C251BC" w:rsidTr="00345119">
        <w:tc>
          <w:tcPr>
            <w:tcW w:w="9576" w:type="dxa"/>
          </w:tcPr>
          <w:p w:rsidR="008423E4" w:rsidRPr="00A8133F" w:rsidRDefault="00B671AA" w:rsidP="00054C2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671AA" w:rsidP="00054C2B"/>
          <w:p w:rsidR="008423E4" w:rsidRPr="003624F2" w:rsidRDefault="00B671AA" w:rsidP="00054C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B671AA" w:rsidP="00054C2B">
            <w:pPr>
              <w:rPr>
                <w:b/>
              </w:rPr>
            </w:pPr>
          </w:p>
        </w:tc>
      </w:tr>
    </w:tbl>
    <w:p w:rsidR="008423E4" w:rsidRPr="00BE0E75" w:rsidRDefault="00B671A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671A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671AA">
      <w:r>
        <w:separator/>
      </w:r>
    </w:p>
  </w:endnote>
  <w:endnote w:type="continuationSeparator" w:id="0">
    <w:p w:rsidR="00000000" w:rsidRDefault="00B6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671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251BC" w:rsidTr="009C1E9A">
      <w:trPr>
        <w:cantSplit/>
      </w:trPr>
      <w:tc>
        <w:tcPr>
          <w:tcW w:w="0" w:type="pct"/>
        </w:tcPr>
        <w:p w:rsidR="00137D90" w:rsidRDefault="00B671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671A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671A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671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671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251BC" w:rsidTr="009C1E9A">
      <w:trPr>
        <w:cantSplit/>
      </w:trPr>
      <w:tc>
        <w:tcPr>
          <w:tcW w:w="0" w:type="pct"/>
        </w:tcPr>
        <w:p w:rsidR="00EC379B" w:rsidRDefault="00B671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671A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15242</w:t>
          </w:r>
        </w:p>
      </w:tc>
      <w:tc>
        <w:tcPr>
          <w:tcW w:w="2453" w:type="pct"/>
        </w:tcPr>
        <w:p w:rsidR="00EC379B" w:rsidRDefault="00B671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19.54.87</w:t>
          </w:r>
          <w:r>
            <w:fldChar w:fldCharType="end"/>
          </w:r>
        </w:p>
      </w:tc>
    </w:tr>
    <w:tr w:rsidR="00C251BC" w:rsidTr="009C1E9A">
      <w:trPr>
        <w:cantSplit/>
      </w:trPr>
      <w:tc>
        <w:tcPr>
          <w:tcW w:w="0" w:type="pct"/>
        </w:tcPr>
        <w:p w:rsidR="00EC379B" w:rsidRDefault="00B671A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671A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671AA" w:rsidP="006D504F">
          <w:pPr>
            <w:pStyle w:val="Footer"/>
            <w:rPr>
              <w:rStyle w:val="PageNumber"/>
            </w:rPr>
          </w:pPr>
        </w:p>
        <w:p w:rsidR="00EC379B" w:rsidRDefault="00B671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251B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671A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671A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671A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67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671AA">
      <w:r>
        <w:separator/>
      </w:r>
    </w:p>
  </w:footnote>
  <w:footnote w:type="continuationSeparator" w:id="0">
    <w:p w:rsidR="00000000" w:rsidRDefault="00B6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671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671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671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BC"/>
    <w:rsid w:val="00B671AA"/>
    <w:rsid w:val="00C2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24B58C-F68E-4F25-B5DD-6645866C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A3B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3B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3B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3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3B40"/>
    <w:rPr>
      <w:b/>
      <w:bCs/>
    </w:rPr>
  </w:style>
  <w:style w:type="paragraph" w:styleId="Revision">
    <w:name w:val="Revision"/>
    <w:hidden/>
    <w:uiPriority w:val="99"/>
    <w:semiHidden/>
    <w:rsid w:val="004135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2569</Characters>
  <Application>Microsoft Office Word</Application>
  <DocSecurity>4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HB00071 (Committee Report (Unamended))</vt:lpstr>
    </vt:vector>
  </TitlesOfParts>
  <Company>State of Texas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15242</dc:subject>
  <dc:creator>State of Texas</dc:creator>
  <dc:description>HB 71 by Martinez-(H)Transportation</dc:description>
  <cp:lastModifiedBy>Laura Ramsay</cp:lastModifiedBy>
  <cp:revision>2</cp:revision>
  <cp:lastPrinted>2018-12-19T15:58:00Z</cp:lastPrinted>
  <dcterms:created xsi:type="dcterms:W3CDTF">2019-03-11T20:07:00Z</dcterms:created>
  <dcterms:modified xsi:type="dcterms:W3CDTF">2019-03-11T20:07:00Z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19.54.87</vt:lpwstr>
  </property>
</Properties>
</file>