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00" w:rsidRDefault="00216900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D9FEE505D684362AF71422B9B6B792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16900" w:rsidRPr="00585C31" w:rsidRDefault="00216900" w:rsidP="000F1DF9">
      <w:pPr>
        <w:spacing w:after="0" w:line="240" w:lineRule="auto"/>
        <w:rPr>
          <w:rFonts w:cs="Times New Roman"/>
          <w:szCs w:val="24"/>
        </w:rPr>
      </w:pPr>
    </w:p>
    <w:p w:rsidR="00216900" w:rsidRPr="00585C31" w:rsidRDefault="00216900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16900" w:rsidTr="000F1DF9">
        <w:tc>
          <w:tcPr>
            <w:tcW w:w="2718" w:type="dxa"/>
          </w:tcPr>
          <w:p w:rsidR="00216900" w:rsidRPr="005C2A78" w:rsidRDefault="00216900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BE9B21CC0B341039CF94B9D45995D6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16900" w:rsidRPr="00FF6471" w:rsidRDefault="00216900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70EF0318B604234B74EF0DAF4A4EE0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C.S.H.B. 88</w:t>
                </w:r>
              </w:sdtContent>
            </w:sdt>
          </w:p>
        </w:tc>
      </w:tr>
      <w:tr w:rsidR="00216900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3118E8479F874164B06B10FED52A7DBA"/>
            </w:placeholder>
          </w:sdtPr>
          <w:sdtContent>
            <w:tc>
              <w:tcPr>
                <w:tcW w:w="2718" w:type="dxa"/>
              </w:tcPr>
              <w:p w:rsidR="00216900" w:rsidRPr="000F1DF9" w:rsidRDefault="00216900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86R31951 GRM-F</w:t>
                </w:r>
              </w:p>
            </w:tc>
          </w:sdtContent>
        </w:sdt>
        <w:tc>
          <w:tcPr>
            <w:tcW w:w="6858" w:type="dxa"/>
          </w:tcPr>
          <w:p w:rsidR="00216900" w:rsidRPr="005C2A78" w:rsidRDefault="00216900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44B0BCFAB5F4F54AA830EDC5FA4870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0A6AFF203B946DBB788A056B14E5AF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Swanson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423F58BED92426D8F253838F4DA7BF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(Fallon)</w:t>
                </w:r>
              </w:sdtContent>
            </w:sdt>
          </w:p>
        </w:tc>
      </w:tr>
      <w:tr w:rsidR="00216900" w:rsidTr="000F1DF9">
        <w:tc>
          <w:tcPr>
            <w:tcW w:w="2718" w:type="dxa"/>
          </w:tcPr>
          <w:p w:rsidR="00216900" w:rsidRPr="00BC7495" w:rsidRDefault="0021690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A1019303B8C448BA642F108D195F813"/>
            </w:placeholder>
          </w:sdtPr>
          <w:sdtContent>
            <w:tc>
              <w:tcPr>
                <w:tcW w:w="6858" w:type="dxa"/>
              </w:tcPr>
              <w:p w:rsidR="00216900" w:rsidRPr="00FF6471" w:rsidRDefault="0021690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216900" w:rsidTr="000F1DF9">
        <w:tc>
          <w:tcPr>
            <w:tcW w:w="2718" w:type="dxa"/>
          </w:tcPr>
          <w:p w:rsidR="00216900" w:rsidRPr="00BC7495" w:rsidRDefault="0021690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1627C11B313449FA206367E218D22E0"/>
            </w:placeholder>
            <w:date w:fullDate="2019-05-1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16900" w:rsidRPr="00FF6471" w:rsidRDefault="0021690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5/10/2019</w:t>
                </w:r>
              </w:p>
            </w:tc>
          </w:sdtContent>
        </w:sdt>
      </w:tr>
      <w:tr w:rsidR="00216900" w:rsidTr="000F1DF9">
        <w:tc>
          <w:tcPr>
            <w:tcW w:w="2718" w:type="dxa"/>
          </w:tcPr>
          <w:p w:rsidR="00216900" w:rsidRPr="00BC7495" w:rsidRDefault="0021690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52C3A1E64F6472E97F35B140D8662E5"/>
            </w:placeholder>
          </w:sdtPr>
          <w:sdtContent>
            <w:tc>
              <w:tcPr>
                <w:tcW w:w="6858" w:type="dxa"/>
              </w:tcPr>
              <w:p w:rsidR="00216900" w:rsidRPr="00FF6471" w:rsidRDefault="0021690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216900" w:rsidRPr="00FF6471" w:rsidRDefault="00216900" w:rsidP="000F1DF9">
      <w:pPr>
        <w:spacing w:after="0" w:line="240" w:lineRule="auto"/>
        <w:rPr>
          <w:rFonts w:cs="Times New Roman"/>
          <w:szCs w:val="24"/>
        </w:rPr>
      </w:pPr>
    </w:p>
    <w:p w:rsidR="00216900" w:rsidRPr="00FF6471" w:rsidRDefault="00216900" w:rsidP="000F1DF9">
      <w:pPr>
        <w:spacing w:after="0" w:line="240" w:lineRule="auto"/>
        <w:rPr>
          <w:rFonts w:cs="Times New Roman"/>
          <w:szCs w:val="24"/>
        </w:rPr>
      </w:pPr>
    </w:p>
    <w:p w:rsidR="00216900" w:rsidRPr="00FF6471" w:rsidRDefault="00216900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09E63745D5B456E9B0BD3879FCC0131"/>
        </w:placeholder>
      </w:sdtPr>
      <w:sdtContent>
        <w:p w:rsidR="00216900" w:rsidRDefault="00216900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F698BAFDE3F4A3794F951E3B15ADA29"/>
        </w:placeholder>
      </w:sdtPr>
      <w:sdtContent>
        <w:p w:rsidR="00216900" w:rsidRDefault="00216900" w:rsidP="00530ED5">
          <w:pPr>
            <w:pStyle w:val="NormalWeb"/>
            <w:spacing w:before="0" w:beforeAutospacing="0" w:after="0" w:afterAutospacing="0"/>
            <w:jc w:val="both"/>
            <w:divId w:val="1772164126"/>
            <w:rPr>
              <w:rFonts w:eastAsia="Times New Roman"/>
              <w:bCs/>
            </w:rPr>
          </w:pPr>
        </w:p>
        <w:p w:rsidR="00216900" w:rsidRPr="00530ED5" w:rsidRDefault="00216900" w:rsidP="00530ED5">
          <w:pPr>
            <w:pStyle w:val="NormalWeb"/>
            <w:spacing w:before="0" w:beforeAutospacing="0" w:after="0" w:afterAutospacing="0"/>
            <w:jc w:val="both"/>
            <w:divId w:val="1772164126"/>
          </w:pPr>
          <w:r w:rsidRPr="00530ED5">
            <w:t>H.B. 88 would avoid the inefficiency and delay of re-drawing ballot order for candidates in a runoff by providing that the candidates' names would appear on the runoff ballot in the same relative order they appeared in the initial election.</w:t>
          </w:r>
        </w:p>
        <w:p w:rsidR="00216900" w:rsidRPr="00530ED5" w:rsidRDefault="00216900" w:rsidP="00530ED5">
          <w:pPr>
            <w:pStyle w:val="NormalWeb"/>
            <w:spacing w:before="0" w:beforeAutospacing="0" w:after="0" w:afterAutospacing="0"/>
            <w:jc w:val="both"/>
            <w:divId w:val="1772164126"/>
          </w:pPr>
          <w:r w:rsidRPr="00530ED5">
            <w:t> </w:t>
          </w:r>
        </w:p>
        <w:p w:rsidR="00216900" w:rsidRPr="00530ED5" w:rsidRDefault="00216900" w:rsidP="00530ED5">
          <w:pPr>
            <w:pStyle w:val="NormalWeb"/>
            <w:spacing w:before="0" w:beforeAutospacing="0" w:after="0" w:afterAutospacing="0"/>
            <w:jc w:val="both"/>
            <w:divId w:val="1772164126"/>
          </w:pPr>
          <w:r w:rsidRPr="00530ED5">
            <w:t>The same would also apply in the rare instance of a tie election (for which Texas law requires a second election be conducted). (Original Author's/Sponsor's Statement of Intent)</w:t>
          </w:r>
        </w:p>
        <w:p w:rsidR="00216900" w:rsidRPr="00D70925" w:rsidRDefault="00216900" w:rsidP="00530ED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216900" w:rsidRDefault="0021690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C.S.H.B. 88 </w:t>
      </w:r>
      <w:bookmarkStart w:id="1" w:name="AmendsCurrentLaw"/>
      <w:bookmarkEnd w:id="1"/>
      <w:r>
        <w:rPr>
          <w:rFonts w:cs="Times New Roman"/>
          <w:szCs w:val="24"/>
        </w:rPr>
        <w:t>amends current law relating to an election ballot.</w:t>
      </w:r>
    </w:p>
    <w:p w:rsidR="00216900" w:rsidRPr="00530ED5" w:rsidRDefault="0021690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16900" w:rsidRPr="005C2A78" w:rsidRDefault="0021690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4ACD81CEF3D947259981FE1B5F30643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16900" w:rsidRPr="006529C4" w:rsidRDefault="0021690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16900" w:rsidRPr="006529C4" w:rsidRDefault="00216900" w:rsidP="00B7736E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16900" w:rsidRPr="006529C4" w:rsidRDefault="00216900" w:rsidP="00B7736E">
      <w:pPr>
        <w:spacing w:after="0" w:line="240" w:lineRule="auto"/>
        <w:jc w:val="both"/>
        <w:rPr>
          <w:rFonts w:cs="Times New Roman"/>
          <w:szCs w:val="24"/>
        </w:rPr>
      </w:pPr>
    </w:p>
    <w:p w:rsidR="00216900" w:rsidRPr="005C2A78" w:rsidRDefault="00216900" w:rsidP="00B7736E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BC53628D078E49D09C6A831E58FBCF5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16900" w:rsidRPr="005C2A78" w:rsidRDefault="00216900" w:rsidP="00B7736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16900" w:rsidRPr="008D11E0" w:rsidRDefault="00216900" w:rsidP="00B7736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8D11E0">
        <w:rPr>
          <w:rFonts w:eastAsia="Times New Roman" w:cs="Times New Roman"/>
          <w:szCs w:val="24"/>
        </w:rPr>
        <w:t xml:space="preserve"> Section 2.002(d), Election Code,</w:t>
      </w:r>
      <w:r>
        <w:rPr>
          <w:rFonts w:eastAsia="Times New Roman" w:cs="Times New Roman"/>
          <w:szCs w:val="24"/>
        </w:rPr>
        <w:t xml:space="preserve"> to require the o</w:t>
      </w:r>
      <w:r w:rsidRPr="008D11E0">
        <w:rPr>
          <w:rFonts w:eastAsia="Times New Roman" w:cs="Times New Roman"/>
          <w:szCs w:val="24"/>
        </w:rPr>
        <w:t>rder of the candidates' names on the ballot</w:t>
      </w:r>
      <w:r>
        <w:rPr>
          <w:rFonts w:eastAsia="Times New Roman" w:cs="Times New Roman"/>
          <w:szCs w:val="24"/>
        </w:rPr>
        <w:t xml:space="preserve"> </w:t>
      </w:r>
      <w:r w:rsidRPr="008D11E0">
        <w:rPr>
          <w:rFonts w:eastAsia="Times New Roman" w:cs="Times New Roman"/>
          <w:szCs w:val="24"/>
        </w:rPr>
        <w:t>in an election requiring a plurality vote</w:t>
      </w:r>
      <w:r>
        <w:rPr>
          <w:rFonts w:eastAsia="Times New Roman" w:cs="Times New Roman"/>
          <w:szCs w:val="24"/>
        </w:rPr>
        <w:t xml:space="preserve"> to be </w:t>
      </w:r>
      <w:r w:rsidRPr="008D11E0">
        <w:rPr>
          <w:rFonts w:eastAsia="Times New Roman" w:cs="Times New Roman"/>
          <w:szCs w:val="24"/>
        </w:rPr>
        <w:t>the relative order of names on the original ballot</w:t>
      </w:r>
      <w:r>
        <w:rPr>
          <w:rFonts w:eastAsia="Times New Roman" w:cs="Times New Roman"/>
          <w:szCs w:val="24"/>
        </w:rPr>
        <w:t xml:space="preserve">, rather than to be </w:t>
      </w:r>
      <w:r w:rsidRPr="008D11E0">
        <w:rPr>
          <w:rFonts w:eastAsia="Times New Roman" w:cs="Times New Roman"/>
          <w:szCs w:val="24"/>
        </w:rPr>
        <w:t>determined by a drawing in accordance with Section 52.094</w:t>
      </w:r>
      <w:r>
        <w:rPr>
          <w:rFonts w:eastAsia="Times New Roman" w:cs="Times New Roman"/>
          <w:szCs w:val="24"/>
        </w:rPr>
        <w:t xml:space="preserve"> (Names of Candidates). </w:t>
      </w:r>
    </w:p>
    <w:p w:rsidR="00216900" w:rsidRPr="005C2A78" w:rsidRDefault="00216900" w:rsidP="00B7736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16900" w:rsidRDefault="00216900" w:rsidP="00B7736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2. Amends Section 52.075, Election Code, as follows: </w:t>
      </w:r>
    </w:p>
    <w:p w:rsidR="00216900" w:rsidRDefault="00216900" w:rsidP="00B7736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16900" w:rsidRDefault="00216900" w:rsidP="00B7736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52.075. </w:t>
      </w:r>
      <w:r w:rsidRPr="00530ED5">
        <w:rPr>
          <w:rFonts w:eastAsia="Times New Roman" w:cs="Times New Roman"/>
          <w:szCs w:val="24"/>
        </w:rPr>
        <w:t>MODIFICATION OF BALLOT FORM FOR CERTAIN VOTING SYSTEMS.</w:t>
      </w:r>
      <w:r>
        <w:rPr>
          <w:rFonts w:eastAsia="Times New Roman" w:cs="Times New Roman"/>
          <w:szCs w:val="24"/>
        </w:rPr>
        <w:t xml:space="preserve"> (a) Creates this subsection from existing text. Authorizes the secretary of state to </w:t>
      </w:r>
      <w:r w:rsidRPr="00530ED5">
        <w:rPr>
          <w:rFonts w:eastAsia="Times New Roman" w:cs="Times New Roman"/>
          <w:szCs w:val="24"/>
        </w:rPr>
        <w:t>prescribe the form and content of a ballot for an election using a voting system, including an electronic voting system or a voting system that uses direct recording electronic voting machines</w:t>
      </w:r>
      <w:r>
        <w:rPr>
          <w:rFonts w:eastAsia="Times New Roman" w:cs="Times New Roman"/>
          <w:szCs w:val="24"/>
        </w:rPr>
        <w:t xml:space="preserve"> or ballot marking devices, rather than </w:t>
      </w:r>
      <w:r w:rsidRPr="00530ED5">
        <w:rPr>
          <w:rFonts w:eastAsia="Times New Roman" w:cs="Times New Roman"/>
          <w:szCs w:val="24"/>
        </w:rPr>
        <w:t>an electronic voting system or a voting system that uses direct recording electronic voting machines, to conform to the formatting requirements of the system.</w:t>
      </w:r>
    </w:p>
    <w:p w:rsidR="00216900" w:rsidRDefault="00216900" w:rsidP="00B7736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16900" w:rsidRDefault="00216900" w:rsidP="00B7736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Defines "ballot marking device," </w:t>
      </w:r>
      <w:r w:rsidRPr="00530ED5">
        <w:rPr>
          <w:rFonts w:eastAsia="Times New Roman" w:cs="Times New Roman"/>
          <w:szCs w:val="24"/>
        </w:rPr>
        <w:t>"direct</w:t>
      </w:r>
      <w:r>
        <w:rPr>
          <w:rFonts w:eastAsia="Times New Roman" w:cs="Times New Roman"/>
          <w:szCs w:val="24"/>
        </w:rPr>
        <w:t xml:space="preserve"> </w:t>
      </w:r>
      <w:r w:rsidRPr="00530ED5">
        <w:rPr>
          <w:rFonts w:eastAsia="Times New Roman" w:cs="Times New Roman"/>
          <w:szCs w:val="24"/>
        </w:rPr>
        <w:t>recording electronic voting machine," "electronic voting system,"</w:t>
      </w:r>
      <w:r>
        <w:rPr>
          <w:rFonts w:eastAsia="Times New Roman" w:cs="Times New Roman"/>
          <w:szCs w:val="24"/>
        </w:rPr>
        <w:t xml:space="preserve"> </w:t>
      </w:r>
      <w:r w:rsidRPr="00530ED5">
        <w:rPr>
          <w:rFonts w:eastAsia="Times New Roman" w:cs="Times New Roman"/>
          <w:szCs w:val="24"/>
        </w:rPr>
        <w:t>and "voting system</w:t>
      </w:r>
      <w:r>
        <w:rPr>
          <w:rFonts w:eastAsia="Times New Roman" w:cs="Times New Roman"/>
          <w:szCs w:val="24"/>
        </w:rPr>
        <w:t>.</w:t>
      </w:r>
      <w:r w:rsidRPr="00530ED5">
        <w:rPr>
          <w:rFonts w:eastAsia="Times New Roman" w:cs="Times New Roman"/>
          <w:szCs w:val="24"/>
        </w:rPr>
        <w:t>"</w:t>
      </w:r>
    </w:p>
    <w:p w:rsidR="00216900" w:rsidRDefault="00216900" w:rsidP="00B7736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16900" w:rsidRDefault="00216900" w:rsidP="00B7736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3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Amends </w:t>
      </w:r>
      <w:r w:rsidRPr="008D11E0">
        <w:rPr>
          <w:rFonts w:eastAsia="Times New Roman" w:cs="Times New Roman"/>
          <w:szCs w:val="24"/>
        </w:rPr>
        <w:t>Sections 52.094(a) and (c), Election Code,</w:t>
      </w:r>
      <w:r>
        <w:rPr>
          <w:rFonts w:eastAsia="Times New Roman" w:cs="Times New Roman"/>
          <w:szCs w:val="24"/>
        </w:rPr>
        <w:t xml:space="preserve"> as follows: </w:t>
      </w:r>
    </w:p>
    <w:p w:rsidR="00216900" w:rsidRDefault="00216900" w:rsidP="00B7736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16900" w:rsidRDefault="00216900" w:rsidP="00B7736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Requires t</w:t>
      </w:r>
      <w:r w:rsidRPr="008D11E0">
        <w:rPr>
          <w:rFonts w:eastAsia="Times New Roman" w:cs="Times New Roman"/>
          <w:szCs w:val="24"/>
        </w:rPr>
        <w:t xml:space="preserve">he order of the candidates' names on the ballot of any resulting runoff election or election held to resolve a tie vote </w:t>
      </w:r>
      <w:r>
        <w:rPr>
          <w:rFonts w:eastAsia="Times New Roman" w:cs="Times New Roman"/>
          <w:szCs w:val="24"/>
        </w:rPr>
        <w:t>to</w:t>
      </w:r>
      <w:r w:rsidRPr="008D11E0">
        <w:rPr>
          <w:rFonts w:eastAsia="Times New Roman" w:cs="Times New Roman"/>
          <w:szCs w:val="24"/>
        </w:rPr>
        <w:t xml:space="preserve"> be the relative order of names on the original election ballot.</w:t>
      </w:r>
    </w:p>
    <w:p w:rsidR="00216900" w:rsidRDefault="00216900" w:rsidP="00B7736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16900" w:rsidRDefault="00216900" w:rsidP="00B7736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Deletes existing text requiring the notice </w:t>
      </w:r>
      <w:r w:rsidRPr="008D11E0">
        <w:rPr>
          <w:rFonts w:eastAsia="Times New Roman" w:cs="Times New Roman"/>
          <w:szCs w:val="24"/>
        </w:rPr>
        <w:t>of the date, hour, and place of the drawing</w:t>
      </w:r>
      <w:r>
        <w:rPr>
          <w:rFonts w:eastAsia="Times New Roman" w:cs="Times New Roman"/>
          <w:szCs w:val="24"/>
        </w:rPr>
        <w:t xml:space="preserve">, </w:t>
      </w:r>
      <w:r w:rsidRPr="008D11E0">
        <w:rPr>
          <w:rFonts w:eastAsia="Times New Roman" w:cs="Times New Roman"/>
          <w:szCs w:val="24"/>
        </w:rPr>
        <w:t>for a runoff election or an election held to resolve a tie vote,</w:t>
      </w:r>
      <w:r>
        <w:rPr>
          <w:rFonts w:eastAsia="Times New Roman" w:cs="Times New Roman"/>
          <w:szCs w:val="24"/>
        </w:rPr>
        <w:t xml:space="preserve"> to </w:t>
      </w:r>
      <w:r w:rsidRPr="008D11E0">
        <w:rPr>
          <w:rFonts w:eastAsia="Times New Roman" w:cs="Times New Roman"/>
          <w:szCs w:val="24"/>
        </w:rPr>
        <w:t>remain posted for 24 hours immediately preceding the scheduled time of the drawing</w:t>
      </w:r>
      <w:r>
        <w:rPr>
          <w:rFonts w:eastAsia="Times New Roman" w:cs="Times New Roman"/>
          <w:szCs w:val="24"/>
        </w:rPr>
        <w:t xml:space="preserve">. </w:t>
      </w:r>
    </w:p>
    <w:p w:rsidR="00216900" w:rsidRDefault="00216900" w:rsidP="00B7736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16900" w:rsidRPr="008D11E0" w:rsidRDefault="00216900" w:rsidP="00B7736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 Amends Section 121.003, Election Code, by adding Subdivision (13) to define "ballot marking device." </w:t>
      </w:r>
    </w:p>
    <w:p w:rsidR="00216900" w:rsidRPr="005C2A78" w:rsidRDefault="00216900" w:rsidP="00B7736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16900" w:rsidRPr="00C8671F" w:rsidRDefault="00216900" w:rsidP="00B7736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5</w:t>
      </w:r>
      <w:r w:rsidRPr="005C2A78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 xml:space="preserve">Effective date: September 1, 2019. </w:t>
      </w:r>
    </w:p>
    <w:p w:rsidR="00216900" w:rsidRPr="00C8671F" w:rsidRDefault="00216900" w:rsidP="00B7736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216900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DD8" w:rsidRDefault="00B46DD8" w:rsidP="000F1DF9">
      <w:pPr>
        <w:spacing w:after="0" w:line="240" w:lineRule="auto"/>
      </w:pPr>
      <w:r>
        <w:separator/>
      </w:r>
    </w:p>
  </w:endnote>
  <w:endnote w:type="continuationSeparator" w:id="0">
    <w:p w:rsidR="00B46DD8" w:rsidRDefault="00B46DD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46DD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16900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216900">
                <w:rPr>
                  <w:sz w:val="20"/>
                  <w:szCs w:val="20"/>
                </w:rPr>
                <w:t>C.S.H.B. 88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216900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46DD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16900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16900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DD8" w:rsidRDefault="00B46DD8" w:rsidP="000F1DF9">
      <w:pPr>
        <w:spacing w:after="0" w:line="240" w:lineRule="auto"/>
      </w:pPr>
      <w:r>
        <w:separator/>
      </w:r>
    </w:p>
  </w:footnote>
  <w:footnote w:type="continuationSeparator" w:id="0">
    <w:p w:rsidR="00B46DD8" w:rsidRDefault="00B46DD8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16900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46DD8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1885C"/>
  <w15:docId w15:val="{A3A84404-C604-4151-ABF7-6C49FC62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690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AD2B53" w:rsidP="00AD2B5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D9FEE505D684362AF71422B9B6B7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09928-CDB8-4FB6-AFC4-C261ED54C104}"/>
      </w:docPartPr>
      <w:docPartBody>
        <w:p w:rsidR="00000000" w:rsidRDefault="00BB1A86"/>
      </w:docPartBody>
    </w:docPart>
    <w:docPart>
      <w:docPartPr>
        <w:name w:val="DBE9B21CC0B341039CF94B9D45995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DBC03-F3C3-4BD9-90DF-1990FD61C2A8}"/>
      </w:docPartPr>
      <w:docPartBody>
        <w:p w:rsidR="00000000" w:rsidRDefault="00BB1A86"/>
      </w:docPartBody>
    </w:docPart>
    <w:docPart>
      <w:docPartPr>
        <w:name w:val="070EF0318B604234B74EF0DAF4A4E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4E30F-D842-4E4F-AFE2-93EBB6E008BD}"/>
      </w:docPartPr>
      <w:docPartBody>
        <w:p w:rsidR="00000000" w:rsidRDefault="00BB1A86"/>
      </w:docPartBody>
    </w:docPart>
    <w:docPart>
      <w:docPartPr>
        <w:name w:val="3118E8479F874164B06B10FED52A7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70D51-9E7D-4947-B87D-0D7510B873C1}"/>
      </w:docPartPr>
      <w:docPartBody>
        <w:p w:rsidR="00000000" w:rsidRDefault="00BB1A86"/>
      </w:docPartBody>
    </w:docPart>
    <w:docPart>
      <w:docPartPr>
        <w:name w:val="544B0BCFAB5F4F54AA830EDC5FA48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07DF-1EAC-4C20-887C-6DCD1FB3F6EF}"/>
      </w:docPartPr>
      <w:docPartBody>
        <w:p w:rsidR="00000000" w:rsidRDefault="00BB1A86"/>
      </w:docPartBody>
    </w:docPart>
    <w:docPart>
      <w:docPartPr>
        <w:name w:val="80A6AFF203B946DBB788A056B14E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A018-EFC9-4CE8-B5BE-6E53CC74A9E1}"/>
      </w:docPartPr>
      <w:docPartBody>
        <w:p w:rsidR="00000000" w:rsidRDefault="00BB1A86"/>
      </w:docPartBody>
    </w:docPart>
    <w:docPart>
      <w:docPartPr>
        <w:name w:val="D423F58BED92426D8F253838F4DA7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65092-F570-4164-9A92-70412114B9E9}"/>
      </w:docPartPr>
      <w:docPartBody>
        <w:p w:rsidR="00000000" w:rsidRDefault="00BB1A86"/>
      </w:docPartBody>
    </w:docPart>
    <w:docPart>
      <w:docPartPr>
        <w:name w:val="4A1019303B8C448BA642F108D195F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C0A89-CA59-43E1-9281-A80216A57463}"/>
      </w:docPartPr>
      <w:docPartBody>
        <w:p w:rsidR="00000000" w:rsidRDefault="00BB1A86"/>
      </w:docPartBody>
    </w:docPart>
    <w:docPart>
      <w:docPartPr>
        <w:name w:val="71627C11B313449FA206367E218D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D5250-1225-421C-810E-56CEC77B7AA3}"/>
      </w:docPartPr>
      <w:docPartBody>
        <w:p w:rsidR="00000000" w:rsidRDefault="00AD2B53" w:rsidP="00AD2B53">
          <w:pPr>
            <w:pStyle w:val="71627C11B313449FA206367E218D22E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52C3A1E64F6472E97F35B140D866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C6BDE-188F-477A-B008-43C57DF71753}"/>
      </w:docPartPr>
      <w:docPartBody>
        <w:p w:rsidR="00000000" w:rsidRDefault="00BB1A86"/>
      </w:docPartBody>
    </w:docPart>
    <w:docPart>
      <w:docPartPr>
        <w:name w:val="A09E63745D5B456E9B0BD3879FCC0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D8794-6466-427D-B28F-38C13D4C528C}"/>
      </w:docPartPr>
      <w:docPartBody>
        <w:p w:rsidR="00000000" w:rsidRDefault="00BB1A86"/>
      </w:docPartBody>
    </w:docPart>
    <w:docPart>
      <w:docPartPr>
        <w:name w:val="BF698BAFDE3F4A3794F951E3B15AD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24A68-E4FA-4B24-8294-92A0E7453583}"/>
      </w:docPartPr>
      <w:docPartBody>
        <w:p w:rsidR="00000000" w:rsidRDefault="00AD2B53" w:rsidP="00AD2B53">
          <w:pPr>
            <w:pStyle w:val="BF698BAFDE3F4A3794F951E3B15ADA2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ACD81CEF3D947259981FE1B5F306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9E1E6-95A7-4231-80F3-D4BBBC17886C}"/>
      </w:docPartPr>
      <w:docPartBody>
        <w:p w:rsidR="00000000" w:rsidRDefault="00BB1A86"/>
      </w:docPartBody>
    </w:docPart>
    <w:docPart>
      <w:docPartPr>
        <w:name w:val="BC53628D078E49D09C6A831E58FBC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C5282-84B0-49AE-A82F-CB85D9629387}"/>
      </w:docPartPr>
      <w:docPartBody>
        <w:p w:rsidR="00000000" w:rsidRDefault="00BB1A8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D2B53"/>
    <w:rsid w:val="00B252A4"/>
    <w:rsid w:val="00B5530B"/>
    <w:rsid w:val="00BB1A86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B5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AD2B5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AD2B5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AD2B5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1627C11B313449FA206367E218D22E0">
    <w:name w:val="71627C11B313449FA206367E218D22E0"/>
    <w:rsid w:val="00AD2B53"/>
    <w:pPr>
      <w:spacing w:after="160" w:line="259" w:lineRule="auto"/>
    </w:pPr>
  </w:style>
  <w:style w:type="paragraph" w:customStyle="1" w:styleId="BF698BAFDE3F4A3794F951E3B15ADA29">
    <w:name w:val="BF698BAFDE3F4A3794F951E3B15ADA29"/>
    <w:rsid w:val="00AD2B5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A549699-BA3F-48F5-9C0E-6020AE51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390</Words>
  <Characters>2227</Characters>
  <Application>Microsoft Office Word</Application>
  <DocSecurity>0</DocSecurity>
  <Lines>18</Lines>
  <Paragraphs>5</Paragraphs>
  <ScaleCrop>false</ScaleCrop>
  <Company>Texas Legislative Council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Kelsey Swindle</cp:lastModifiedBy>
  <cp:revision>155</cp:revision>
  <cp:lastPrinted>2019-05-10T18:54:00Z</cp:lastPrinted>
  <dcterms:created xsi:type="dcterms:W3CDTF">2015-05-29T14:24:00Z</dcterms:created>
  <dcterms:modified xsi:type="dcterms:W3CDTF">2019-05-10T18:54:00Z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