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40" w:rsidRDefault="009D054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4FFA3CA014B4670A2F138CC4AB63B25"/>
          </w:placeholder>
        </w:sdtPr>
        <w:sdtContent>
          <w:r w:rsidRPr="005C2A78">
            <w:rPr>
              <w:rFonts w:cs="Times New Roman"/>
              <w:b/>
              <w:szCs w:val="24"/>
              <w:u w:val="single"/>
            </w:rPr>
            <w:t>BILL ANALYSIS</w:t>
          </w:r>
        </w:sdtContent>
      </w:sdt>
    </w:p>
    <w:p w:rsidR="009D0540" w:rsidRPr="00585C31" w:rsidRDefault="009D0540" w:rsidP="000F1DF9">
      <w:pPr>
        <w:spacing w:after="0" w:line="240" w:lineRule="auto"/>
        <w:rPr>
          <w:rFonts w:cs="Times New Roman"/>
          <w:szCs w:val="24"/>
        </w:rPr>
      </w:pPr>
    </w:p>
    <w:p w:rsidR="009D0540" w:rsidRPr="00585C31" w:rsidRDefault="009D054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D0540" w:rsidTr="000F1DF9">
        <w:tc>
          <w:tcPr>
            <w:tcW w:w="2718" w:type="dxa"/>
          </w:tcPr>
          <w:p w:rsidR="009D0540" w:rsidRPr="005C2A78" w:rsidRDefault="009D0540" w:rsidP="006D756B">
            <w:pPr>
              <w:rPr>
                <w:rFonts w:cs="Times New Roman"/>
                <w:szCs w:val="24"/>
              </w:rPr>
            </w:pPr>
            <w:sdt>
              <w:sdtPr>
                <w:rPr>
                  <w:rFonts w:cs="Times New Roman"/>
                  <w:szCs w:val="24"/>
                </w:rPr>
                <w:alias w:val="Agency Title"/>
                <w:tag w:val="AgencyTitleContentControl"/>
                <w:id w:val="1920747753"/>
                <w:lock w:val="sdtContentLocked"/>
                <w:placeholder>
                  <w:docPart w:val="E05D6390E26741408983B6A7EDDDEDE4"/>
                </w:placeholder>
              </w:sdtPr>
              <w:sdtEndPr>
                <w:rPr>
                  <w:rFonts w:cstheme="minorBidi"/>
                  <w:szCs w:val="22"/>
                </w:rPr>
              </w:sdtEndPr>
              <w:sdtContent>
                <w:r>
                  <w:rPr>
                    <w:rFonts w:cs="Times New Roman"/>
                    <w:szCs w:val="24"/>
                  </w:rPr>
                  <w:t>Senate Research Center</w:t>
                </w:r>
              </w:sdtContent>
            </w:sdt>
          </w:p>
        </w:tc>
        <w:tc>
          <w:tcPr>
            <w:tcW w:w="6858" w:type="dxa"/>
          </w:tcPr>
          <w:p w:rsidR="009D0540" w:rsidRPr="00FF6471" w:rsidRDefault="009D0540" w:rsidP="000F1DF9">
            <w:pPr>
              <w:jc w:val="right"/>
              <w:rPr>
                <w:rFonts w:cs="Times New Roman"/>
                <w:szCs w:val="24"/>
              </w:rPr>
            </w:pPr>
            <w:sdt>
              <w:sdtPr>
                <w:rPr>
                  <w:rFonts w:cs="Times New Roman"/>
                  <w:szCs w:val="24"/>
                </w:rPr>
                <w:alias w:val="Bill Number"/>
                <w:tag w:val="BillNumberOne"/>
                <w:id w:val="-410784069"/>
                <w:lock w:val="sdtContentLocked"/>
                <w:placeholder>
                  <w:docPart w:val="BD5E78C74E8D4BA99300A4053FB38BFA"/>
                </w:placeholder>
              </w:sdtPr>
              <w:sdtContent>
                <w:r>
                  <w:rPr>
                    <w:rFonts w:cs="Times New Roman"/>
                    <w:szCs w:val="24"/>
                  </w:rPr>
                  <w:t>H.B. 114</w:t>
                </w:r>
              </w:sdtContent>
            </w:sdt>
          </w:p>
        </w:tc>
      </w:tr>
      <w:tr w:rsidR="009D0540" w:rsidTr="000F1DF9">
        <w:sdt>
          <w:sdtPr>
            <w:rPr>
              <w:rFonts w:cs="Times New Roman"/>
              <w:szCs w:val="24"/>
            </w:rPr>
            <w:alias w:val="TLCNumber"/>
            <w:tag w:val="TLCNumber"/>
            <w:id w:val="-542600604"/>
            <w:lock w:val="sdtLocked"/>
            <w:placeholder>
              <w:docPart w:val="415F37E056EF467F8B5763E29C5964DC"/>
            </w:placeholder>
          </w:sdtPr>
          <w:sdtContent>
            <w:tc>
              <w:tcPr>
                <w:tcW w:w="2718" w:type="dxa"/>
              </w:tcPr>
              <w:p w:rsidR="009D0540" w:rsidRPr="000F1DF9" w:rsidRDefault="009D0540" w:rsidP="00C65088">
                <w:pPr>
                  <w:rPr>
                    <w:rFonts w:cs="Times New Roman"/>
                    <w:szCs w:val="24"/>
                  </w:rPr>
                </w:pPr>
                <w:r>
                  <w:rPr>
                    <w:rFonts w:cs="Times New Roman"/>
                    <w:szCs w:val="24"/>
                  </w:rPr>
                  <w:t>86R1181 MM-D</w:t>
                </w:r>
              </w:p>
            </w:tc>
          </w:sdtContent>
        </w:sdt>
        <w:tc>
          <w:tcPr>
            <w:tcW w:w="6858" w:type="dxa"/>
          </w:tcPr>
          <w:p w:rsidR="009D0540" w:rsidRPr="005C2A78" w:rsidRDefault="009D0540" w:rsidP="006D756B">
            <w:pPr>
              <w:jc w:val="right"/>
              <w:rPr>
                <w:rFonts w:cs="Times New Roman"/>
                <w:szCs w:val="24"/>
              </w:rPr>
            </w:pPr>
            <w:sdt>
              <w:sdtPr>
                <w:rPr>
                  <w:rFonts w:cs="Times New Roman"/>
                  <w:szCs w:val="24"/>
                </w:rPr>
                <w:alias w:val="Author Label"/>
                <w:tag w:val="By"/>
                <w:id w:val="72399597"/>
                <w:lock w:val="sdtLocked"/>
                <w:placeholder>
                  <w:docPart w:val="821EC670C81F4834A5302AEAE2D372B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19D1405D5F9404D86B08F56D7EA6F30"/>
                </w:placeholder>
              </w:sdtPr>
              <w:sdtContent>
                <w:r>
                  <w:rPr>
                    <w:rFonts w:cs="Times New Roman"/>
                    <w:szCs w:val="24"/>
                  </w:rPr>
                  <w:t>White et al.</w:t>
                </w:r>
              </w:sdtContent>
            </w:sdt>
            <w:sdt>
              <w:sdtPr>
                <w:rPr>
                  <w:rFonts w:cs="Times New Roman"/>
                  <w:szCs w:val="24"/>
                </w:rPr>
                <w:alias w:val="Sponsor"/>
                <w:tag w:val="Sponsor"/>
                <w:id w:val="-2039656131"/>
                <w:lock w:val="sdtContentLocked"/>
                <w:placeholder>
                  <w:docPart w:val="7B50A959035944448FA6AFDFEF4180AC"/>
                </w:placeholder>
              </w:sdtPr>
              <w:sdtContent>
                <w:r>
                  <w:rPr>
                    <w:rFonts w:cs="Times New Roman"/>
                    <w:szCs w:val="24"/>
                  </w:rPr>
                  <w:t xml:space="preserve"> (Birdwell)</w:t>
                </w:r>
              </w:sdtContent>
            </w:sdt>
          </w:p>
        </w:tc>
      </w:tr>
      <w:tr w:rsidR="009D0540" w:rsidTr="000F1DF9">
        <w:tc>
          <w:tcPr>
            <w:tcW w:w="2718" w:type="dxa"/>
          </w:tcPr>
          <w:p w:rsidR="009D0540" w:rsidRPr="00BC7495" w:rsidRDefault="009D0540" w:rsidP="000F1DF9">
            <w:pPr>
              <w:rPr>
                <w:rFonts w:cs="Times New Roman"/>
                <w:szCs w:val="24"/>
              </w:rPr>
            </w:pPr>
          </w:p>
        </w:tc>
        <w:sdt>
          <w:sdtPr>
            <w:rPr>
              <w:rFonts w:cs="Times New Roman"/>
              <w:szCs w:val="24"/>
            </w:rPr>
            <w:alias w:val="Committee"/>
            <w:tag w:val="Committee"/>
            <w:id w:val="1914272295"/>
            <w:lock w:val="sdtContentLocked"/>
            <w:placeholder>
              <w:docPart w:val="C2BEDB82487C4B769E6F45CB9130019F"/>
            </w:placeholder>
          </w:sdtPr>
          <w:sdtContent>
            <w:tc>
              <w:tcPr>
                <w:tcW w:w="6858" w:type="dxa"/>
              </w:tcPr>
              <w:p w:rsidR="009D0540" w:rsidRPr="00FF6471" w:rsidRDefault="009D0540" w:rsidP="000F1DF9">
                <w:pPr>
                  <w:jc w:val="right"/>
                  <w:rPr>
                    <w:rFonts w:cs="Times New Roman"/>
                    <w:szCs w:val="24"/>
                  </w:rPr>
                </w:pPr>
                <w:r>
                  <w:rPr>
                    <w:rFonts w:cs="Times New Roman"/>
                    <w:szCs w:val="24"/>
                  </w:rPr>
                  <w:t>Veteran Affairs &amp; Border Security</w:t>
                </w:r>
              </w:p>
            </w:tc>
          </w:sdtContent>
        </w:sdt>
      </w:tr>
      <w:tr w:rsidR="009D0540" w:rsidTr="000F1DF9">
        <w:tc>
          <w:tcPr>
            <w:tcW w:w="2718" w:type="dxa"/>
          </w:tcPr>
          <w:p w:rsidR="009D0540" w:rsidRPr="00BC7495" w:rsidRDefault="009D0540" w:rsidP="000F1DF9">
            <w:pPr>
              <w:rPr>
                <w:rFonts w:cs="Times New Roman"/>
                <w:szCs w:val="24"/>
              </w:rPr>
            </w:pPr>
          </w:p>
        </w:tc>
        <w:sdt>
          <w:sdtPr>
            <w:rPr>
              <w:rFonts w:cs="Times New Roman"/>
              <w:szCs w:val="24"/>
            </w:rPr>
            <w:alias w:val="Date"/>
            <w:tag w:val="DateContentControl"/>
            <w:id w:val="1178081906"/>
            <w:lock w:val="sdtLocked"/>
            <w:placeholder>
              <w:docPart w:val="38C5CC695D36453CA805B88FBA04632E"/>
            </w:placeholder>
            <w:date w:fullDate="2019-04-22T00:00:00Z">
              <w:dateFormat w:val="M/d/yyyy"/>
              <w:lid w:val="en-US"/>
              <w:storeMappedDataAs w:val="dateTime"/>
              <w:calendar w:val="gregorian"/>
            </w:date>
          </w:sdtPr>
          <w:sdtContent>
            <w:tc>
              <w:tcPr>
                <w:tcW w:w="6858" w:type="dxa"/>
              </w:tcPr>
              <w:p w:rsidR="009D0540" w:rsidRPr="00FF6471" w:rsidRDefault="009D0540" w:rsidP="000F1DF9">
                <w:pPr>
                  <w:jc w:val="right"/>
                  <w:rPr>
                    <w:rFonts w:cs="Times New Roman"/>
                    <w:szCs w:val="24"/>
                  </w:rPr>
                </w:pPr>
                <w:r>
                  <w:rPr>
                    <w:rFonts w:cs="Times New Roman"/>
                    <w:szCs w:val="24"/>
                  </w:rPr>
                  <w:t>4/22/2019</w:t>
                </w:r>
              </w:p>
            </w:tc>
          </w:sdtContent>
        </w:sdt>
      </w:tr>
      <w:tr w:rsidR="009D0540" w:rsidTr="000F1DF9">
        <w:tc>
          <w:tcPr>
            <w:tcW w:w="2718" w:type="dxa"/>
          </w:tcPr>
          <w:p w:rsidR="009D0540" w:rsidRPr="00BC7495" w:rsidRDefault="009D0540" w:rsidP="000F1DF9">
            <w:pPr>
              <w:rPr>
                <w:rFonts w:cs="Times New Roman"/>
                <w:szCs w:val="24"/>
              </w:rPr>
            </w:pPr>
          </w:p>
        </w:tc>
        <w:sdt>
          <w:sdtPr>
            <w:rPr>
              <w:rFonts w:cs="Times New Roman"/>
              <w:szCs w:val="24"/>
            </w:rPr>
            <w:alias w:val="BA Version"/>
            <w:tag w:val="BAVersion"/>
            <w:id w:val="-1685590809"/>
            <w:lock w:val="sdtContentLocked"/>
            <w:placeholder>
              <w:docPart w:val="44F85A7509E54BC3BE588A809CA5A3D2"/>
            </w:placeholder>
          </w:sdtPr>
          <w:sdtContent>
            <w:tc>
              <w:tcPr>
                <w:tcW w:w="6858" w:type="dxa"/>
              </w:tcPr>
              <w:p w:rsidR="009D0540" w:rsidRPr="00FF6471" w:rsidRDefault="009D0540" w:rsidP="000F1DF9">
                <w:pPr>
                  <w:jc w:val="right"/>
                  <w:rPr>
                    <w:rFonts w:cs="Times New Roman"/>
                    <w:szCs w:val="24"/>
                  </w:rPr>
                </w:pPr>
                <w:r>
                  <w:rPr>
                    <w:rFonts w:cs="Times New Roman"/>
                    <w:szCs w:val="24"/>
                  </w:rPr>
                  <w:t>Engrossed</w:t>
                </w:r>
              </w:p>
            </w:tc>
          </w:sdtContent>
        </w:sdt>
      </w:tr>
    </w:tbl>
    <w:p w:rsidR="009D0540" w:rsidRPr="00FF6471" w:rsidRDefault="009D0540" w:rsidP="000F1DF9">
      <w:pPr>
        <w:spacing w:after="0" w:line="240" w:lineRule="auto"/>
        <w:rPr>
          <w:rFonts w:cs="Times New Roman"/>
          <w:szCs w:val="24"/>
        </w:rPr>
      </w:pPr>
    </w:p>
    <w:p w:rsidR="009D0540" w:rsidRPr="00FF6471" w:rsidRDefault="009D0540" w:rsidP="000F1DF9">
      <w:pPr>
        <w:spacing w:after="0" w:line="240" w:lineRule="auto"/>
        <w:rPr>
          <w:rFonts w:cs="Times New Roman"/>
          <w:szCs w:val="24"/>
        </w:rPr>
      </w:pPr>
    </w:p>
    <w:p w:rsidR="009D0540" w:rsidRPr="00FF6471" w:rsidRDefault="009D054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30267EF07334E9BB26809318B7C039B"/>
        </w:placeholder>
      </w:sdtPr>
      <w:sdtContent>
        <w:p w:rsidR="009D0540" w:rsidRDefault="009D054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5682F3C634C46CA9771984EBFF34405"/>
        </w:placeholder>
      </w:sdtPr>
      <w:sdtContent>
        <w:p w:rsidR="009D0540" w:rsidRDefault="009D0540" w:rsidP="00421C4A">
          <w:pPr>
            <w:pStyle w:val="NormalWeb"/>
            <w:spacing w:before="0" w:beforeAutospacing="0" w:after="0" w:afterAutospacing="0"/>
            <w:jc w:val="both"/>
            <w:divId w:val="879899762"/>
            <w:rPr>
              <w:rFonts w:eastAsia="Times New Roman"/>
              <w:bCs/>
            </w:rPr>
          </w:pPr>
        </w:p>
        <w:p w:rsidR="009D0540" w:rsidRDefault="009D0540" w:rsidP="00421C4A">
          <w:pPr>
            <w:pStyle w:val="NormalWeb"/>
            <w:spacing w:before="0" w:beforeAutospacing="0" w:after="0" w:afterAutospacing="0"/>
            <w:jc w:val="both"/>
            <w:divId w:val="879899762"/>
            <w:rPr>
              <w:color w:val="000000"/>
            </w:rPr>
          </w:pPr>
          <w:r w:rsidRPr="001E5CB4">
            <w:rPr>
              <w:color w:val="000000"/>
            </w:rPr>
            <w:t>Veterans, military service members, and students going into the military are sometimes unaware of the availability of college credit awarded for military experience, education, and training obtained during military service. Providing public high school and high school level equivalent students with this information is crucial and necessary.</w:t>
          </w:r>
        </w:p>
        <w:p w:rsidR="009D0540" w:rsidRPr="001E5CB4" w:rsidRDefault="009D0540" w:rsidP="00421C4A">
          <w:pPr>
            <w:pStyle w:val="NormalWeb"/>
            <w:spacing w:before="0" w:beforeAutospacing="0" w:after="0" w:afterAutospacing="0"/>
            <w:jc w:val="both"/>
            <w:divId w:val="879899762"/>
            <w:rPr>
              <w:color w:val="000000"/>
            </w:rPr>
          </w:pPr>
        </w:p>
        <w:p w:rsidR="009D0540" w:rsidRPr="001E5CB4" w:rsidRDefault="009D0540" w:rsidP="00421C4A">
          <w:pPr>
            <w:pStyle w:val="NormalWeb"/>
            <w:spacing w:before="0" w:beforeAutospacing="0" w:after="0" w:afterAutospacing="0"/>
            <w:jc w:val="both"/>
            <w:divId w:val="879899762"/>
            <w:rPr>
              <w:rFonts w:ascii="Courier New" w:hAnsi="Courier New" w:cs="Courier New"/>
              <w:color w:val="000000"/>
            </w:rPr>
          </w:pPr>
          <w:r w:rsidRPr="001E5CB4">
            <w:rPr>
              <w:color w:val="000000"/>
            </w:rPr>
            <w:t xml:space="preserve">This bill seeks to facilitate greater communication between high school counselors and community colleges, </w:t>
          </w:r>
          <w:r>
            <w:rPr>
              <w:color w:val="000000"/>
            </w:rPr>
            <w:t xml:space="preserve">the </w:t>
          </w:r>
          <w:r w:rsidRPr="001E5CB4">
            <w:rPr>
              <w:color w:val="000000"/>
            </w:rPr>
            <w:t>T</w:t>
          </w:r>
          <w:r>
            <w:rPr>
              <w:color w:val="000000"/>
            </w:rPr>
            <w:t xml:space="preserve">exas </w:t>
          </w:r>
          <w:r w:rsidRPr="001E5CB4">
            <w:rPr>
              <w:color w:val="000000"/>
            </w:rPr>
            <w:t>W</w:t>
          </w:r>
          <w:r>
            <w:rPr>
              <w:color w:val="000000"/>
            </w:rPr>
            <w:t xml:space="preserve">orkforce </w:t>
          </w:r>
          <w:r w:rsidRPr="001E5CB4">
            <w:rPr>
              <w:color w:val="000000"/>
            </w:rPr>
            <w:t>C</w:t>
          </w:r>
          <w:r>
            <w:rPr>
              <w:color w:val="000000"/>
            </w:rPr>
            <w:t>ommission</w:t>
          </w:r>
          <w:r w:rsidRPr="001E5CB4">
            <w:rPr>
              <w:color w:val="000000"/>
            </w:rPr>
            <w:t>, apprenticeship programs in the area, and military recruiters so that the</w:t>
          </w:r>
          <w:r>
            <w:rPr>
              <w:color w:val="000000"/>
            </w:rPr>
            <w:t>y</w:t>
          </w:r>
          <w:r w:rsidRPr="001E5CB4">
            <w:rPr>
              <w:color w:val="000000"/>
            </w:rPr>
            <w:t xml:space="preserve"> can identify students who are enlisted to join the armed services and provide students with information of how their military service can translate into college credit upon returning to civilian life.</w:t>
          </w:r>
          <w:r w:rsidRPr="001E5CB4">
            <w:rPr>
              <w:rFonts w:ascii="Courier New" w:hAnsi="Courier New" w:cs="Courier New"/>
              <w:color w:val="000000"/>
            </w:rPr>
            <w:t xml:space="preserve"> </w:t>
          </w:r>
        </w:p>
        <w:p w:rsidR="009D0540" w:rsidRPr="00D70925" w:rsidRDefault="009D0540" w:rsidP="00421C4A">
          <w:pPr>
            <w:spacing w:after="0" w:line="240" w:lineRule="auto"/>
            <w:jc w:val="both"/>
            <w:rPr>
              <w:rFonts w:eastAsia="Times New Roman" w:cs="Times New Roman"/>
              <w:bCs/>
              <w:szCs w:val="24"/>
            </w:rPr>
          </w:pPr>
        </w:p>
      </w:sdtContent>
    </w:sdt>
    <w:p w:rsidR="009D0540" w:rsidRDefault="009D054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114 </w:t>
      </w:r>
      <w:bookmarkStart w:id="1" w:name="AmendsCurrentLaw"/>
      <w:bookmarkEnd w:id="1"/>
      <w:r>
        <w:rPr>
          <w:rFonts w:cs="Times New Roman"/>
          <w:szCs w:val="24"/>
        </w:rPr>
        <w:t>amends current law relating to providing public high school students information regarding the availability of college credit awarded for military experience, education, and training obtained during military service.</w:t>
      </w:r>
    </w:p>
    <w:p w:rsidR="009D0540" w:rsidRPr="001E5CB4" w:rsidRDefault="009D0540" w:rsidP="000F1DF9">
      <w:pPr>
        <w:spacing w:after="0" w:line="240" w:lineRule="auto"/>
        <w:jc w:val="both"/>
        <w:rPr>
          <w:rFonts w:eastAsia="Times New Roman" w:cs="Times New Roman"/>
          <w:szCs w:val="24"/>
        </w:rPr>
      </w:pPr>
    </w:p>
    <w:p w:rsidR="009D0540" w:rsidRPr="005C2A78" w:rsidRDefault="009D054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1019B3599184DF69F9E266F7C1F35B2"/>
          </w:placeholder>
        </w:sdtPr>
        <w:sdtContent>
          <w:r>
            <w:rPr>
              <w:rFonts w:eastAsia="Times New Roman" w:cs="Times New Roman"/>
              <w:b/>
              <w:szCs w:val="24"/>
              <w:u w:val="single"/>
            </w:rPr>
            <w:t>RULEMAKING AUTHORITY</w:t>
          </w:r>
        </w:sdtContent>
      </w:sdt>
    </w:p>
    <w:p w:rsidR="009D0540" w:rsidRPr="006529C4" w:rsidRDefault="009D0540" w:rsidP="00774EC7">
      <w:pPr>
        <w:spacing w:after="0" w:line="240" w:lineRule="auto"/>
        <w:jc w:val="both"/>
        <w:rPr>
          <w:rFonts w:cs="Times New Roman"/>
          <w:szCs w:val="24"/>
        </w:rPr>
      </w:pPr>
    </w:p>
    <w:p w:rsidR="009D0540" w:rsidRPr="006529C4" w:rsidRDefault="009D054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D0540" w:rsidRPr="006529C4" w:rsidRDefault="009D0540" w:rsidP="00774EC7">
      <w:pPr>
        <w:spacing w:after="0" w:line="240" w:lineRule="auto"/>
        <w:jc w:val="both"/>
        <w:rPr>
          <w:rFonts w:cs="Times New Roman"/>
          <w:szCs w:val="24"/>
        </w:rPr>
      </w:pPr>
    </w:p>
    <w:p w:rsidR="009D0540" w:rsidRPr="005C2A78" w:rsidRDefault="009D054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69A833CCDBF492BAC6FA3963218116C"/>
          </w:placeholder>
        </w:sdtPr>
        <w:sdtContent>
          <w:r>
            <w:rPr>
              <w:rFonts w:eastAsia="Times New Roman" w:cs="Times New Roman"/>
              <w:b/>
              <w:szCs w:val="24"/>
              <w:u w:val="single"/>
            </w:rPr>
            <w:t>SECTION BY SECTION ANALYSIS</w:t>
          </w:r>
        </w:sdtContent>
      </w:sdt>
    </w:p>
    <w:p w:rsidR="009D0540" w:rsidRPr="005C2A78" w:rsidRDefault="009D0540" w:rsidP="000F1DF9">
      <w:pPr>
        <w:spacing w:after="0" w:line="240" w:lineRule="auto"/>
        <w:jc w:val="both"/>
        <w:rPr>
          <w:rFonts w:eastAsia="Times New Roman" w:cs="Times New Roman"/>
          <w:szCs w:val="24"/>
        </w:rPr>
      </w:pPr>
    </w:p>
    <w:p w:rsidR="009D0540" w:rsidRDefault="009D0540" w:rsidP="00EA77C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E5CB4">
        <w:rPr>
          <w:rFonts w:eastAsia="Times New Roman" w:cs="Times New Roman"/>
          <w:szCs w:val="24"/>
        </w:rPr>
        <w:t xml:space="preserve">Section 33.007, Education Code, by amending Subsection </w:t>
      </w:r>
      <w:r>
        <w:rPr>
          <w:rFonts w:eastAsia="Times New Roman" w:cs="Times New Roman"/>
          <w:szCs w:val="24"/>
        </w:rPr>
        <w:t xml:space="preserve">(b) and adding Subsection (b-2), </w:t>
      </w:r>
      <w:r w:rsidRPr="001E5CB4">
        <w:rPr>
          <w:rFonts w:eastAsia="Times New Roman" w:cs="Times New Roman"/>
          <w:szCs w:val="24"/>
        </w:rPr>
        <w:t>as follows:</w:t>
      </w:r>
    </w:p>
    <w:p w:rsidR="009D0540" w:rsidRDefault="009D0540" w:rsidP="00EA77C1">
      <w:pPr>
        <w:spacing w:after="0" w:line="240" w:lineRule="auto"/>
        <w:jc w:val="both"/>
        <w:rPr>
          <w:rFonts w:eastAsia="Times New Roman" w:cs="Times New Roman"/>
          <w:szCs w:val="24"/>
        </w:rPr>
      </w:pPr>
    </w:p>
    <w:p w:rsidR="009D0540" w:rsidRDefault="009D0540" w:rsidP="00EA77C1">
      <w:pPr>
        <w:spacing w:after="0" w:line="240" w:lineRule="auto"/>
        <w:ind w:left="720"/>
        <w:jc w:val="both"/>
        <w:rPr>
          <w:rFonts w:eastAsia="Times New Roman" w:cs="Times New Roman"/>
          <w:szCs w:val="24"/>
        </w:rPr>
      </w:pPr>
      <w:r>
        <w:rPr>
          <w:rFonts w:eastAsia="Times New Roman" w:cs="Times New Roman"/>
          <w:szCs w:val="24"/>
        </w:rPr>
        <w:t>(b) Requires a school counselor, d</w:t>
      </w:r>
      <w:r w:rsidRPr="001E5CB4">
        <w:rPr>
          <w:rFonts w:eastAsia="Times New Roman" w:cs="Times New Roman"/>
          <w:szCs w:val="24"/>
        </w:rPr>
        <w:t xml:space="preserve">uring the first school year a student is enrolled in a high school or at the high school level in an open-enrollment charter school, and again during each year of a student's enrollment in high school or at the high school level, </w:t>
      </w:r>
      <w:r>
        <w:rPr>
          <w:rFonts w:eastAsia="Times New Roman" w:cs="Times New Roman"/>
          <w:szCs w:val="24"/>
        </w:rPr>
        <w:t>to</w:t>
      </w:r>
      <w:r w:rsidRPr="001E5CB4">
        <w:rPr>
          <w:rFonts w:eastAsia="Times New Roman" w:cs="Times New Roman"/>
          <w:szCs w:val="24"/>
        </w:rPr>
        <w:t xml:space="preserve"> provide information about postsecondary education to the student and the</w:t>
      </w:r>
      <w:r>
        <w:rPr>
          <w:rFonts w:eastAsia="Times New Roman" w:cs="Times New Roman"/>
          <w:szCs w:val="24"/>
        </w:rPr>
        <w:t xml:space="preserve"> student's parent or guardian. Requires t</w:t>
      </w:r>
      <w:r w:rsidRPr="001E5CB4">
        <w:rPr>
          <w:rFonts w:eastAsia="Times New Roman" w:cs="Times New Roman"/>
          <w:szCs w:val="24"/>
        </w:rPr>
        <w:t xml:space="preserve">he information </w:t>
      </w:r>
      <w:r>
        <w:rPr>
          <w:rFonts w:eastAsia="Times New Roman" w:cs="Times New Roman"/>
          <w:szCs w:val="24"/>
        </w:rPr>
        <w:t>to include information regarding:</w:t>
      </w:r>
    </w:p>
    <w:p w:rsidR="009D0540" w:rsidRDefault="009D0540" w:rsidP="00EA77C1">
      <w:pPr>
        <w:spacing w:after="0" w:line="240" w:lineRule="auto"/>
        <w:ind w:left="720"/>
        <w:jc w:val="both"/>
        <w:rPr>
          <w:rFonts w:eastAsia="Times New Roman" w:cs="Times New Roman"/>
          <w:szCs w:val="24"/>
        </w:rPr>
      </w:pPr>
    </w:p>
    <w:p w:rsidR="009D0540" w:rsidRDefault="009D0540" w:rsidP="00EA77C1">
      <w:pPr>
        <w:spacing w:after="0" w:line="240" w:lineRule="auto"/>
        <w:ind w:left="1440"/>
        <w:jc w:val="both"/>
        <w:rPr>
          <w:rFonts w:eastAsia="Times New Roman" w:cs="Times New Roman"/>
          <w:szCs w:val="24"/>
        </w:rPr>
      </w:pPr>
      <w:r>
        <w:rPr>
          <w:rFonts w:eastAsia="Times New Roman" w:cs="Times New Roman"/>
          <w:szCs w:val="24"/>
        </w:rPr>
        <w:t>(1)–(8) makes no changes to these subdivisions;</w:t>
      </w:r>
    </w:p>
    <w:p w:rsidR="009D0540" w:rsidRDefault="009D0540" w:rsidP="00EA77C1">
      <w:pPr>
        <w:spacing w:after="0" w:line="240" w:lineRule="auto"/>
        <w:ind w:left="1440"/>
        <w:jc w:val="both"/>
        <w:rPr>
          <w:rFonts w:eastAsia="Times New Roman" w:cs="Times New Roman"/>
          <w:szCs w:val="24"/>
        </w:rPr>
      </w:pPr>
    </w:p>
    <w:p w:rsidR="009D0540" w:rsidRDefault="009D0540" w:rsidP="00EA77C1">
      <w:pPr>
        <w:spacing w:after="0" w:line="240" w:lineRule="auto"/>
        <w:ind w:left="1440"/>
        <w:jc w:val="both"/>
      </w:pPr>
      <w:r>
        <w:rPr>
          <w:rFonts w:eastAsia="Times New Roman" w:cs="Times New Roman"/>
          <w:szCs w:val="24"/>
        </w:rPr>
        <w:t>(9)–(10) makes nonsubstantive changes to these subdivisions; and</w:t>
      </w:r>
      <w:r w:rsidRPr="001E5CB4">
        <w:t xml:space="preserve"> </w:t>
      </w:r>
    </w:p>
    <w:p w:rsidR="009D0540" w:rsidRDefault="009D0540" w:rsidP="00EA77C1">
      <w:pPr>
        <w:spacing w:after="0" w:line="240" w:lineRule="auto"/>
        <w:ind w:left="1440"/>
        <w:jc w:val="both"/>
      </w:pPr>
    </w:p>
    <w:p w:rsidR="009D0540" w:rsidRDefault="009D0540" w:rsidP="00EA77C1">
      <w:pPr>
        <w:spacing w:after="0" w:line="240" w:lineRule="auto"/>
        <w:ind w:left="1440"/>
        <w:jc w:val="both"/>
        <w:rPr>
          <w:rFonts w:eastAsia="Times New Roman" w:cs="Times New Roman"/>
          <w:szCs w:val="24"/>
        </w:rPr>
      </w:pPr>
      <w:r>
        <w:t xml:space="preserve">(11) </w:t>
      </w:r>
      <w:r w:rsidRPr="001E5CB4">
        <w:rPr>
          <w:rFonts w:eastAsia="Times New Roman" w:cs="Times New Roman"/>
          <w:szCs w:val="24"/>
        </w:rPr>
        <w:t>the availability of college credit awarded by institutions of higher education to veterans and military servicemembers for military experience, education, and training obtained during military service as described by the informational materials developed under Section 302.0031(h), Labor Code.</w:t>
      </w:r>
    </w:p>
    <w:p w:rsidR="009D0540" w:rsidRDefault="009D0540" w:rsidP="00EA77C1">
      <w:pPr>
        <w:spacing w:after="0" w:line="240" w:lineRule="auto"/>
        <w:ind w:left="720"/>
        <w:jc w:val="both"/>
        <w:rPr>
          <w:rFonts w:eastAsia="Times New Roman" w:cs="Times New Roman"/>
          <w:szCs w:val="24"/>
        </w:rPr>
      </w:pPr>
    </w:p>
    <w:p w:rsidR="009D0540" w:rsidRPr="005C2A78" w:rsidRDefault="009D0540" w:rsidP="00EA77C1">
      <w:pPr>
        <w:spacing w:after="0" w:line="240" w:lineRule="auto"/>
        <w:ind w:left="720"/>
        <w:jc w:val="both"/>
        <w:rPr>
          <w:rFonts w:eastAsia="Times New Roman" w:cs="Times New Roman"/>
          <w:szCs w:val="24"/>
        </w:rPr>
      </w:pPr>
      <w:r w:rsidRPr="001E5CB4">
        <w:rPr>
          <w:rFonts w:eastAsia="Times New Roman" w:cs="Times New Roman"/>
          <w:szCs w:val="24"/>
        </w:rPr>
        <w:t>(b-2)</w:t>
      </w:r>
      <w:r>
        <w:rPr>
          <w:rFonts w:eastAsia="Times New Roman" w:cs="Times New Roman"/>
          <w:szCs w:val="24"/>
        </w:rPr>
        <w:t xml:space="preserve"> Requires i</w:t>
      </w:r>
      <w:r w:rsidRPr="001E5CB4">
        <w:rPr>
          <w:rFonts w:eastAsia="Times New Roman" w:cs="Times New Roman"/>
          <w:szCs w:val="24"/>
        </w:rPr>
        <w:t xml:space="preserve">nformation provided under Subsection (b)(11) </w:t>
      </w:r>
      <w:r>
        <w:rPr>
          <w:rFonts w:eastAsia="Times New Roman" w:cs="Times New Roman"/>
          <w:szCs w:val="24"/>
        </w:rPr>
        <w:t>to</w:t>
      </w:r>
      <w:r w:rsidRPr="001E5CB4">
        <w:rPr>
          <w:rFonts w:eastAsia="Times New Roman" w:cs="Times New Roman"/>
          <w:szCs w:val="24"/>
        </w:rPr>
        <w:t xml:space="preserve"> explain to any student who is enlisted or intends to enlist in the armed forces of the United States the informational materials developed under Section 302.0031(h), Labor Code.</w:t>
      </w:r>
    </w:p>
    <w:p w:rsidR="009D0540" w:rsidRPr="005C2A78" w:rsidRDefault="009D0540" w:rsidP="00EA77C1">
      <w:pPr>
        <w:spacing w:after="0" w:line="240" w:lineRule="auto"/>
        <w:jc w:val="both"/>
        <w:rPr>
          <w:rFonts w:eastAsia="Times New Roman" w:cs="Times New Roman"/>
          <w:szCs w:val="24"/>
        </w:rPr>
      </w:pPr>
    </w:p>
    <w:p w:rsidR="009D0540" w:rsidRPr="005C2A78" w:rsidRDefault="009D0540" w:rsidP="00EA77C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1E5CB4">
        <w:rPr>
          <w:rFonts w:eastAsia="Times New Roman" w:cs="Times New Roman"/>
          <w:szCs w:val="24"/>
        </w:rPr>
        <w:t>Section 302.0031, Labor Code, by adding Subsection (h)</w:t>
      </w:r>
      <w:r>
        <w:rPr>
          <w:rFonts w:eastAsia="Times New Roman" w:cs="Times New Roman"/>
          <w:szCs w:val="24"/>
        </w:rPr>
        <w:t xml:space="preserve"> to require t</w:t>
      </w:r>
      <w:r w:rsidRPr="001E5CB4">
        <w:rPr>
          <w:rFonts w:eastAsia="Times New Roman" w:cs="Times New Roman"/>
          <w:szCs w:val="24"/>
        </w:rPr>
        <w:t>he Texas Workforce Commission</w:t>
      </w:r>
      <w:r>
        <w:rPr>
          <w:rFonts w:eastAsia="Times New Roman" w:cs="Times New Roman"/>
          <w:szCs w:val="24"/>
        </w:rPr>
        <w:t xml:space="preserve"> (TWC)</w:t>
      </w:r>
      <w:r w:rsidRPr="001E5CB4">
        <w:rPr>
          <w:rFonts w:eastAsia="Times New Roman" w:cs="Times New Roman"/>
          <w:szCs w:val="24"/>
        </w:rPr>
        <w:t>, in cooperation with the Texas Highe</w:t>
      </w:r>
      <w:r>
        <w:rPr>
          <w:rFonts w:eastAsia="Times New Roman" w:cs="Times New Roman"/>
          <w:szCs w:val="24"/>
        </w:rPr>
        <w:t>r Education Coordinating Board (THECB), f</w:t>
      </w:r>
      <w:r w:rsidRPr="001E5CB4">
        <w:rPr>
          <w:rFonts w:eastAsia="Times New Roman" w:cs="Times New Roman"/>
          <w:szCs w:val="24"/>
        </w:rPr>
        <w:t xml:space="preserve">or purposes of Section 33.007(b)(11), Education Code, </w:t>
      </w:r>
      <w:r>
        <w:rPr>
          <w:rFonts w:eastAsia="Times New Roman" w:cs="Times New Roman"/>
          <w:szCs w:val="24"/>
        </w:rPr>
        <w:t>to</w:t>
      </w:r>
      <w:r w:rsidRPr="001E5CB4">
        <w:rPr>
          <w:rFonts w:eastAsia="Times New Roman" w:cs="Times New Roman"/>
          <w:szCs w:val="24"/>
        </w:rPr>
        <w:t xml:space="preserve"> develop and annually make available to each school district and each open-enrollment charter school that offers a high school program informational materials regarding the availability of college credit awarded by institutions of higher education to veterans and military servicemembers for military experience, education, and training obtained during military service, including information regarding the program under this section</w:t>
      </w:r>
      <w:r>
        <w:rPr>
          <w:rFonts w:eastAsia="Times New Roman" w:cs="Times New Roman"/>
          <w:szCs w:val="24"/>
        </w:rPr>
        <w:t xml:space="preserve"> (College Credit For Heroes Program)</w:t>
      </w:r>
      <w:r w:rsidRPr="001E5CB4">
        <w:rPr>
          <w:rFonts w:eastAsia="Times New Roman" w:cs="Times New Roman"/>
          <w:szCs w:val="24"/>
        </w:rPr>
        <w:t>.</w:t>
      </w:r>
    </w:p>
    <w:p w:rsidR="009D0540" w:rsidRPr="005C2A78" w:rsidRDefault="009D0540" w:rsidP="00EA77C1">
      <w:pPr>
        <w:spacing w:after="0" w:line="240" w:lineRule="auto"/>
        <w:jc w:val="both"/>
        <w:rPr>
          <w:rFonts w:eastAsia="Times New Roman" w:cs="Times New Roman"/>
          <w:szCs w:val="24"/>
        </w:rPr>
      </w:pPr>
    </w:p>
    <w:p w:rsidR="009D0540" w:rsidRDefault="009D0540" w:rsidP="00EA77C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w:t>
      </w:r>
      <w:r w:rsidRPr="001E5CB4">
        <w:rPr>
          <w:rFonts w:eastAsia="Times New Roman" w:cs="Times New Roman"/>
          <w:szCs w:val="24"/>
        </w:rPr>
        <w:t>Section 33.007, Education Code, as amended by this Act, applies beginning with the 2020</w:t>
      </w:r>
      <w:r>
        <w:rPr>
          <w:rFonts w:eastAsia="Times New Roman" w:cs="Times New Roman"/>
          <w:szCs w:val="24"/>
        </w:rPr>
        <w:t>–</w:t>
      </w:r>
      <w:r w:rsidRPr="001E5CB4">
        <w:rPr>
          <w:rFonts w:eastAsia="Times New Roman" w:cs="Times New Roman"/>
          <w:szCs w:val="24"/>
        </w:rPr>
        <w:t>2021 school year.</w:t>
      </w:r>
    </w:p>
    <w:p w:rsidR="009D0540" w:rsidRDefault="009D0540" w:rsidP="00EA77C1">
      <w:pPr>
        <w:spacing w:after="0" w:line="240" w:lineRule="auto"/>
        <w:jc w:val="both"/>
        <w:rPr>
          <w:rFonts w:eastAsia="Times New Roman" w:cs="Times New Roman"/>
          <w:szCs w:val="24"/>
        </w:rPr>
      </w:pPr>
    </w:p>
    <w:p w:rsidR="009D0540" w:rsidRPr="001E5CB4" w:rsidRDefault="009D0540" w:rsidP="00EA77C1">
      <w:pPr>
        <w:spacing w:after="0" w:line="240" w:lineRule="auto"/>
        <w:jc w:val="both"/>
        <w:rPr>
          <w:rFonts w:eastAsia="Times New Roman" w:cs="Times New Roman"/>
          <w:szCs w:val="24"/>
        </w:rPr>
      </w:pPr>
      <w:r w:rsidRPr="001E5CB4">
        <w:rPr>
          <w:rFonts w:eastAsia="Times New Roman" w:cs="Times New Roman"/>
          <w:szCs w:val="24"/>
        </w:rPr>
        <w:t>SECTION 4.</w:t>
      </w:r>
      <w:r>
        <w:rPr>
          <w:rFonts w:eastAsia="Times New Roman" w:cs="Times New Roman"/>
          <w:szCs w:val="24"/>
        </w:rPr>
        <w:t xml:space="preserve"> Requires TWC</w:t>
      </w:r>
      <w:r w:rsidRPr="001E5CB4">
        <w:rPr>
          <w:rFonts w:eastAsia="Times New Roman" w:cs="Times New Roman"/>
          <w:szCs w:val="24"/>
        </w:rPr>
        <w:t xml:space="preserve">, in cooperation with </w:t>
      </w:r>
      <w:r>
        <w:rPr>
          <w:rFonts w:eastAsia="Times New Roman" w:cs="Times New Roman"/>
          <w:szCs w:val="24"/>
        </w:rPr>
        <w:t>THECB, n</w:t>
      </w:r>
      <w:r w:rsidRPr="001E5CB4">
        <w:rPr>
          <w:rFonts w:eastAsia="Times New Roman" w:cs="Times New Roman"/>
          <w:szCs w:val="24"/>
        </w:rPr>
        <w:t xml:space="preserve">ot later than September 1, 2020, </w:t>
      </w:r>
      <w:r>
        <w:rPr>
          <w:rFonts w:eastAsia="Times New Roman" w:cs="Times New Roman"/>
          <w:szCs w:val="24"/>
        </w:rPr>
        <w:t xml:space="preserve">to </w:t>
      </w:r>
      <w:r w:rsidRPr="001E5CB4">
        <w:rPr>
          <w:rFonts w:eastAsia="Times New Roman" w:cs="Times New Roman"/>
          <w:szCs w:val="24"/>
        </w:rPr>
        <w:t>develop and make available to each school district and each open-enrollment charter school that offers a high school program the informational materials required under Section 302.0031(h), Labor Code, as added by this Act.</w:t>
      </w:r>
    </w:p>
    <w:p w:rsidR="009D0540" w:rsidRPr="001E5CB4" w:rsidRDefault="009D0540" w:rsidP="00EA77C1">
      <w:pPr>
        <w:spacing w:after="0" w:line="240" w:lineRule="auto"/>
        <w:jc w:val="both"/>
        <w:rPr>
          <w:rFonts w:eastAsia="Times New Roman" w:cs="Times New Roman"/>
          <w:szCs w:val="24"/>
        </w:rPr>
      </w:pPr>
    </w:p>
    <w:p w:rsidR="009D0540" w:rsidRPr="00C8671F" w:rsidRDefault="009D0540" w:rsidP="00EA77C1">
      <w:pPr>
        <w:spacing w:after="0" w:line="240" w:lineRule="auto"/>
        <w:jc w:val="both"/>
        <w:rPr>
          <w:rFonts w:eastAsia="Times New Roman" w:cs="Times New Roman"/>
          <w:szCs w:val="24"/>
        </w:rPr>
      </w:pPr>
      <w:r w:rsidRPr="001E5CB4">
        <w:rPr>
          <w:rFonts w:eastAsia="Times New Roman" w:cs="Times New Roman"/>
          <w:szCs w:val="24"/>
        </w:rPr>
        <w:t>SECTION 5.</w:t>
      </w:r>
      <w:r>
        <w:rPr>
          <w:rFonts w:eastAsia="Times New Roman" w:cs="Times New Roman"/>
          <w:szCs w:val="24"/>
        </w:rPr>
        <w:t xml:space="preserve"> Effective date: upon passage or </w:t>
      </w:r>
      <w:r w:rsidRPr="001E5CB4">
        <w:rPr>
          <w:rFonts w:eastAsia="Times New Roman" w:cs="Times New Roman"/>
          <w:szCs w:val="24"/>
        </w:rPr>
        <w:t>September 1, 2019.</w:t>
      </w:r>
    </w:p>
    <w:sectPr w:rsidR="009D054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CBF" w:rsidRDefault="00E71CBF" w:rsidP="000F1DF9">
      <w:pPr>
        <w:spacing w:after="0" w:line="240" w:lineRule="auto"/>
      </w:pPr>
      <w:r>
        <w:separator/>
      </w:r>
    </w:p>
  </w:endnote>
  <w:endnote w:type="continuationSeparator" w:id="0">
    <w:p w:rsidR="00E71CBF" w:rsidRDefault="00E71CB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540" w:rsidRDefault="009D0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71CB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D0540">
                <w:rPr>
                  <w:sz w:val="20"/>
                  <w:szCs w:val="20"/>
                </w:rPr>
                <w:t>ARR,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D0540">
                <w:rPr>
                  <w:sz w:val="20"/>
                  <w:szCs w:val="20"/>
                </w:rPr>
                <w:t>H.B. 114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D054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71CB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D054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D054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540" w:rsidRDefault="009D0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CBF" w:rsidRDefault="00E71CBF" w:rsidP="000F1DF9">
      <w:pPr>
        <w:spacing w:after="0" w:line="240" w:lineRule="auto"/>
      </w:pPr>
      <w:r>
        <w:separator/>
      </w:r>
    </w:p>
  </w:footnote>
  <w:footnote w:type="continuationSeparator" w:id="0">
    <w:p w:rsidR="00E71CBF" w:rsidRDefault="00E71CB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540" w:rsidRDefault="009D05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540" w:rsidRDefault="009D05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540" w:rsidRDefault="009D05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D0540"/>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71CBF"/>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C73A1"/>
  <w15:docId w15:val="{05317790-0099-498E-BB4E-846B589C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D054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97CD5" w:rsidP="00697CD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4FFA3CA014B4670A2F138CC4AB63B25"/>
        <w:category>
          <w:name w:val="General"/>
          <w:gallery w:val="placeholder"/>
        </w:category>
        <w:types>
          <w:type w:val="bbPlcHdr"/>
        </w:types>
        <w:behaviors>
          <w:behavior w:val="content"/>
        </w:behaviors>
        <w:guid w:val="{4088DA9C-3AF0-47F0-AD2F-06711AA95F2B}"/>
      </w:docPartPr>
      <w:docPartBody>
        <w:p w:rsidR="00000000" w:rsidRDefault="007F289A"/>
      </w:docPartBody>
    </w:docPart>
    <w:docPart>
      <w:docPartPr>
        <w:name w:val="E05D6390E26741408983B6A7EDDDEDE4"/>
        <w:category>
          <w:name w:val="General"/>
          <w:gallery w:val="placeholder"/>
        </w:category>
        <w:types>
          <w:type w:val="bbPlcHdr"/>
        </w:types>
        <w:behaviors>
          <w:behavior w:val="content"/>
        </w:behaviors>
        <w:guid w:val="{5DCBD9D6-40E8-4817-A657-F9EE5D281A9A}"/>
      </w:docPartPr>
      <w:docPartBody>
        <w:p w:rsidR="00000000" w:rsidRDefault="007F289A"/>
      </w:docPartBody>
    </w:docPart>
    <w:docPart>
      <w:docPartPr>
        <w:name w:val="BD5E78C74E8D4BA99300A4053FB38BFA"/>
        <w:category>
          <w:name w:val="General"/>
          <w:gallery w:val="placeholder"/>
        </w:category>
        <w:types>
          <w:type w:val="bbPlcHdr"/>
        </w:types>
        <w:behaviors>
          <w:behavior w:val="content"/>
        </w:behaviors>
        <w:guid w:val="{9425F6D5-8BFA-4BC8-9191-D3C14719B01C}"/>
      </w:docPartPr>
      <w:docPartBody>
        <w:p w:rsidR="00000000" w:rsidRDefault="007F289A"/>
      </w:docPartBody>
    </w:docPart>
    <w:docPart>
      <w:docPartPr>
        <w:name w:val="415F37E056EF467F8B5763E29C5964DC"/>
        <w:category>
          <w:name w:val="General"/>
          <w:gallery w:val="placeholder"/>
        </w:category>
        <w:types>
          <w:type w:val="bbPlcHdr"/>
        </w:types>
        <w:behaviors>
          <w:behavior w:val="content"/>
        </w:behaviors>
        <w:guid w:val="{1F40C0C5-EDDB-4407-B15B-AD50D7514D55}"/>
      </w:docPartPr>
      <w:docPartBody>
        <w:p w:rsidR="00000000" w:rsidRDefault="007F289A"/>
      </w:docPartBody>
    </w:docPart>
    <w:docPart>
      <w:docPartPr>
        <w:name w:val="821EC670C81F4834A5302AEAE2D372B8"/>
        <w:category>
          <w:name w:val="General"/>
          <w:gallery w:val="placeholder"/>
        </w:category>
        <w:types>
          <w:type w:val="bbPlcHdr"/>
        </w:types>
        <w:behaviors>
          <w:behavior w:val="content"/>
        </w:behaviors>
        <w:guid w:val="{D7C88A70-7DD7-41D9-B792-DEEA62066A5C}"/>
      </w:docPartPr>
      <w:docPartBody>
        <w:p w:rsidR="00000000" w:rsidRDefault="007F289A"/>
      </w:docPartBody>
    </w:docPart>
    <w:docPart>
      <w:docPartPr>
        <w:name w:val="A19D1405D5F9404D86B08F56D7EA6F30"/>
        <w:category>
          <w:name w:val="General"/>
          <w:gallery w:val="placeholder"/>
        </w:category>
        <w:types>
          <w:type w:val="bbPlcHdr"/>
        </w:types>
        <w:behaviors>
          <w:behavior w:val="content"/>
        </w:behaviors>
        <w:guid w:val="{4ED14267-880C-4F66-8018-E3FE551226FC}"/>
      </w:docPartPr>
      <w:docPartBody>
        <w:p w:rsidR="00000000" w:rsidRDefault="007F289A"/>
      </w:docPartBody>
    </w:docPart>
    <w:docPart>
      <w:docPartPr>
        <w:name w:val="7B50A959035944448FA6AFDFEF4180AC"/>
        <w:category>
          <w:name w:val="General"/>
          <w:gallery w:val="placeholder"/>
        </w:category>
        <w:types>
          <w:type w:val="bbPlcHdr"/>
        </w:types>
        <w:behaviors>
          <w:behavior w:val="content"/>
        </w:behaviors>
        <w:guid w:val="{3A528C74-E20E-41DD-980F-C082DEFCA7C6}"/>
      </w:docPartPr>
      <w:docPartBody>
        <w:p w:rsidR="00000000" w:rsidRDefault="007F289A"/>
      </w:docPartBody>
    </w:docPart>
    <w:docPart>
      <w:docPartPr>
        <w:name w:val="C2BEDB82487C4B769E6F45CB9130019F"/>
        <w:category>
          <w:name w:val="General"/>
          <w:gallery w:val="placeholder"/>
        </w:category>
        <w:types>
          <w:type w:val="bbPlcHdr"/>
        </w:types>
        <w:behaviors>
          <w:behavior w:val="content"/>
        </w:behaviors>
        <w:guid w:val="{A786A58D-6E98-4102-B759-F1141595373D}"/>
      </w:docPartPr>
      <w:docPartBody>
        <w:p w:rsidR="00000000" w:rsidRDefault="007F289A"/>
      </w:docPartBody>
    </w:docPart>
    <w:docPart>
      <w:docPartPr>
        <w:name w:val="38C5CC695D36453CA805B88FBA04632E"/>
        <w:category>
          <w:name w:val="General"/>
          <w:gallery w:val="placeholder"/>
        </w:category>
        <w:types>
          <w:type w:val="bbPlcHdr"/>
        </w:types>
        <w:behaviors>
          <w:behavior w:val="content"/>
        </w:behaviors>
        <w:guid w:val="{99680EC1-ED41-45DB-961E-AF8A5A78C017}"/>
      </w:docPartPr>
      <w:docPartBody>
        <w:p w:rsidR="00000000" w:rsidRDefault="00697CD5" w:rsidP="00697CD5">
          <w:pPr>
            <w:pStyle w:val="38C5CC695D36453CA805B88FBA04632E"/>
          </w:pPr>
          <w:r w:rsidRPr="00A30DD1">
            <w:rPr>
              <w:rStyle w:val="PlaceholderText"/>
            </w:rPr>
            <w:t>Click here to enter a date.</w:t>
          </w:r>
        </w:p>
      </w:docPartBody>
    </w:docPart>
    <w:docPart>
      <w:docPartPr>
        <w:name w:val="44F85A7509E54BC3BE588A809CA5A3D2"/>
        <w:category>
          <w:name w:val="General"/>
          <w:gallery w:val="placeholder"/>
        </w:category>
        <w:types>
          <w:type w:val="bbPlcHdr"/>
        </w:types>
        <w:behaviors>
          <w:behavior w:val="content"/>
        </w:behaviors>
        <w:guid w:val="{7093F3C2-4CD4-4FA1-A12A-28E6C3510C89}"/>
      </w:docPartPr>
      <w:docPartBody>
        <w:p w:rsidR="00000000" w:rsidRDefault="007F289A"/>
      </w:docPartBody>
    </w:docPart>
    <w:docPart>
      <w:docPartPr>
        <w:name w:val="030267EF07334E9BB26809318B7C039B"/>
        <w:category>
          <w:name w:val="General"/>
          <w:gallery w:val="placeholder"/>
        </w:category>
        <w:types>
          <w:type w:val="bbPlcHdr"/>
        </w:types>
        <w:behaviors>
          <w:behavior w:val="content"/>
        </w:behaviors>
        <w:guid w:val="{8879A8AF-A3F5-4BD2-A851-76CD20B6EE36}"/>
      </w:docPartPr>
      <w:docPartBody>
        <w:p w:rsidR="00000000" w:rsidRDefault="007F289A"/>
      </w:docPartBody>
    </w:docPart>
    <w:docPart>
      <w:docPartPr>
        <w:name w:val="25682F3C634C46CA9771984EBFF34405"/>
        <w:category>
          <w:name w:val="General"/>
          <w:gallery w:val="placeholder"/>
        </w:category>
        <w:types>
          <w:type w:val="bbPlcHdr"/>
        </w:types>
        <w:behaviors>
          <w:behavior w:val="content"/>
        </w:behaviors>
        <w:guid w:val="{767BD1D2-E017-4942-95F9-9DC334A253A3}"/>
      </w:docPartPr>
      <w:docPartBody>
        <w:p w:rsidR="00000000" w:rsidRDefault="00697CD5" w:rsidP="00697CD5">
          <w:pPr>
            <w:pStyle w:val="25682F3C634C46CA9771984EBFF34405"/>
          </w:pPr>
          <w:r>
            <w:rPr>
              <w:rFonts w:eastAsia="Times New Roman" w:cs="Times New Roman"/>
              <w:bCs/>
              <w:szCs w:val="24"/>
            </w:rPr>
            <w:t xml:space="preserve"> </w:t>
          </w:r>
        </w:p>
      </w:docPartBody>
    </w:docPart>
    <w:docPart>
      <w:docPartPr>
        <w:name w:val="61019B3599184DF69F9E266F7C1F35B2"/>
        <w:category>
          <w:name w:val="General"/>
          <w:gallery w:val="placeholder"/>
        </w:category>
        <w:types>
          <w:type w:val="bbPlcHdr"/>
        </w:types>
        <w:behaviors>
          <w:behavior w:val="content"/>
        </w:behaviors>
        <w:guid w:val="{D4BCE335-3D02-4987-8330-BFFFDB8ED42B}"/>
      </w:docPartPr>
      <w:docPartBody>
        <w:p w:rsidR="00000000" w:rsidRDefault="007F289A"/>
      </w:docPartBody>
    </w:docPart>
    <w:docPart>
      <w:docPartPr>
        <w:name w:val="169A833CCDBF492BAC6FA3963218116C"/>
        <w:category>
          <w:name w:val="General"/>
          <w:gallery w:val="placeholder"/>
        </w:category>
        <w:types>
          <w:type w:val="bbPlcHdr"/>
        </w:types>
        <w:behaviors>
          <w:behavior w:val="content"/>
        </w:behaviors>
        <w:guid w:val="{B98ED37D-B4C2-4336-A7D2-7E53E9566000}"/>
      </w:docPartPr>
      <w:docPartBody>
        <w:p w:rsidR="00000000" w:rsidRDefault="007F28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97CD5"/>
    <w:rsid w:val="006B0016"/>
    <w:rsid w:val="007F289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7CD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97CD5"/>
    <w:rPr>
      <w:rFonts w:ascii="Times New Roman" w:hAnsi="Times New Roman"/>
      <w:sz w:val="24"/>
    </w:rPr>
  </w:style>
  <w:style w:type="paragraph" w:customStyle="1" w:styleId="487D89B4F8B34DB4967D41FE18F7F88D9">
    <w:name w:val="487D89B4F8B34DB4967D41FE18F7F88D9"/>
    <w:rsid w:val="00697CD5"/>
    <w:rPr>
      <w:rFonts w:ascii="Times New Roman" w:hAnsi="Times New Roman"/>
      <w:sz w:val="24"/>
    </w:rPr>
  </w:style>
  <w:style w:type="paragraph" w:customStyle="1" w:styleId="AE2570ED5D764CD7AF9686706F550F4622">
    <w:name w:val="AE2570ED5D764CD7AF9686706F550F4622"/>
    <w:rsid w:val="00697CD5"/>
    <w:pPr>
      <w:tabs>
        <w:tab w:val="center" w:pos="4680"/>
        <w:tab w:val="right" w:pos="9360"/>
      </w:tabs>
      <w:spacing w:after="0" w:line="240" w:lineRule="auto"/>
    </w:pPr>
    <w:rPr>
      <w:rFonts w:ascii="Times New Roman" w:hAnsi="Times New Roman"/>
      <w:sz w:val="24"/>
    </w:rPr>
  </w:style>
  <w:style w:type="paragraph" w:customStyle="1" w:styleId="38C5CC695D36453CA805B88FBA04632E">
    <w:name w:val="38C5CC695D36453CA805B88FBA04632E"/>
    <w:rsid w:val="00697CD5"/>
    <w:pPr>
      <w:spacing w:after="160" w:line="259" w:lineRule="auto"/>
    </w:pPr>
  </w:style>
  <w:style w:type="paragraph" w:customStyle="1" w:styleId="25682F3C634C46CA9771984EBFF34405">
    <w:name w:val="25682F3C634C46CA9771984EBFF34405"/>
    <w:rsid w:val="00697CD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F787910-95CD-475F-B21E-CC5EB37C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570</Words>
  <Characters>3249</Characters>
  <Application>Microsoft Office Word</Application>
  <DocSecurity>0</DocSecurity>
  <Lines>27</Lines>
  <Paragraphs>7</Paragraphs>
  <ScaleCrop>false</ScaleCrop>
  <Company>Texas Legislative Council</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2019-04-23T03:55:00Z</cp:lastPrinted>
  <dcterms:created xsi:type="dcterms:W3CDTF">2015-05-29T14:24:00Z</dcterms:created>
  <dcterms:modified xsi:type="dcterms:W3CDTF">2019-04-23T03:55:00Z</dcterms:modified>
</cp:coreProperties>
</file>

<file path=docProps/custom.xml><?xml version="1.0" encoding="utf-8"?>
<op:Properties xmlns:vt="http://schemas.openxmlformats.org/officeDocument/2006/docPropsVTypes" xmlns:op="http://schemas.openxmlformats.org/officeDocument/2006/custom-properties"/>
</file>