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65D2" w:rsidTr="00345119">
        <w:tc>
          <w:tcPr>
            <w:tcW w:w="9576" w:type="dxa"/>
            <w:noWrap/>
          </w:tcPr>
          <w:p w:rsidR="008423E4" w:rsidRPr="0022177D" w:rsidRDefault="00B540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4041" w:rsidP="008423E4">
      <w:pPr>
        <w:jc w:val="center"/>
      </w:pPr>
    </w:p>
    <w:p w:rsidR="008423E4" w:rsidRPr="00B31F0E" w:rsidRDefault="00B54041" w:rsidP="008423E4"/>
    <w:p w:rsidR="008423E4" w:rsidRPr="00742794" w:rsidRDefault="00B540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65D2" w:rsidTr="00345119">
        <w:tc>
          <w:tcPr>
            <w:tcW w:w="9576" w:type="dxa"/>
          </w:tcPr>
          <w:p w:rsidR="008423E4" w:rsidRPr="00861995" w:rsidRDefault="00B54041" w:rsidP="00345119">
            <w:pPr>
              <w:jc w:val="right"/>
            </w:pPr>
            <w:r>
              <w:t>C.S.H.B. 142</w:t>
            </w:r>
          </w:p>
        </w:tc>
      </w:tr>
      <w:tr w:rsidR="00AE65D2" w:rsidTr="00345119">
        <w:tc>
          <w:tcPr>
            <w:tcW w:w="9576" w:type="dxa"/>
          </w:tcPr>
          <w:p w:rsidR="008423E4" w:rsidRPr="00861995" w:rsidRDefault="00B54041" w:rsidP="004C0CBA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AE65D2" w:rsidTr="00345119">
        <w:tc>
          <w:tcPr>
            <w:tcW w:w="9576" w:type="dxa"/>
          </w:tcPr>
          <w:p w:rsidR="008423E4" w:rsidRPr="00861995" w:rsidRDefault="00B54041" w:rsidP="00345119">
            <w:pPr>
              <w:jc w:val="right"/>
            </w:pPr>
            <w:r>
              <w:t>Public Education</w:t>
            </w:r>
          </w:p>
        </w:tc>
      </w:tr>
      <w:tr w:rsidR="00AE65D2" w:rsidTr="00345119">
        <w:tc>
          <w:tcPr>
            <w:tcW w:w="9576" w:type="dxa"/>
          </w:tcPr>
          <w:p w:rsidR="008423E4" w:rsidRDefault="00B5404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54041" w:rsidP="008423E4">
      <w:pPr>
        <w:tabs>
          <w:tab w:val="right" w:pos="9360"/>
        </w:tabs>
      </w:pPr>
    </w:p>
    <w:p w:rsidR="008423E4" w:rsidRDefault="00B54041" w:rsidP="008423E4"/>
    <w:p w:rsidR="008423E4" w:rsidRDefault="00B540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65D2" w:rsidTr="00345119">
        <w:tc>
          <w:tcPr>
            <w:tcW w:w="9576" w:type="dxa"/>
          </w:tcPr>
          <w:p w:rsidR="008423E4" w:rsidRPr="00A8133F" w:rsidRDefault="00B54041" w:rsidP="00DD73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4041" w:rsidP="00DD73A9"/>
          <w:p w:rsidR="008423E4" w:rsidRDefault="00B54041" w:rsidP="00DD73A9">
            <w:pPr>
              <w:pStyle w:val="Header"/>
              <w:jc w:val="both"/>
            </w:pPr>
            <w:r>
              <w:t xml:space="preserve">There are concerns that educational opportunities have been denied to certain students due to a cap imposed on enrollment in special education programs by </w:t>
            </w:r>
            <w:r>
              <w:t xml:space="preserve">the Texas Education Agency (TEA) Performance-Based Monitoring Analysis System </w:t>
            </w:r>
            <w:r>
              <w:t xml:space="preserve">and a reduction in </w:t>
            </w:r>
            <w:r>
              <w:t>fund</w:t>
            </w:r>
            <w:r>
              <w:t>ing</w:t>
            </w:r>
            <w:r>
              <w:t xml:space="preserve"> </w:t>
            </w:r>
            <w:r>
              <w:t>to special education</w:t>
            </w:r>
            <w:r>
              <w:t xml:space="preserve"> programs</w:t>
            </w:r>
            <w:r>
              <w:t xml:space="preserve">. </w:t>
            </w:r>
            <w:r>
              <w:t>It</w:t>
            </w:r>
            <w:r>
              <w:t xml:space="preserve"> has been suggested </w:t>
            </w:r>
            <w:r>
              <w:t>that</w:t>
            </w:r>
            <w:r>
              <w:t xml:space="preserve">, even though TEA removed the cap from its internal policy and requested more funding, </w:t>
            </w:r>
            <w:r>
              <w:t xml:space="preserve">additional </w:t>
            </w:r>
            <w:r>
              <w:t xml:space="preserve">steps must be taken to remediate the damage done to the educational opportunities denied to </w:t>
            </w:r>
            <w:r>
              <w:t>certa</w:t>
            </w:r>
            <w:r>
              <w:t xml:space="preserve">in </w:t>
            </w:r>
            <w:r>
              <w:t>children and their families.</w:t>
            </w:r>
            <w:r>
              <w:t xml:space="preserve"> </w:t>
            </w:r>
            <w:r w:rsidRPr="007332E1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142 </w:t>
            </w:r>
            <w:r>
              <w:t xml:space="preserve">seeks to address these concerns by </w:t>
            </w:r>
            <w:r>
              <w:t xml:space="preserve">providing parents with additional information regarding </w:t>
            </w:r>
            <w:r>
              <w:t xml:space="preserve">the rights of parents and children to request an assessment to qualify for special education services. </w:t>
            </w:r>
          </w:p>
          <w:p w:rsidR="008423E4" w:rsidRPr="00E26B13" w:rsidRDefault="00B54041" w:rsidP="00DD73A9">
            <w:pPr>
              <w:rPr>
                <w:b/>
              </w:rPr>
            </w:pPr>
          </w:p>
        </w:tc>
      </w:tr>
      <w:tr w:rsidR="00AE65D2" w:rsidTr="00345119">
        <w:tc>
          <w:tcPr>
            <w:tcW w:w="9576" w:type="dxa"/>
          </w:tcPr>
          <w:p w:rsidR="0017725B" w:rsidRDefault="00B54041" w:rsidP="00DD7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B54041" w:rsidP="00DD73A9">
            <w:pPr>
              <w:rPr>
                <w:b/>
                <w:u w:val="single"/>
              </w:rPr>
            </w:pPr>
          </w:p>
          <w:p w:rsidR="005732F3" w:rsidRPr="005732F3" w:rsidRDefault="00B54041" w:rsidP="00DD73A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B54041" w:rsidP="00DD73A9">
            <w:pPr>
              <w:rPr>
                <w:b/>
                <w:u w:val="single"/>
              </w:rPr>
            </w:pPr>
          </w:p>
        </w:tc>
      </w:tr>
      <w:tr w:rsidR="00AE65D2" w:rsidTr="00345119">
        <w:tc>
          <w:tcPr>
            <w:tcW w:w="9576" w:type="dxa"/>
          </w:tcPr>
          <w:p w:rsidR="008423E4" w:rsidRPr="00A8133F" w:rsidRDefault="00B54041" w:rsidP="00DD73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4041" w:rsidP="00DD73A9"/>
          <w:p w:rsidR="005732F3" w:rsidRDefault="00B54041" w:rsidP="00DD7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B54041" w:rsidP="00DD73A9">
            <w:pPr>
              <w:rPr>
                <w:b/>
              </w:rPr>
            </w:pPr>
          </w:p>
        </w:tc>
      </w:tr>
      <w:tr w:rsidR="00AE65D2" w:rsidTr="00345119">
        <w:tc>
          <w:tcPr>
            <w:tcW w:w="9576" w:type="dxa"/>
          </w:tcPr>
          <w:p w:rsidR="008423E4" w:rsidRDefault="00B54041" w:rsidP="00DD73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D73A9" w:rsidRPr="00A8133F" w:rsidRDefault="00B54041" w:rsidP="00DD73A9">
            <w:pPr>
              <w:rPr>
                <w:b/>
              </w:rPr>
            </w:pPr>
          </w:p>
          <w:p w:rsidR="00A37932" w:rsidRDefault="00B54041" w:rsidP="00DD7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32E1">
              <w:t>C.S.</w:t>
            </w:r>
            <w:r>
              <w:t xml:space="preserve">H.B. 142 amends the Education Code to require the </w:t>
            </w:r>
            <w:r>
              <w:t>Texas Education Agency (TEA)</w:t>
            </w:r>
            <w:r>
              <w:t xml:space="preserve"> to </w:t>
            </w:r>
            <w:r w:rsidRPr="001543B8">
              <w:t xml:space="preserve">develop a notice for distribution </w:t>
            </w:r>
            <w:r>
              <w:t>and posting on the TEA</w:t>
            </w:r>
            <w:r w:rsidRPr="001543B8">
              <w:t xml:space="preserve"> website that indicates</w:t>
            </w:r>
            <w:r>
              <w:t xml:space="preserve"> </w:t>
            </w:r>
            <w:r w:rsidRPr="001543B8">
              <w:t xml:space="preserve">the change made from 2016 to 2017 in reporting requirements for </w:t>
            </w:r>
            <w:r>
              <w:t xml:space="preserve">public </w:t>
            </w:r>
            <w:r w:rsidRPr="001543B8">
              <w:t>school districts and open-enrollment charter schools regarding the specia</w:t>
            </w:r>
            <w:r w:rsidRPr="001543B8">
              <w:t>l education representation indicator adopted in the Performance</w:t>
            </w:r>
            <w:r>
              <w:noBreakHyphen/>
            </w:r>
            <w:r w:rsidRPr="001543B8">
              <w:t>Based Mon</w:t>
            </w:r>
            <w:r>
              <w:t xml:space="preserve">itoring Analysis System Manual </w:t>
            </w:r>
            <w:r w:rsidRPr="001543B8">
              <w:t>and</w:t>
            </w:r>
            <w:r>
              <w:t xml:space="preserve"> </w:t>
            </w:r>
            <w:r>
              <w:t xml:space="preserve">that indicates, </w:t>
            </w:r>
            <w:r w:rsidRPr="001543B8">
              <w:t>in plain language, the rights of a child under both federal and state law and the general process available to initiate a referral o</w:t>
            </w:r>
            <w:r w:rsidRPr="001543B8">
              <w:t>f a child for a full individual and initial evaluation to determine the child's eligibility for special education services.</w:t>
            </w:r>
            <w:r>
              <w:t xml:space="preserve"> The bill requires a</w:t>
            </w:r>
            <w:r w:rsidRPr="001543B8">
              <w:t xml:space="preserve"> </w:t>
            </w:r>
            <w:r>
              <w:t xml:space="preserve">school </w:t>
            </w:r>
            <w:r w:rsidRPr="001543B8">
              <w:t xml:space="preserve">district or </w:t>
            </w:r>
            <w:r>
              <w:t xml:space="preserve">a </w:t>
            </w:r>
            <w:r>
              <w:t>charter school</w:t>
            </w:r>
            <w:r>
              <w:t>:</w:t>
            </w:r>
          </w:p>
          <w:p w:rsidR="00A37932" w:rsidRDefault="00B54041" w:rsidP="00DD73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</w:t>
            </w:r>
            <w:r w:rsidRPr="001543B8">
              <w:t xml:space="preserve"> include in the notice </w:t>
            </w:r>
            <w:r w:rsidRPr="001543B8">
              <w:t xml:space="preserve">information </w:t>
            </w:r>
            <w:r w:rsidRPr="001543B8">
              <w:t>indicating where the local processes a</w:t>
            </w:r>
            <w:r w:rsidRPr="001543B8">
              <w:t xml:space="preserve">nd procedures for initiating </w:t>
            </w:r>
            <w:r>
              <w:t xml:space="preserve">such </w:t>
            </w:r>
            <w:r w:rsidRPr="001543B8">
              <w:t>a referral may be found</w:t>
            </w:r>
            <w:r>
              <w:t>;</w:t>
            </w:r>
            <w:r w:rsidRPr="001543B8">
              <w:t xml:space="preserve"> </w:t>
            </w:r>
          </w:p>
          <w:p w:rsidR="00A37932" w:rsidRDefault="00B54041" w:rsidP="00DD73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Pr="001543B8">
              <w:t>provide the notice</w:t>
            </w:r>
            <w:r>
              <w:t xml:space="preserve"> by a date established by the commissioner of education</w:t>
            </w:r>
            <w:r w:rsidRPr="001543B8">
              <w:t xml:space="preserve"> to the parent of each child who attends school in the district or at the school at any time du</w:t>
            </w:r>
            <w:r>
              <w:t>ring the 2019-2020 school</w:t>
            </w:r>
            <w:r>
              <w:t xml:space="preserve"> year;</w:t>
            </w:r>
            <w:r>
              <w:t xml:space="preserve"> </w:t>
            </w:r>
          </w:p>
          <w:p w:rsidR="00A37932" w:rsidRDefault="00B54041" w:rsidP="00DD73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</w:t>
            </w:r>
            <w:r w:rsidRPr="001543B8">
              <w:t xml:space="preserve"> make the notice ava</w:t>
            </w:r>
            <w:r>
              <w:t>ilable on request to any person</w:t>
            </w:r>
            <w:r>
              <w:t>;</w:t>
            </w:r>
            <w:r>
              <w:t xml:space="preserve"> </w:t>
            </w:r>
          </w:p>
          <w:p w:rsidR="00A37932" w:rsidRDefault="00B54041" w:rsidP="00DD73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make the </w:t>
            </w:r>
            <w:r w:rsidRPr="001543B8">
              <w:t>notice available in English and Spanish</w:t>
            </w:r>
            <w:r>
              <w:t>;</w:t>
            </w:r>
            <w:r w:rsidRPr="001543B8">
              <w:t xml:space="preserve"> and </w:t>
            </w:r>
          </w:p>
          <w:p w:rsidR="001A55F8" w:rsidRDefault="00B54041" w:rsidP="00DD73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Pr="001543B8">
              <w:t xml:space="preserve">make a good faith effort to provide the notice in the parent's native language if the parent's native language is a language other </w:t>
            </w:r>
            <w:r w:rsidRPr="001543B8">
              <w:t>than English or Spanish</w:t>
            </w:r>
            <w:r>
              <w:t xml:space="preserve">. </w:t>
            </w:r>
          </w:p>
          <w:p w:rsidR="001A55F8" w:rsidRDefault="00B54041" w:rsidP="00DD7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54041" w:rsidP="00DD7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32E1">
              <w:t>C.S.</w:t>
            </w:r>
            <w:r>
              <w:t>H.B. 142</w:t>
            </w:r>
            <w:r>
              <w:t xml:space="preserve"> establishes that the</w:t>
            </w:r>
            <w:r>
              <w:t xml:space="preserve"> notice is in addition to </w:t>
            </w:r>
            <w:r>
              <w:t>certain documents TEA is</w:t>
            </w:r>
            <w:r>
              <w:t xml:space="preserve"> required to produce and provide to districts under</w:t>
            </w:r>
            <w:r>
              <w:t xml:space="preserve"> statutory provisions relating to parental rights to information concerning special education a</w:t>
            </w:r>
            <w:r>
              <w:t xml:space="preserve">nd education of students with learning difficulties. </w:t>
            </w:r>
            <w:r w:rsidRPr="00CA0891">
              <w:t xml:space="preserve">The </w:t>
            </w:r>
            <w:r>
              <w:t xml:space="preserve">bill authorizes the </w:t>
            </w:r>
            <w:r w:rsidRPr="00CA0891">
              <w:t xml:space="preserve">commissioner </w:t>
            </w:r>
            <w:r>
              <w:t>to</w:t>
            </w:r>
            <w:r w:rsidRPr="00CA0891">
              <w:t xml:space="preserve"> adopt rules nece</w:t>
            </w:r>
            <w:r>
              <w:t>ssary to implement the bill's provisions. The bill's provisions expire on September 1, 2023.</w:t>
            </w:r>
          </w:p>
          <w:p w:rsidR="008423E4" w:rsidRPr="00835628" w:rsidRDefault="00B54041" w:rsidP="00DD73A9">
            <w:pPr>
              <w:rPr>
                <w:b/>
              </w:rPr>
            </w:pPr>
          </w:p>
        </w:tc>
      </w:tr>
      <w:tr w:rsidR="00AE65D2" w:rsidTr="00345119">
        <w:tc>
          <w:tcPr>
            <w:tcW w:w="9576" w:type="dxa"/>
          </w:tcPr>
          <w:p w:rsidR="008423E4" w:rsidRPr="00A8133F" w:rsidRDefault="00B54041" w:rsidP="00DD73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4041" w:rsidP="00DD73A9"/>
          <w:p w:rsidR="008423E4" w:rsidRPr="003624F2" w:rsidRDefault="00B54041" w:rsidP="00DD7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2019.</w:t>
            </w:r>
          </w:p>
          <w:p w:rsidR="008423E4" w:rsidRPr="00233FDB" w:rsidRDefault="00B54041" w:rsidP="00DD73A9">
            <w:pPr>
              <w:rPr>
                <w:b/>
              </w:rPr>
            </w:pPr>
          </w:p>
        </w:tc>
      </w:tr>
      <w:tr w:rsidR="00AE65D2" w:rsidTr="00345119">
        <w:tc>
          <w:tcPr>
            <w:tcW w:w="9576" w:type="dxa"/>
          </w:tcPr>
          <w:p w:rsidR="004C0CBA" w:rsidRDefault="00B54041" w:rsidP="00DD73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332E1" w:rsidRDefault="00B54041" w:rsidP="00DD73A9">
            <w:pPr>
              <w:jc w:val="both"/>
            </w:pPr>
          </w:p>
          <w:p w:rsidR="007332E1" w:rsidRDefault="00B54041" w:rsidP="00DD73A9">
            <w:pPr>
              <w:jc w:val="both"/>
            </w:pPr>
            <w:r>
              <w:t xml:space="preserve">While C.S.H.B. 142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7332E1" w:rsidRDefault="00B54041" w:rsidP="00DD73A9">
            <w:pPr>
              <w:jc w:val="both"/>
            </w:pPr>
          </w:p>
          <w:p w:rsidR="000F7945" w:rsidRPr="007332E1" w:rsidRDefault="00B54041" w:rsidP="00DD73A9">
            <w:pPr>
              <w:jc w:val="both"/>
            </w:pPr>
            <w:r>
              <w:t xml:space="preserve">The substitute does not include a </w:t>
            </w:r>
            <w:r>
              <w:t>provision requiring</w:t>
            </w:r>
            <w:r>
              <w:t xml:space="preserve"> TEA, beginning with the 2019-2020 school year, to establish a reimbursement fund to reimburse districts or schools with a significant increase from the preced</w:t>
            </w:r>
            <w:r>
              <w:t>ing school year in the number of full individual and initial evaluations conducted</w:t>
            </w:r>
            <w:r>
              <w:t xml:space="preserve"> and</w:t>
            </w:r>
            <w:r>
              <w:t xml:space="preserve"> does not include a provision establishing that a decision by the commissioner to provide reimbursement from the fund is final and may not be appealed.</w:t>
            </w:r>
          </w:p>
          <w:p w:rsidR="007332E1" w:rsidRDefault="00B54041" w:rsidP="00DD73A9">
            <w:pPr>
              <w:jc w:val="both"/>
              <w:rPr>
                <w:b/>
                <w:u w:val="single"/>
              </w:rPr>
            </w:pPr>
          </w:p>
          <w:p w:rsidR="004C0CBA" w:rsidRPr="004C0CBA" w:rsidRDefault="00B54041" w:rsidP="00DD73A9">
            <w:pPr>
              <w:jc w:val="both"/>
              <w:rPr>
                <w:b/>
                <w:u w:val="single"/>
              </w:rPr>
            </w:pPr>
          </w:p>
        </w:tc>
      </w:tr>
      <w:tr w:rsidR="00AE65D2" w:rsidTr="00345119">
        <w:tc>
          <w:tcPr>
            <w:tcW w:w="9576" w:type="dxa"/>
          </w:tcPr>
          <w:p w:rsidR="004C0CBA" w:rsidRPr="009C1E9A" w:rsidRDefault="00B54041" w:rsidP="00DD73A9">
            <w:pPr>
              <w:rPr>
                <w:b/>
                <w:u w:val="single"/>
              </w:rPr>
            </w:pPr>
          </w:p>
        </w:tc>
      </w:tr>
      <w:tr w:rsidR="00AE65D2" w:rsidTr="00345119">
        <w:tc>
          <w:tcPr>
            <w:tcW w:w="9576" w:type="dxa"/>
          </w:tcPr>
          <w:p w:rsidR="004C0CBA" w:rsidRPr="004C0CBA" w:rsidRDefault="00B54041" w:rsidP="00DD73A9">
            <w:pPr>
              <w:jc w:val="both"/>
            </w:pPr>
          </w:p>
        </w:tc>
      </w:tr>
    </w:tbl>
    <w:p w:rsidR="008423E4" w:rsidRPr="00BE0E75" w:rsidRDefault="00B540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40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041">
      <w:r>
        <w:separator/>
      </w:r>
    </w:p>
  </w:endnote>
  <w:endnote w:type="continuationSeparator" w:id="0">
    <w:p w:rsidR="00000000" w:rsidRDefault="00B5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65D2" w:rsidTr="009C1E9A">
      <w:trPr>
        <w:cantSplit/>
      </w:trPr>
      <w:tc>
        <w:tcPr>
          <w:tcW w:w="0" w:type="pct"/>
        </w:tcPr>
        <w:p w:rsidR="00137D90" w:rsidRDefault="00B54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40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40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4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4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5D2" w:rsidTr="009C1E9A">
      <w:trPr>
        <w:cantSplit/>
      </w:trPr>
      <w:tc>
        <w:tcPr>
          <w:tcW w:w="0" w:type="pct"/>
        </w:tcPr>
        <w:p w:rsidR="00EC379B" w:rsidRDefault="00B54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40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29849</w:t>
          </w:r>
        </w:p>
      </w:tc>
      <w:tc>
        <w:tcPr>
          <w:tcW w:w="2453" w:type="pct"/>
        </w:tcPr>
        <w:p w:rsidR="00EC379B" w:rsidRDefault="00B54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19.115.1327</w:t>
          </w:r>
          <w:r>
            <w:fldChar w:fldCharType="end"/>
          </w:r>
        </w:p>
      </w:tc>
    </w:tr>
    <w:tr w:rsidR="00AE65D2" w:rsidTr="009C1E9A">
      <w:trPr>
        <w:cantSplit/>
      </w:trPr>
      <w:tc>
        <w:tcPr>
          <w:tcW w:w="0" w:type="pct"/>
        </w:tcPr>
        <w:p w:rsidR="00EC379B" w:rsidRDefault="00B540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40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4041" w:rsidP="006D504F">
          <w:pPr>
            <w:pStyle w:val="Footer"/>
            <w:rPr>
              <w:rStyle w:val="PageNumber"/>
            </w:rPr>
          </w:pPr>
        </w:p>
        <w:p w:rsidR="00EC379B" w:rsidRDefault="00B54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5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40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540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40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041">
      <w:r>
        <w:separator/>
      </w:r>
    </w:p>
  </w:footnote>
  <w:footnote w:type="continuationSeparator" w:id="0">
    <w:p w:rsidR="00000000" w:rsidRDefault="00B5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19D1"/>
    <w:multiLevelType w:val="hybridMultilevel"/>
    <w:tmpl w:val="FE9E88A4"/>
    <w:lvl w:ilvl="0" w:tplc="A7726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67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04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E1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27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0E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F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E3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07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D2"/>
    <w:rsid w:val="00AE65D2"/>
    <w:rsid w:val="00B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AE3F2-1387-4B9D-9804-1F75058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7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499"/>
    <w:rPr>
      <w:b/>
      <w:bCs/>
    </w:rPr>
  </w:style>
  <w:style w:type="paragraph" w:styleId="Revision">
    <w:name w:val="Revision"/>
    <w:hidden/>
    <w:uiPriority w:val="99"/>
    <w:semiHidden/>
    <w:rsid w:val="00867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3306</Characters>
  <Application>Microsoft Office Word</Application>
  <DocSecurity>4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HB00142 (Committee Report (Substituted))</vt:lpstr>
    </vt:vector>
  </TitlesOfParts>
  <Company>State of Texas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29849</dc:subject>
  <dc:creator>State of Texas</dc:creator>
  <dc:description>HB 142 by Moody-(H)Public Education</dc:description>
  <cp:lastModifiedBy>Scotty Wimberley</cp:lastModifiedBy>
  <cp:revision>2</cp:revision>
  <cp:lastPrinted>2003-11-26T17:21:00Z</cp:lastPrinted>
  <dcterms:created xsi:type="dcterms:W3CDTF">2019-04-29T20:50:00Z</dcterms:created>
  <dcterms:modified xsi:type="dcterms:W3CDTF">2019-04-29T20:50:00Z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19.115.1327</vt:lpwstr>
  </property>
</Properties>
</file>