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4E" w:rsidRDefault="005E4B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BF17201AE6420D98E9FB9D5506C0E4"/>
          </w:placeholder>
        </w:sdtPr>
        <w:sdtContent>
          <w:r w:rsidRPr="005C2A78">
            <w:rPr>
              <w:rFonts w:cs="Times New Roman"/>
              <w:b/>
              <w:szCs w:val="24"/>
              <w:u w:val="single"/>
            </w:rPr>
            <w:t>BILL ANALYSIS</w:t>
          </w:r>
        </w:sdtContent>
      </w:sdt>
    </w:p>
    <w:p w:rsidR="005E4B4E" w:rsidRPr="00585C31" w:rsidRDefault="005E4B4E" w:rsidP="000F1DF9">
      <w:pPr>
        <w:spacing w:after="0" w:line="240" w:lineRule="auto"/>
        <w:rPr>
          <w:rFonts w:cs="Times New Roman"/>
          <w:szCs w:val="24"/>
        </w:rPr>
      </w:pPr>
    </w:p>
    <w:p w:rsidR="005E4B4E" w:rsidRPr="00585C31" w:rsidRDefault="005E4B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4B4E" w:rsidTr="000F1DF9">
        <w:tc>
          <w:tcPr>
            <w:tcW w:w="2718" w:type="dxa"/>
          </w:tcPr>
          <w:p w:rsidR="005E4B4E" w:rsidRPr="005C2A78" w:rsidRDefault="005E4B4E" w:rsidP="006D756B">
            <w:pPr>
              <w:rPr>
                <w:rFonts w:cs="Times New Roman"/>
                <w:szCs w:val="24"/>
              </w:rPr>
            </w:pPr>
            <w:sdt>
              <w:sdtPr>
                <w:rPr>
                  <w:rFonts w:cs="Times New Roman"/>
                  <w:szCs w:val="24"/>
                </w:rPr>
                <w:alias w:val="Agency Title"/>
                <w:tag w:val="AgencyTitleContentControl"/>
                <w:id w:val="1920747753"/>
                <w:lock w:val="sdtContentLocked"/>
                <w:placeholder>
                  <w:docPart w:val="EB7F54DED8334AF7B7D23323859B3299"/>
                </w:placeholder>
              </w:sdtPr>
              <w:sdtEndPr>
                <w:rPr>
                  <w:rFonts w:cstheme="minorBidi"/>
                  <w:szCs w:val="22"/>
                </w:rPr>
              </w:sdtEndPr>
              <w:sdtContent>
                <w:r>
                  <w:rPr>
                    <w:rFonts w:cs="Times New Roman"/>
                    <w:szCs w:val="24"/>
                  </w:rPr>
                  <w:t>Senate Research Center</w:t>
                </w:r>
              </w:sdtContent>
            </w:sdt>
          </w:p>
        </w:tc>
        <w:tc>
          <w:tcPr>
            <w:tcW w:w="6858" w:type="dxa"/>
          </w:tcPr>
          <w:p w:rsidR="005E4B4E" w:rsidRPr="00FF6471" w:rsidRDefault="005E4B4E" w:rsidP="000F1DF9">
            <w:pPr>
              <w:jc w:val="right"/>
              <w:rPr>
                <w:rFonts w:cs="Times New Roman"/>
                <w:szCs w:val="24"/>
              </w:rPr>
            </w:pPr>
            <w:sdt>
              <w:sdtPr>
                <w:rPr>
                  <w:rFonts w:cs="Times New Roman"/>
                  <w:szCs w:val="24"/>
                </w:rPr>
                <w:alias w:val="Bill Number"/>
                <w:tag w:val="BillNumberOne"/>
                <w:id w:val="-410784069"/>
                <w:lock w:val="sdtContentLocked"/>
                <w:placeholder>
                  <w:docPart w:val="179D32442A3C4DC3B8FB0DBF7E6A4424"/>
                </w:placeholder>
              </w:sdtPr>
              <w:sdtContent>
                <w:r>
                  <w:rPr>
                    <w:rFonts w:cs="Times New Roman"/>
                    <w:szCs w:val="24"/>
                  </w:rPr>
                  <w:t>H.B. 155</w:t>
                </w:r>
              </w:sdtContent>
            </w:sdt>
          </w:p>
        </w:tc>
      </w:tr>
      <w:tr w:rsidR="005E4B4E" w:rsidTr="000F1DF9">
        <w:sdt>
          <w:sdtPr>
            <w:rPr>
              <w:rFonts w:cs="Times New Roman"/>
              <w:szCs w:val="24"/>
            </w:rPr>
            <w:alias w:val="TLCNumber"/>
            <w:tag w:val="TLCNumber"/>
            <w:id w:val="-542600604"/>
            <w:lock w:val="sdtLocked"/>
            <w:placeholder>
              <w:docPart w:val="19CD7E9E58474CB581E44CAC7920CBE4"/>
            </w:placeholder>
            <w:showingPlcHdr/>
          </w:sdtPr>
          <w:sdtContent>
            <w:tc>
              <w:tcPr>
                <w:tcW w:w="2718" w:type="dxa"/>
              </w:tcPr>
              <w:p w:rsidR="005E4B4E" w:rsidRPr="000F1DF9" w:rsidRDefault="005E4B4E" w:rsidP="00C65088">
                <w:pPr>
                  <w:rPr>
                    <w:rFonts w:cs="Times New Roman"/>
                    <w:szCs w:val="24"/>
                  </w:rPr>
                </w:pPr>
              </w:p>
            </w:tc>
          </w:sdtContent>
        </w:sdt>
        <w:tc>
          <w:tcPr>
            <w:tcW w:w="6858" w:type="dxa"/>
          </w:tcPr>
          <w:p w:rsidR="005E4B4E" w:rsidRPr="005C2A78" w:rsidRDefault="005E4B4E" w:rsidP="006D756B">
            <w:pPr>
              <w:jc w:val="right"/>
              <w:rPr>
                <w:rFonts w:cs="Times New Roman"/>
                <w:szCs w:val="24"/>
              </w:rPr>
            </w:pPr>
            <w:sdt>
              <w:sdtPr>
                <w:rPr>
                  <w:rFonts w:cs="Times New Roman"/>
                  <w:szCs w:val="24"/>
                </w:rPr>
                <w:alias w:val="Author Label"/>
                <w:tag w:val="By"/>
                <w:id w:val="72399597"/>
                <w:lock w:val="sdtLocked"/>
                <w:placeholder>
                  <w:docPart w:val="C16887FCF4124AC7BB2BCD90394B6D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44D8E8F981409D93E830DD9E24C0B5"/>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DA9E92C4C33F4BFCB0EE8AEFDCEBA11B"/>
                </w:placeholder>
              </w:sdtPr>
              <w:sdtContent>
                <w:r>
                  <w:rPr>
                    <w:rFonts w:cs="Times New Roman"/>
                    <w:szCs w:val="24"/>
                  </w:rPr>
                  <w:t xml:space="preserve"> (Hinojosa)</w:t>
                </w:r>
              </w:sdtContent>
            </w:sdt>
          </w:p>
        </w:tc>
      </w:tr>
      <w:tr w:rsidR="005E4B4E" w:rsidTr="000F1DF9">
        <w:tc>
          <w:tcPr>
            <w:tcW w:w="2718" w:type="dxa"/>
          </w:tcPr>
          <w:p w:rsidR="005E4B4E" w:rsidRPr="00BC7495" w:rsidRDefault="005E4B4E" w:rsidP="000F1DF9">
            <w:pPr>
              <w:rPr>
                <w:rFonts w:cs="Times New Roman"/>
                <w:szCs w:val="24"/>
              </w:rPr>
            </w:pPr>
          </w:p>
        </w:tc>
        <w:sdt>
          <w:sdtPr>
            <w:rPr>
              <w:rFonts w:cs="Times New Roman"/>
              <w:szCs w:val="24"/>
            </w:rPr>
            <w:alias w:val="Committee"/>
            <w:tag w:val="Committee"/>
            <w:id w:val="1914272295"/>
            <w:lock w:val="sdtContentLocked"/>
            <w:placeholder>
              <w:docPart w:val="F4FD2CAA79DF4ABFB2F32B18C0170D7D"/>
            </w:placeholder>
          </w:sdtPr>
          <w:sdtContent>
            <w:tc>
              <w:tcPr>
                <w:tcW w:w="6858" w:type="dxa"/>
              </w:tcPr>
              <w:p w:rsidR="005E4B4E" w:rsidRPr="00FF6471" w:rsidRDefault="005E4B4E" w:rsidP="000F1DF9">
                <w:pPr>
                  <w:jc w:val="right"/>
                  <w:rPr>
                    <w:rFonts w:cs="Times New Roman"/>
                    <w:szCs w:val="24"/>
                  </w:rPr>
                </w:pPr>
                <w:r>
                  <w:rPr>
                    <w:rFonts w:cs="Times New Roman"/>
                    <w:szCs w:val="24"/>
                  </w:rPr>
                  <w:t>Criminal Justice</w:t>
                </w:r>
              </w:p>
            </w:tc>
          </w:sdtContent>
        </w:sdt>
      </w:tr>
      <w:tr w:rsidR="005E4B4E" w:rsidTr="000F1DF9">
        <w:tc>
          <w:tcPr>
            <w:tcW w:w="2718" w:type="dxa"/>
          </w:tcPr>
          <w:p w:rsidR="005E4B4E" w:rsidRPr="00BC7495" w:rsidRDefault="005E4B4E" w:rsidP="000F1DF9">
            <w:pPr>
              <w:rPr>
                <w:rFonts w:cs="Times New Roman"/>
                <w:szCs w:val="24"/>
              </w:rPr>
            </w:pPr>
          </w:p>
        </w:tc>
        <w:sdt>
          <w:sdtPr>
            <w:rPr>
              <w:rFonts w:cs="Times New Roman"/>
              <w:szCs w:val="24"/>
            </w:rPr>
            <w:alias w:val="Date"/>
            <w:tag w:val="DateContentControl"/>
            <w:id w:val="1178081906"/>
            <w:lock w:val="sdtLocked"/>
            <w:placeholder>
              <w:docPart w:val="831860A4424A4692BE2BBBE5F20345F6"/>
            </w:placeholder>
            <w:date w:fullDate="2019-05-13T00:00:00Z">
              <w:dateFormat w:val="M/d/yyyy"/>
              <w:lid w:val="en-US"/>
              <w:storeMappedDataAs w:val="dateTime"/>
              <w:calendar w:val="gregorian"/>
            </w:date>
          </w:sdtPr>
          <w:sdtContent>
            <w:tc>
              <w:tcPr>
                <w:tcW w:w="6858" w:type="dxa"/>
              </w:tcPr>
              <w:p w:rsidR="005E4B4E" w:rsidRPr="00FF6471" w:rsidRDefault="005E4B4E" w:rsidP="005E4B4E">
                <w:pPr>
                  <w:jc w:val="right"/>
                  <w:rPr>
                    <w:rFonts w:cs="Times New Roman"/>
                    <w:szCs w:val="24"/>
                  </w:rPr>
                </w:pPr>
                <w:r>
                  <w:rPr>
                    <w:rFonts w:cs="Times New Roman"/>
                    <w:szCs w:val="24"/>
                  </w:rPr>
                  <w:t>5/13/2019</w:t>
                </w:r>
              </w:p>
            </w:tc>
          </w:sdtContent>
        </w:sdt>
      </w:tr>
      <w:tr w:rsidR="005E4B4E" w:rsidTr="000F1DF9">
        <w:tc>
          <w:tcPr>
            <w:tcW w:w="2718" w:type="dxa"/>
          </w:tcPr>
          <w:p w:rsidR="005E4B4E" w:rsidRPr="00BC7495" w:rsidRDefault="005E4B4E" w:rsidP="000F1DF9">
            <w:pPr>
              <w:rPr>
                <w:rFonts w:cs="Times New Roman"/>
                <w:szCs w:val="24"/>
              </w:rPr>
            </w:pPr>
          </w:p>
        </w:tc>
        <w:sdt>
          <w:sdtPr>
            <w:rPr>
              <w:rFonts w:cs="Times New Roman"/>
              <w:szCs w:val="24"/>
            </w:rPr>
            <w:alias w:val="BA Version"/>
            <w:tag w:val="BAVersion"/>
            <w:id w:val="-1685590809"/>
            <w:lock w:val="sdtContentLocked"/>
            <w:placeholder>
              <w:docPart w:val="C1ECB88774214CC69A8374037CB7412F"/>
            </w:placeholder>
          </w:sdtPr>
          <w:sdtContent>
            <w:tc>
              <w:tcPr>
                <w:tcW w:w="6858" w:type="dxa"/>
              </w:tcPr>
              <w:p w:rsidR="005E4B4E" w:rsidRPr="00FF6471" w:rsidRDefault="005E4B4E" w:rsidP="000F1DF9">
                <w:pPr>
                  <w:jc w:val="right"/>
                  <w:rPr>
                    <w:rFonts w:cs="Times New Roman"/>
                    <w:szCs w:val="24"/>
                  </w:rPr>
                </w:pPr>
                <w:r>
                  <w:rPr>
                    <w:rFonts w:cs="Times New Roman"/>
                    <w:szCs w:val="24"/>
                  </w:rPr>
                  <w:t>Engrossed</w:t>
                </w:r>
              </w:p>
            </w:tc>
          </w:sdtContent>
        </w:sdt>
      </w:tr>
    </w:tbl>
    <w:p w:rsidR="005E4B4E" w:rsidRPr="00FF6471" w:rsidRDefault="005E4B4E" w:rsidP="000F1DF9">
      <w:pPr>
        <w:spacing w:after="0" w:line="240" w:lineRule="auto"/>
        <w:rPr>
          <w:rFonts w:cs="Times New Roman"/>
          <w:szCs w:val="24"/>
        </w:rPr>
      </w:pPr>
    </w:p>
    <w:p w:rsidR="005E4B4E" w:rsidRPr="00FF6471" w:rsidRDefault="005E4B4E" w:rsidP="000F1DF9">
      <w:pPr>
        <w:spacing w:after="0" w:line="240" w:lineRule="auto"/>
        <w:rPr>
          <w:rFonts w:cs="Times New Roman"/>
          <w:szCs w:val="24"/>
        </w:rPr>
      </w:pPr>
    </w:p>
    <w:p w:rsidR="005E4B4E" w:rsidRPr="00FF6471" w:rsidRDefault="005E4B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50CDA3DE4D4444884424242A46D892"/>
        </w:placeholder>
      </w:sdtPr>
      <w:sdtContent>
        <w:p w:rsidR="005E4B4E" w:rsidRDefault="005E4B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598B56C42C4014A9C1913F4D7DC931"/>
        </w:placeholder>
      </w:sdtPr>
      <w:sdtContent>
        <w:p w:rsidR="005E4B4E" w:rsidRDefault="005E4B4E" w:rsidP="00BA0900">
          <w:pPr>
            <w:pStyle w:val="NormalWeb"/>
            <w:spacing w:before="0" w:beforeAutospacing="0" w:after="0" w:afterAutospacing="0"/>
            <w:jc w:val="both"/>
            <w:divId w:val="1595672905"/>
            <w:rPr>
              <w:rFonts w:eastAsia="Times New Roman"/>
              <w:bCs/>
            </w:rPr>
          </w:pPr>
        </w:p>
        <w:p w:rsidR="005E4B4E" w:rsidRPr="00BA0900" w:rsidRDefault="005E4B4E" w:rsidP="00BA0900">
          <w:pPr>
            <w:pStyle w:val="NormalWeb"/>
            <w:spacing w:before="0" w:beforeAutospacing="0" w:after="0" w:afterAutospacing="0"/>
            <w:jc w:val="both"/>
            <w:divId w:val="1595672905"/>
            <w:rPr>
              <w:color w:val="000000"/>
            </w:rPr>
          </w:pPr>
          <w:r w:rsidRPr="00BA0900">
            <w:rPr>
              <w:color w:val="000000"/>
            </w:rPr>
            <w:t>It has been suggested that there are certain advantages to notifying a sentencing court when a defendant in a state jail felony facility will have served enough time in the facility to trigger that court's consideration of the defendant for community supervision. H.B. 155 provides for this notification by requiring the Texas Department of Criminal Justice to notify an applicable sentencing court of the date on which such a defendant will have served 75 days in the facility.</w:t>
          </w:r>
        </w:p>
        <w:p w:rsidR="005E4B4E" w:rsidRPr="00D70925" w:rsidRDefault="005E4B4E" w:rsidP="00BA0900">
          <w:pPr>
            <w:spacing w:after="0" w:line="240" w:lineRule="auto"/>
            <w:jc w:val="both"/>
            <w:rPr>
              <w:rFonts w:eastAsia="Times New Roman" w:cs="Times New Roman"/>
              <w:bCs/>
              <w:szCs w:val="24"/>
            </w:rPr>
          </w:pPr>
        </w:p>
      </w:sdtContent>
    </w:sdt>
    <w:p w:rsidR="005E4B4E" w:rsidRDefault="005E4B4E" w:rsidP="00A929C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155 </w:t>
      </w:r>
      <w:bookmarkStart w:id="1" w:name="AmendsCurrentLaw"/>
      <w:bookmarkEnd w:id="1"/>
      <w:r>
        <w:rPr>
          <w:rFonts w:cs="Times New Roman"/>
          <w:szCs w:val="24"/>
        </w:rPr>
        <w:t>amends current law relating to notice provided to a court regarding a defendant confined in a state jail felony facility.</w:t>
      </w:r>
    </w:p>
    <w:p w:rsidR="005E4B4E" w:rsidRPr="00BA0900" w:rsidRDefault="005E4B4E" w:rsidP="00A929CE">
      <w:pPr>
        <w:spacing w:after="0" w:line="240" w:lineRule="auto"/>
        <w:jc w:val="both"/>
        <w:rPr>
          <w:rFonts w:eastAsia="Times New Roman" w:cs="Times New Roman"/>
          <w:szCs w:val="24"/>
        </w:rPr>
      </w:pPr>
    </w:p>
    <w:p w:rsidR="005E4B4E" w:rsidRPr="005C2A78" w:rsidRDefault="005E4B4E" w:rsidP="00A929C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291E1B829C4AEEB634244573C1A875"/>
          </w:placeholder>
        </w:sdtPr>
        <w:sdtContent>
          <w:r>
            <w:rPr>
              <w:rFonts w:eastAsia="Times New Roman" w:cs="Times New Roman"/>
              <w:b/>
              <w:szCs w:val="24"/>
              <w:u w:val="single"/>
            </w:rPr>
            <w:t>RULEMAKING AUTHORITY</w:t>
          </w:r>
        </w:sdtContent>
      </w:sdt>
    </w:p>
    <w:p w:rsidR="005E4B4E" w:rsidRPr="006529C4" w:rsidRDefault="005E4B4E" w:rsidP="00A929CE">
      <w:pPr>
        <w:spacing w:after="0" w:line="240" w:lineRule="auto"/>
        <w:jc w:val="both"/>
        <w:rPr>
          <w:rFonts w:cs="Times New Roman"/>
          <w:szCs w:val="24"/>
        </w:rPr>
      </w:pPr>
    </w:p>
    <w:p w:rsidR="005E4B4E" w:rsidRPr="006529C4" w:rsidRDefault="005E4B4E" w:rsidP="00A929C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4B4E" w:rsidRPr="006529C4" w:rsidRDefault="005E4B4E" w:rsidP="00A929CE">
      <w:pPr>
        <w:spacing w:after="0" w:line="240" w:lineRule="auto"/>
        <w:jc w:val="both"/>
        <w:rPr>
          <w:rFonts w:cs="Times New Roman"/>
          <w:szCs w:val="24"/>
        </w:rPr>
      </w:pPr>
    </w:p>
    <w:p w:rsidR="005E4B4E" w:rsidRPr="005C2A78" w:rsidRDefault="005E4B4E" w:rsidP="00A929C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4011AAAEE74D72A7D881AC0F84D970"/>
          </w:placeholder>
        </w:sdtPr>
        <w:sdtContent>
          <w:r>
            <w:rPr>
              <w:rFonts w:eastAsia="Times New Roman" w:cs="Times New Roman"/>
              <w:b/>
              <w:szCs w:val="24"/>
              <w:u w:val="single"/>
            </w:rPr>
            <w:t>SECTION BY SECTION ANALYSIS</w:t>
          </w:r>
        </w:sdtContent>
      </w:sdt>
    </w:p>
    <w:p w:rsidR="005E4B4E" w:rsidRPr="005C2A78" w:rsidRDefault="005E4B4E" w:rsidP="00A929CE">
      <w:pPr>
        <w:spacing w:after="0" w:line="240" w:lineRule="auto"/>
        <w:jc w:val="both"/>
        <w:rPr>
          <w:rFonts w:eastAsia="Times New Roman" w:cs="Times New Roman"/>
          <w:szCs w:val="24"/>
        </w:rPr>
      </w:pPr>
    </w:p>
    <w:p w:rsidR="005E4B4E" w:rsidRDefault="005E4B4E" w:rsidP="00A929C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42A.558, Code of Criminal Procedure, by adding Subsections (b</w:t>
      </w:r>
      <w:r>
        <w:noBreakHyphen/>
        <w:t>1) and (b-2), as follows:</w:t>
      </w:r>
    </w:p>
    <w:p w:rsidR="005E4B4E" w:rsidRDefault="005E4B4E" w:rsidP="00A929CE">
      <w:pPr>
        <w:spacing w:after="0" w:line="240" w:lineRule="auto"/>
        <w:jc w:val="both"/>
      </w:pPr>
    </w:p>
    <w:p w:rsidR="005E4B4E" w:rsidRDefault="005E4B4E" w:rsidP="00A929CE">
      <w:pPr>
        <w:spacing w:after="0" w:line="240" w:lineRule="auto"/>
        <w:ind w:left="720"/>
        <w:jc w:val="both"/>
      </w:pPr>
      <w:r>
        <w:t xml:space="preserve">(b-1) Requires the Texas Department of Criminal Justice (TDCJ), on request of the judge, to, not later than the 60th day after the date the defendant is received into the custody of a state jail felony facility, notify the judge of the date on which the defendant will have served 75 days in the facility. Requires the notice to be provided by e-mail or other electronic communication. </w:t>
      </w:r>
    </w:p>
    <w:p w:rsidR="005E4B4E" w:rsidRDefault="005E4B4E" w:rsidP="00A929CE">
      <w:pPr>
        <w:spacing w:after="0" w:line="240" w:lineRule="auto"/>
        <w:ind w:left="720"/>
        <w:jc w:val="both"/>
      </w:pPr>
    </w:p>
    <w:p w:rsidR="005E4B4E" w:rsidRPr="005C2A78" w:rsidRDefault="005E4B4E" w:rsidP="00A929CE">
      <w:pPr>
        <w:spacing w:after="0" w:line="240" w:lineRule="auto"/>
        <w:ind w:left="720"/>
        <w:jc w:val="both"/>
        <w:rPr>
          <w:rFonts w:eastAsia="Times New Roman" w:cs="Times New Roman"/>
          <w:szCs w:val="24"/>
        </w:rPr>
      </w:pPr>
      <w:r>
        <w:t>(b-2) Authorizes the judge, for purposes of Subsection (b-1), to submit a single request to TDCJ with respect to all applicable defendants sentenced in the judge’s court.</w:t>
      </w:r>
    </w:p>
    <w:p w:rsidR="005E4B4E" w:rsidRPr="005C2A78" w:rsidRDefault="005E4B4E" w:rsidP="00A929CE">
      <w:pPr>
        <w:spacing w:after="0" w:line="240" w:lineRule="auto"/>
        <w:jc w:val="both"/>
        <w:rPr>
          <w:rFonts w:eastAsia="Times New Roman" w:cs="Times New Roman"/>
          <w:szCs w:val="24"/>
        </w:rPr>
      </w:pPr>
    </w:p>
    <w:p w:rsidR="005E4B4E" w:rsidRPr="005C2A78" w:rsidRDefault="005E4B4E" w:rsidP="00A929C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Article 42A.558, Code of Criminal Procedure, as amended by this Act, prospective.</w:t>
      </w:r>
    </w:p>
    <w:p w:rsidR="005E4B4E" w:rsidRPr="005C2A78" w:rsidRDefault="005E4B4E" w:rsidP="00A929CE">
      <w:pPr>
        <w:spacing w:after="0" w:line="240" w:lineRule="auto"/>
        <w:jc w:val="both"/>
        <w:rPr>
          <w:rFonts w:eastAsia="Times New Roman" w:cs="Times New Roman"/>
          <w:szCs w:val="24"/>
        </w:rPr>
      </w:pPr>
    </w:p>
    <w:p w:rsidR="005E4B4E" w:rsidRPr="00C8671F" w:rsidRDefault="005E4B4E" w:rsidP="00A929C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5E4B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2A" w:rsidRDefault="00BB4D2A" w:rsidP="000F1DF9">
      <w:pPr>
        <w:spacing w:after="0" w:line="240" w:lineRule="auto"/>
      </w:pPr>
      <w:r>
        <w:separator/>
      </w:r>
    </w:p>
  </w:endnote>
  <w:endnote w:type="continuationSeparator" w:id="0">
    <w:p w:rsidR="00BB4D2A" w:rsidRDefault="00BB4D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4D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4B4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4B4E">
                <w:rPr>
                  <w:sz w:val="20"/>
                  <w:szCs w:val="20"/>
                </w:rPr>
                <w:t>H.B. 155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4B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4D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4B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4B4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2A" w:rsidRDefault="00BB4D2A" w:rsidP="000F1DF9">
      <w:pPr>
        <w:spacing w:after="0" w:line="240" w:lineRule="auto"/>
      </w:pPr>
      <w:r>
        <w:separator/>
      </w:r>
    </w:p>
  </w:footnote>
  <w:footnote w:type="continuationSeparator" w:id="0">
    <w:p w:rsidR="00BB4D2A" w:rsidRDefault="00BB4D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4B4E"/>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4D2A"/>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8088"/>
  <w15:docId w15:val="{C4C59690-4599-4E11-8D9B-ABEC6B29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4B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5576" w:rsidP="006B55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BF17201AE6420D98E9FB9D5506C0E4"/>
        <w:category>
          <w:name w:val="General"/>
          <w:gallery w:val="placeholder"/>
        </w:category>
        <w:types>
          <w:type w:val="bbPlcHdr"/>
        </w:types>
        <w:behaviors>
          <w:behavior w:val="content"/>
        </w:behaviors>
        <w:guid w:val="{DC4F1FE8-F7E8-4954-ACE5-2A0C8658CFF2}"/>
      </w:docPartPr>
      <w:docPartBody>
        <w:p w:rsidR="00000000" w:rsidRDefault="00894845"/>
      </w:docPartBody>
    </w:docPart>
    <w:docPart>
      <w:docPartPr>
        <w:name w:val="EB7F54DED8334AF7B7D23323859B3299"/>
        <w:category>
          <w:name w:val="General"/>
          <w:gallery w:val="placeholder"/>
        </w:category>
        <w:types>
          <w:type w:val="bbPlcHdr"/>
        </w:types>
        <w:behaviors>
          <w:behavior w:val="content"/>
        </w:behaviors>
        <w:guid w:val="{7934ABF7-BD43-4991-B1B7-296985928BCF}"/>
      </w:docPartPr>
      <w:docPartBody>
        <w:p w:rsidR="00000000" w:rsidRDefault="00894845"/>
      </w:docPartBody>
    </w:docPart>
    <w:docPart>
      <w:docPartPr>
        <w:name w:val="179D32442A3C4DC3B8FB0DBF7E6A4424"/>
        <w:category>
          <w:name w:val="General"/>
          <w:gallery w:val="placeholder"/>
        </w:category>
        <w:types>
          <w:type w:val="bbPlcHdr"/>
        </w:types>
        <w:behaviors>
          <w:behavior w:val="content"/>
        </w:behaviors>
        <w:guid w:val="{37C8B1AA-86C1-4748-8F04-5E05897BBFFF}"/>
      </w:docPartPr>
      <w:docPartBody>
        <w:p w:rsidR="00000000" w:rsidRDefault="00894845"/>
      </w:docPartBody>
    </w:docPart>
    <w:docPart>
      <w:docPartPr>
        <w:name w:val="19CD7E9E58474CB581E44CAC7920CBE4"/>
        <w:category>
          <w:name w:val="General"/>
          <w:gallery w:val="placeholder"/>
        </w:category>
        <w:types>
          <w:type w:val="bbPlcHdr"/>
        </w:types>
        <w:behaviors>
          <w:behavior w:val="content"/>
        </w:behaviors>
        <w:guid w:val="{8F5E21DA-9BC6-42F5-A512-F7CB162340A7}"/>
      </w:docPartPr>
      <w:docPartBody>
        <w:p w:rsidR="00000000" w:rsidRDefault="00894845"/>
      </w:docPartBody>
    </w:docPart>
    <w:docPart>
      <w:docPartPr>
        <w:name w:val="C16887FCF4124AC7BB2BCD90394B6DD6"/>
        <w:category>
          <w:name w:val="General"/>
          <w:gallery w:val="placeholder"/>
        </w:category>
        <w:types>
          <w:type w:val="bbPlcHdr"/>
        </w:types>
        <w:behaviors>
          <w:behavior w:val="content"/>
        </w:behaviors>
        <w:guid w:val="{A9899DA4-860D-4AB1-92C8-13221D45C8DC}"/>
      </w:docPartPr>
      <w:docPartBody>
        <w:p w:rsidR="00000000" w:rsidRDefault="00894845"/>
      </w:docPartBody>
    </w:docPart>
    <w:docPart>
      <w:docPartPr>
        <w:name w:val="2B44D8E8F981409D93E830DD9E24C0B5"/>
        <w:category>
          <w:name w:val="General"/>
          <w:gallery w:val="placeholder"/>
        </w:category>
        <w:types>
          <w:type w:val="bbPlcHdr"/>
        </w:types>
        <w:behaviors>
          <w:behavior w:val="content"/>
        </w:behaviors>
        <w:guid w:val="{8F9F747E-9BF6-4A1B-B2E9-B48F203B89D9}"/>
      </w:docPartPr>
      <w:docPartBody>
        <w:p w:rsidR="00000000" w:rsidRDefault="00894845"/>
      </w:docPartBody>
    </w:docPart>
    <w:docPart>
      <w:docPartPr>
        <w:name w:val="DA9E92C4C33F4BFCB0EE8AEFDCEBA11B"/>
        <w:category>
          <w:name w:val="General"/>
          <w:gallery w:val="placeholder"/>
        </w:category>
        <w:types>
          <w:type w:val="bbPlcHdr"/>
        </w:types>
        <w:behaviors>
          <w:behavior w:val="content"/>
        </w:behaviors>
        <w:guid w:val="{BFEA44A5-7594-4A9A-99AB-AF26ED7AEA36}"/>
      </w:docPartPr>
      <w:docPartBody>
        <w:p w:rsidR="00000000" w:rsidRDefault="00894845"/>
      </w:docPartBody>
    </w:docPart>
    <w:docPart>
      <w:docPartPr>
        <w:name w:val="F4FD2CAA79DF4ABFB2F32B18C0170D7D"/>
        <w:category>
          <w:name w:val="General"/>
          <w:gallery w:val="placeholder"/>
        </w:category>
        <w:types>
          <w:type w:val="bbPlcHdr"/>
        </w:types>
        <w:behaviors>
          <w:behavior w:val="content"/>
        </w:behaviors>
        <w:guid w:val="{3A903533-96D3-4338-8EF7-7BA322DA6230}"/>
      </w:docPartPr>
      <w:docPartBody>
        <w:p w:rsidR="00000000" w:rsidRDefault="00894845"/>
      </w:docPartBody>
    </w:docPart>
    <w:docPart>
      <w:docPartPr>
        <w:name w:val="831860A4424A4692BE2BBBE5F20345F6"/>
        <w:category>
          <w:name w:val="General"/>
          <w:gallery w:val="placeholder"/>
        </w:category>
        <w:types>
          <w:type w:val="bbPlcHdr"/>
        </w:types>
        <w:behaviors>
          <w:behavior w:val="content"/>
        </w:behaviors>
        <w:guid w:val="{6618B2DC-36D6-4824-A3A4-1E31B1217367}"/>
      </w:docPartPr>
      <w:docPartBody>
        <w:p w:rsidR="00000000" w:rsidRDefault="006B5576" w:rsidP="006B5576">
          <w:pPr>
            <w:pStyle w:val="831860A4424A4692BE2BBBE5F20345F6"/>
          </w:pPr>
          <w:r w:rsidRPr="00A30DD1">
            <w:rPr>
              <w:rStyle w:val="PlaceholderText"/>
            </w:rPr>
            <w:t>Click here to enter a date.</w:t>
          </w:r>
        </w:p>
      </w:docPartBody>
    </w:docPart>
    <w:docPart>
      <w:docPartPr>
        <w:name w:val="C1ECB88774214CC69A8374037CB7412F"/>
        <w:category>
          <w:name w:val="General"/>
          <w:gallery w:val="placeholder"/>
        </w:category>
        <w:types>
          <w:type w:val="bbPlcHdr"/>
        </w:types>
        <w:behaviors>
          <w:behavior w:val="content"/>
        </w:behaviors>
        <w:guid w:val="{6D925FAC-8BBB-48E6-B5D5-75492D33005F}"/>
      </w:docPartPr>
      <w:docPartBody>
        <w:p w:rsidR="00000000" w:rsidRDefault="00894845"/>
      </w:docPartBody>
    </w:docPart>
    <w:docPart>
      <w:docPartPr>
        <w:name w:val="6D50CDA3DE4D4444884424242A46D892"/>
        <w:category>
          <w:name w:val="General"/>
          <w:gallery w:val="placeholder"/>
        </w:category>
        <w:types>
          <w:type w:val="bbPlcHdr"/>
        </w:types>
        <w:behaviors>
          <w:behavior w:val="content"/>
        </w:behaviors>
        <w:guid w:val="{9BFA32E8-C715-4FA7-968F-CD96B9BD8BDA}"/>
      </w:docPartPr>
      <w:docPartBody>
        <w:p w:rsidR="00000000" w:rsidRDefault="00894845"/>
      </w:docPartBody>
    </w:docPart>
    <w:docPart>
      <w:docPartPr>
        <w:name w:val="D3598B56C42C4014A9C1913F4D7DC931"/>
        <w:category>
          <w:name w:val="General"/>
          <w:gallery w:val="placeholder"/>
        </w:category>
        <w:types>
          <w:type w:val="bbPlcHdr"/>
        </w:types>
        <w:behaviors>
          <w:behavior w:val="content"/>
        </w:behaviors>
        <w:guid w:val="{DE23BFA1-5AFB-4EF0-81C9-00EC47C98713}"/>
      </w:docPartPr>
      <w:docPartBody>
        <w:p w:rsidR="00000000" w:rsidRDefault="006B5576" w:rsidP="006B5576">
          <w:pPr>
            <w:pStyle w:val="D3598B56C42C4014A9C1913F4D7DC931"/>
          </w:pPr>
          <w:r>
            <w:rPr>
              <w:rFonts w:eastAsia="Times New Roman" w:cs="Times New Roman"/>
              <w:bCs/>
              <w:szCs w:val="24"/>
            </w:rPr>
            <w:t xml:space="preserve"> </w:t>
          </w:r>
        </w:p>
      </w:docPartBody>
    </w:docPart>
    <w:docPart>
      <w:docPartPr>
        <w:name w:val="3B291E1B829C4AEEB634244573C1A875"/>
        <w:category>
          <w:name w:val="General"/>
          <w:gallery w:val="placeholder"/>
        </w:category>
        <w:types>
          <w:type w:val="bbPlcHdr"/>
        </w:types>
        <w:behaviors>
          <w:behavior w:val="content"/>
        </w:behaviors>
        <w:guid w:val="{7534BF1B-07F3-4EED-8C19-9B5E91B8DEF9}"/>
      </w:docPartPr>
      <w:docPartBody>
        <w:p w:rsidR="00000000" w:rsidRDefault="00894845"/>
      </w:docPartBody>
    </w:docPart>
    <w:docPart>
      <w:docPartPr>
        <w:name w:val="9B4011AAAEE74D72A7D881AC0F84D970"/>
        <w:category>
          <w:name w:val="General"/>
          <w:gallery w:val="placeholder"/>
        </w:category>
        <w:types>
          <w:type w:val="bbPlcHdr"/>
        </w:types>
        <w:behaviors>
          <w:behavior w:val="content"/>
        </w:behaviors>
        <w:guid w:val="{72290237-BA23-41FC-BB56-24F953A8A4BC}"/>
      </w:docPartPr>
      <w:docPartBody>
        <w:p w:rsidR="00000000" w:rsidRDefault="00894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5576"/>
    <w:rsid w:val="0089484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5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5576"/>
    <w:rPr>
      <w:rFonts w:ascii="Times New Roman" w:hAnsi="Times New Roman"/>
      <w:sz w:val="24"/>
    </w:rPr>
  </w:style>
  <w:style w:type="paragraph" w:customStyle="1" w:styleId="487D89B4F8B34DB4967D41FE18F7F88D9">
    <w:name w:val="487D89B4F8B34DB4967D41FE18F7F88D9"/>
    <w:rsid w:val="006B5576"/>
    <w:rPr>
      <w:rFonts w:ascii="Times New Roman" w:hAnsi="Times New Roman"/>
      <w:sz w:val="24"/>
    </w:rPr>
  </w:style>
  <w:style w:type="paragraph" w:customStyle="1" w:styleId="AE2570ED5D764CD7AF9686706F550F4622">
    <w:name w:val="AE2570ED5D764CD7AF9686706F550F4622"/>
    <w:rsid w:val="006B5576"/>
    <w:pPr>
      <w:tabs>
        <w:tab w:val="center" w:pos="4680"/>
        <w:tab w:val="right" w:pos="9360"/>
      </w:tabs>
      <w:spacing w:after="0" w:line="240" w:lineRule="auto"/>
    </w:pPr>
    <w:rPr>
      <w:rFonts w:ascii="Times New Roman" w:hAnsi="Times New Roman"/>
      <w:sz w:val="24"/>
    </w:rPr>
  </w:style>
  <w:style w:type="paragraph" w:customStyle="1" w:styleId="831860A4424A4692BE2BBBE5F20345F6">
    <w:name w:val="831860A4424A4692BE2BBBE5F20345F6"/>
    <w:rsid w:val="006B5576"/>
    <w:pPr>
      <w:spacing w:after="160" w:line="259" w:lineRule="auto"/>
    </w:pPr>
  </w:style>
  <w:style w:type="paragraph" w:customStyle="1" w:styleId="D3598B56C42C4014A9C1913F4D7DC931">
    <w:name w:val="D3598B56C42C4014A9C1913F4D7DC931"/>
    <w:rsid w:val="006B55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3D4D87-A7B0-44D1-8F5A-EA54F231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269</Words>
  <Characters>1536</Characters>
  <Application>Microsoft Office Word</Application>
  <DocSecurity>0</DocSecurity>
  <Lines>12</Lines>
  <Paragraphs>3</Paragraphs>
  <ScaleCrop>false</ScaleCrop>
  <Company>Texas Legislative Council</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2019-05-14T01:27:00Z</dcterms:modified>
</cp:coreProperties>
</file>

<file path=docProps/custom.xml><?xml version="1.0" encoding="utf-8"?>
<op:Properties xmlns:vt="http://schemas.openxmlformats.org/officeDocument/2006/docPropsVTypes" xmlns:op="http://schemas.openxmlformats.org/officeDocument/2006/custom-properties"/>
</file>