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283A" w:rsidTr="00345119">
        <w:tc>
          <w:tcPr>
            <w:tcW w:w="9576" w:type="dxa"/>
            <w:noWrap/>
          </w:tcPr>
          <w:p w:rsidR="008423E4" w:rsidRPr="0022177D" w:rsidRDefault="001863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636A" w:rsidP="008423E4">
      <w:pPr>
        <w:jc w:val="center"/>
      </w:pPr>
    </w:p>
    <w:p w:rsidR="008423E4" w:rsidRPr="00B31F0E" w:rsidRDefault="0018636A" w:rsidP="008423E4"/>
    <w:p w:rsidR="008423E4" w:rsidRPr="00742794" w:rsidRDefault="001863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283A" w:rsidTr="00345119">
        <w:tc>
          <w:tcPr>
            <w:tcW w:w="9576" w:type="dxa"/>
          </w:tcPr>
          <w:p w:rsidR="008423E4" w:rsidRPr="00861995" w:rsidRDefault="0018636A" w:rsidP="000C2055">
            <w:pPr>
              <w:jc w:val="right"/>
            </w:pPr>
            <w:r>
              <w:t>H.B. 278</w:t>
            </w:r>
          </w:p>
        </w:tc>
      </w:tr>
      <w:tr w:rsidR="00DB283A" w:rsidTr="00345119">
        <w:tc>
          <w:tcPr>
            <w:tcW w:w="9576" w:type="dxa"/>
          </w:tcPr>
          <w:p w:rsidR="008423E4" w:rsidRPr="00861995" w:rsidRDefault="0018636A" w:rsidP="000C2055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DB283A" w:rsidTr="00345119">
        <w:tc>
          <w:tcPr>
            <w:tcW w:w="9576" w:type="dxa"/>
          </w:tcPr>
          <w:p w:rsidR="008423E4" w:rsidRPr="00861995" w:rsidRDefault="0018636A" w:rsidP="000C2055">
            <w:pPr>
              <w:jc w:val="right"/>
            </w:pPr>
            <w:r>
              <w:t>Public Health</w:t>
            </w:r>
          </w:p>
        </w:tc>
      </w:tr>
      <w:tr w:rsidR="00DB283A" w:rsidTr="00345119">
        <w:tc>
          <w:tcPr>
            <w:tcW w:w="9576" w:type="dxa"/>
          </w:tcPr>
          <w:p w:rsidR="008423E4" w:rsidRDefault="0018636A" w:rsidP="000C2055">
            <w:pPr>
              <w:jc w:val="right"/>
            </w:pPr>
            <w:r>
              <w:t>Committee Report (Unamended)</w:t>
            </w:r>
          </w:p>
        </w:tc>
      </w:tr>
    </w:tbl>
    <w:p w:rsidR="008423E4" w:rsidRDefault="0018636A" w:rsidP="008423E4">
      <w:pPr>
        <w:tabs>
          <w:tab w:val="right" w:pos="9360"/>
        </w:tabs>
      </w:pPr>
    </w:p>
    <w:p w:rsidR="008423E4" w:rsidRDefault="0018636A" w:rsidP="008423E4"/>
    <w:p w:rsidR="008423E4" w:rsidRDefault="001863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283A" w:rsidTr="00345119">
        <w:tc>
          <w:tcPr>
            <w:tcW w:w="9576" w:type="dxa"/>
          </w:tcPr>
          <w:p w:rsidR="008423E4" w:rsidRPr="00A8133F" w:rsidRDefault="0018636A" w:rsidP="000F37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636A" w:rsidP="000F37D8"/>
          <w:p w:rsidR="00543006" w:rsidRDefault="0018636A" w:rsidP="000F37D8">
            <w:pPr>
              <w:pStyle w:val="Header"/>
              <w:jc w:val="both"/>
            </w:pPr>
            <w:r>
              <w:t>There are concerns</w:t>
            </w:r>
            <w:r>
              <w:t xml:space="preserve"> that the </w:t>
            </w:r>
            <w:r>
              <w:t xml:space="preserve">requirements </w:t>
            </w:r>
            <w:r>
              <w:t>for meetings between</w:t>
            </w:r>
            <w:r>
              <w:t xml:space="preserve"> </w:t>
            </w:r>
            <w:r>
              <w:t xml:space="preserve">a </w:t>
            </w:r>
            <w:r w:rsidRPr="001D5CAC">
              <w:t xml:space="preserve">physician and </w:t>
            </w:r>
            <w:r>
              <w:t xml:space="preserve">an </w:t>
            </w:r>
            <w:r>
              <w:t>advanced practice registered nurse</w:t>
            </w:r>
            <w:r w:rsidRPr="001D5CAC">
              <w:t xml:space="preserve"> </w:t>
            </w:r>
            <w:r>
              <w:t xml:space="preserve">under a prescriptive </w:t>
            </w:r>
            <w:r>
              <w:t>authority agreement are</w:t>
            </w:r>
            <w:r>
              <w:t xml:space="preserve"> </w:t>
            </w:r>
            <w:r>
              <w:t>too rigid</w:t>
            </w:r>
            <w:r>
              <w:t xml:space="preserve">. </w:t>
            </w:r>
            <w:r w:rsidRPr="001D5CAC">
              <w:t xml:space="preserve">H.B. 278 seeks to address this issue by revising </w:t>
            </w:r>
            <w:r>
              <w:t>requirements</w:t>
            </w:r>
            <w:r>
              <w:t xml:space="preserve"> regarding the frequency and location</w:t>
            </w:r>
            <w:r w:rsidRPr="001D5CAC">
              <w:t xml:space="preserve"> </w:t>
            </w:r>
            <w:r>
              <w:t xml:space="preserve">of </w:t>
            </w:r>
            <w:r w:rsidRPr="001D5CAC">
              <w:t>such meetings</w:t>
            </w:r>
            <w:r>
              <w:t>.</w:t>
            </w:r>
          </w:p>
          <w:p w:rsidR="008423E4" w:rsidRPr="00E26B13" w:rsidRDefault="0018636A" w:rsidP="000F37D8">
            <w:pPr>
              <w:pStyle w:val="Header"/>
              <w:jc w:val="both"/>
              <w:rPr>
                <w:b/>
              </w:rPr>
            </w:pPr>
          </w:p>
        </w:tc>
      </w:tr>
      <w:tr w:rsidR="00DB283A" w:rsidTr="00345119">
        <w:tc>
          <w:tcPr>
            <w:tcW w:w="9576" w:type="dxa"/>
          </w:tcPr>
          <w:p w:rsidR="0017725B" w:rsidRDefault="0018636A" w:rsidP="000F37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636A" w:rsidP="000F37D8">
            <w:pPr>
              <w:rPr>
                <w:b/>
                <w:u w:val="single"/>
              </w:rPr>
            </w:pPr>
          </w:p>
          <w:p w:rsidR="00B939E6" w:rsidRPr="00B939E6" w:rsidRDefault="0018636A" w:rsidP="000F37D8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8636A" w:rsidP="000F37D8">
            <w:pPr>
              <w:rPr>
                <w:b/>
                <w:u w:val="single"/>
              </w:rPr>
            </w:pPr>
          </w:p>
        </w:tc>
      </w:tr>
      <w:tr w:rsidR="00DB283A" w:rsidTr="00345119">
        <w:tc>
          <w:tcPr>
            <w:tcW w:w="9576" w:type="dxa"/>
          </w:tcPr>
          <w:p w:rsidR="008423E4" w:rsidRPr="00A8133F" w:rsidRDefault="0018636A" w:rsidP="000F37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636A" w:rsidP="000F37D8"/>
          <w:p w:rsidR="00B939E6" w:rsidRDefault="0018636A" w:rsidP="000F37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18636A" w:rsidP="000F37D8">
            <w:pPr>
              <w:rPr>
                <w:b/>
              </w:rPr>
            </w:pPr>
          </w:p>
        </w:tc>
      </w:tr>
      <w:tr w:rsidR="00DB283A" w:rsidTr="00345119">
        <w:tc>
          <w:tcPr>
            <w:tcW w:w="9576" w:type="dxa"/>
          </w:tcPr>
          <w:p w:rsidR="008423E4" w:rsidRPr="00A8133F" w:rsidRDefault="0018636A" w:rsidP="000F37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636A" w:rsidP="000F37D8"/>
          <w:p w:rsidR="00F96EBA" w:rsidRDefault="0018636A" w:rsidP="000F37D8">
            <w:pPr>
              <w:pStyle w:val="Header"/>
              <w:jc w:val="both"/>
            </w:pPr>
            <w:r>
              <w:t xml:space="preserve">H.B. 278 amends the Occupations Code to </w:t>
            </w:r>
            <w:r>
              <w:t xml:space="preserve">revise </w:t>
            </w:r>
            <w:r>
              <w:t xml:space="preserve">the </w:t>
            </w:r>
            <w:r>
              <w:t xml:space="preserve">prescriptive authority agreement </w:t>
            </w:r>
            <w:r>
              <w:t xml:space="preserve">requirements </w:t>
            </w:r>
            <w:r>
              <w:t xml:space="preserve">for </w:t>
            </w:r>
            <w:r>
              <w:t xml:space="preserve">periodic </w:t>
            </w:r>
            <w:r>
              <w:t xml:space="preserve">meetings between a physician and an advanced practice registered nurse </w:t>
            </w:r>
            <w:r w:rsidRPr="00236429">
              <w:t xml:space="preserve">as </w:t>
            </w:r>
            <w:r>
              <w:t>part of a</w:t>
            </w:r>
            <w:r>
              <w:t xml:space="preserve"> quality assurance and improvement </w:t>
            </w:r>
            <w:r w:rsidRPr="00AE2555">
              <w:t>plan</w:t>
            </w:r>
            <w:r>
              <w:t xml:space="preserve">. The bill removes the specification </w:t>
            </w:r>
            <w:r>
              <w:t>that</w:t>
            </w:r>
            <w:r>
              <w:t xml:space="preserve"> </w:t>
            </w:r>
            <w:r>
              <w:t>such meetings</w:t>
            </w:r>
            <w:r>
              <w:t xml:space="preserve"> </w:t>
            </w:r>
            <w:r>
              <w:t xml:space="preserve">are </w:t>
            </w:r>
            <w:r>
              <w:t>face-to-</w:t>
            </w:r>
            <w:r>
              <w:t>face</w:t>
            </w:r>
            <w:r>
              <w:t xml:space="preserve"> </w:t>
            </w:r>
            <w:r w:rsidRPr="00D677C1">
              <w:t>meetings that take place at a location determined by the phys</w:t>
            </w:r>
            <w:r w:rsidRPr="00D677C1">
              <w:t>ician and the advanced practice registered nurse and remove</w:t>
            </w:r>
            <w:r>
              <w:t>s</w:t>
            </w:r>
            <w:r w:rsidRPr="00D677C1">
              <w:t xml:space="preserve"> </w:t>
            </w:r>
            <w:r w:rsidRPr="00D677C1">
              <w:t xml:space="preserve">requirements regarding the </w:t>
            </w:r>
            <w:r>
              <w:t xml:space="preserve">frequency </w:t>
            </w:r>
            <w:r w:rsidRPr="003D11B7">
              <w:t>with which the meetings must occur.</w:t>
            </w:r>
            <w:r>
              <w:t xml:space="preserve"> </w:t>
            </w:r>
            <w:r w:rsidRPr="00F96EBA">
              <w:t xml:space="preserve">The bill requires </w:t>
            </w:r>
            <w:r>
              <w:t xml:space="preserve">the </w:t>
            </w:r>
            <w:r w:rsidRPr="00F96EBA">
              <w:t>meetings</w:t>
            </w:r>
            <w:r>
              <w:t xml:space="preserve"> </w:t>
            </w:r>
            <w:r w:rsidRPr="00F96EBA">
              <w:t xml:space="preserve">to take place </w:t>
            </w:r>
            <w:r w:rsidRPr="00F96EBA">
              <w:t xml:space="preserve">instead </w:t>
            </w:r>
            <w:r w:rsidRPr="00F96EBA">
              <w:t>at least once a month in a manner determined by the physician and the</w:t>
            </w:r>
            <w:r w:rsidRPr="00F96EBA">
              <w:t xml:space="preserve"> advanced practice register</w:t>
            </w:r>
            <w:r>
              <w:t>ed nurse</w:t>
            </w:r>
            <w:r w:rsidRPr="00F96EBA">
              <w:t xml:space="preserve">.   </w:t>
            </w:r>
          </w:p>
          <w:p w:rsidR="00B939E6" w:rsidRDefault="0018636A" w:rsidP="000F37D8">
            <w:pPr>
              <w:pStyle w:val="Header"/>
              <w:jc w:val="both"/>
            </w:pPr>
          </w:p>
          <w:p w:rsidR="00B939E6" w:rsidRDefault="0018636A" w:rsidP="000F37D8">
            <w:pPr>
              <w:pStyle w:val="Header"/>
              <w:jc w:val="both"/>
            </w:pPr>
            <w:r>
              <w:t>H.B. 278 repeals Secti</w:t>
            </w:r>
            <w:r w:rsidRPr="00B939E6">
              <w:t>on 157.0512(f-1), Occupations Code</w:t>
            </w:r>
            <w:r>
              <w:t xml:space="preserve">.  </w:t>
            </w:r>
          </w:p>
          <w:p w:rsidR="00DF3458" w:rsidRPr="00DF3458" w:rsidRDefault="0018636A" w:rsidP="000F37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B283A" w:rsidTr="00345119">
        <w:tc>
          <w:tcPr>
            <w:tcW w:w="9576" w:type="dxa"/>
          </w:tcPr>
          <w:p w:rsidR="008423E4" w:rsidRPr="00A8133F" w:rsidRDefault="0018636A" w:rsidP="000F37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636A" w:rsidP="000F37D8"/>
          <w:p w:rsidR="008423E4" w:rsidRPr="003624F2" w:rsidRDefault="0018636A" w:rsidP="000F37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39E6">
              <w:t>September 1, 2019.</w:t>
            </w:r>
          </w:p>
          <w:p w:rsidR="008423E4" w:rsidRPr="00233FDB" w:rsidRDefault="0018636A" w:rsidP="000F37D8">
            <w:pPr>
              <w:rPr>
                <w:b/>
              </w:rPr>
            </w:pPr>
          </w:p>
        </w:tc>
      </w:tr>
    </w:tbl>
    <w:p w:rsidR="008423E4" w:rsidRPr="00BE0E75" w:rsidRDefault="001863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636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36A">
      <w:r>
        <w:separator/>
      </w:r>
    </w:p>
  </w:endnote>
  <w:endnote w:type="continuationSeparator" w:id="0">
    <w:p w:rsidR="00000000" w:rsidRDefault="0018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283A" w:rsidTr="009C1E9A">
      <w:trPr>
        <w:cantSplit/>
      </w:trPr>
      <w:tc>
        <w:tcPr>
          <w:tcW w:w="0" w:type="pct"/>
        </w:tcPr>
        <w:p w:rsidR="00137D90" w:rsidRDefault="001863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63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63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63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63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83A" w:rsidTr="009C1E9A">
      <w:trPr>
        <w:cantSplit/>
      </w:trPr>
      <w:tc>
        <w:tcPr>
          <w:tcW w:w="0" w:type="pct"/>
        </w:tcPr>
        <w:p w:rsidR="00EC379B" w:rsidRDefault="001863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636A" w:rsidP="000C205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15211</w:t>
          </w:r>
        </w:p>
      </w:tc>
      <w:tc>
        <w:tcPr>
          <w:tcW w:w="2453" w:type="pct"/>
        </w:tcPr>
        <w:p w:rsidR="00EC379B" w:rsidRDefault="001863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19.53.1043</w:t>
          </w:r>
          <w:r>
            <w:fldChar w:fldCharType="end"/>
          </w:r>
        </w:p>
      </w:tc>
    </w:tr>
    <w:tr w:rsidR="00DB283A" w:rsidTr="009C1E9A">
      <w:trPr>
        <w:cantSplit/>
      </w:trPr>
      <w:tc>
        <w:tcPr>
          <w:tcW w:w="0" w:type="pct"/>
        </w:tcPr>
        <w:p w:rsidR="00EC379B" w:rsidRDefault="001863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63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636A" w:rsidP="006D504F">
          <w:pPr>
            <w:pStyle w:val="Footer"/>
            <w:rPr>
              <w:rStyle w:val="PageNumber"/>
            </w:rPr>
          </w:pPr>
        </w:p>
        <w:p w:rsidR="00EC379B" w:rsidRDefault="001863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8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63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63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63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36A">
      <w:r>
        <w:separator/>
      </w:r>
    </w:p>
  </w:footnote>
  <w:footnote w:type="continuationSeparator" w:id="0">
    <w:p w:rsidR="00000000" w:rsidRDefault="0018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6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3A"/>
    <w:rsid w:val="0018636A"/>
    <w:rsid w:val="00D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87A772-AC44-465F-88DE-C09E0D3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39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3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9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1391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HB00278 (Committee Report (Unamended))</vt:lpstr>
    </vt:vector>
  </TitlesOfParts>
  <Company>State of Texas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15211</dc:subject>
  <dc:creator>State of Texas</dc:creator>
  <dc:description>HB 278 by Oliverson-(H)Public Health</dc:description>
  <cp:lastModifiedBy>Laura Ramsay</cp:lastModifiedBy>
  <cp:revision>2</cp:revision>
  <cp:lastPrinted>2003-11-26T17:21:00Z</cp:lastPrinted>
  <dcterms:created xsi:type="dcterms:W3CDTF">2019-03-28T19:54:00Z</dcterms:created>
  <dcterms:modified xsi:type="dcterms:W3CDTF">2019-03-28T19:54:00Z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19.53.1043</vt:lpwstr>
  </property>
</Properties>
</file>