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C4FCE" w:rsidTr="00345119">
        <w:tc>
          <w:tcPr>
            <w:tcW w:w="9576" w:type="dxa"/>
            <w:noWrap/>
          </w:tcPr>
          <w:p w:rsidR="008423E4" w:rsidRPr="0022177D" w:rsidRDefault="00F649CD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649CD" w:rsidP="008423E4">
      <w:pPr>
        <w:jc w:val="center"/>
      </w:pPr>
    </w:p>
    <w:p w:rsidR="008423E4" w:rsidRPr="00B31F0E" w:rsidRDefault="00F649CD" w:rsidP="008423E4"/>
    <w:p w:rsidR="008423E4" w:rsidRPr="00742794" w:rsidRDefault="00F649CD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C4FCE" w:rsidTr="00345119">
        <w:tc>
          <w:tcPr>
            <w:tcW w:w="9576" w:type="dxa"/>
          </w:tcPr>
          <w:p w:rsidR="008423E4" w:rsidRPr="00861995" w:rsidRDefault="00F649CD" w:rsidP="004D1BA9">
            <w:pPr>
              <w:jc w:val="right"/>
            </w:pPr>
            <w:r>
              <w:t>H.B. 279</w:t>
            </w:r>
          </w:p>
        </w:tc>
      </w:tr>
      <w:tr w:rsidR="004C4FCE" w:rsidTr="00345119">
        <w:tc>
          <w:tcPr>
            <w:tcW w:w="9576" w:type="dxa"/>
          </w:tcPr>
          <w:p w:rsidR="008423E4" w:rsidRPr="00861995" w:rsidRDefault="00F649CD" w:rsidP="004D1BA9">
            <w:pPr>
              <w:jc w:val="right"/>
            </w:pPr>
            <w:r>
              <w:t xml:space="preserve">By: </w:t>
            </w:r>
            <w:r>
              <w:t>Craddick</w:t>
            </w:r>
          </w:p>
        </w:tc>
      </w:tr>
      <w:tr w:rsidR="004C4FCE" w:rsidTr="00345119">
        <w:tc>
          <w:tcPr>
            <w:tcW w:w="9576" w:type="dxa"/>
          </w:tcPr>
          <w:p w:rsidR="008423E4" w:rsidRPr="00861995" w:rsidRDefault="00F649CD" w:rsidP="004D1BA9">
            <w:pPr>
              <w:jc w:val="right"/>
            </w:pPr>
            <w:r>
              <w:t>Ways &amp; Means</w:t>
            </w:r>
          </w:p>
        </w:tc>
      </w:tr>
      <w:tr w:rsidR="004C4FCE" w:rsidTr="00345119">
        <w:tc>
          <w:tcPr>
            <w:tcW w:w="9576" w:type="dxa"/>
          </w:tcPr>
          <w:p w:rsidR="008423E4" w:rsidRDefault="00F649CD" w:rsidP="004D1BA9">
            <w:pPr>
              <w:jc w:val="right"/>
            </w:pPr>
            <w:r>
              <w:t>Committee Report (Unamended)</w:t>
            </w:r>
          </w:p>
        </w:tc>
      </w:tr>
    </w:tbl>
    <w:p w:rsidR="008423E4" w:rsidRDefault="00F649CD" w:rsidP="008423E4">
      <w:pPr>
        <w:tabs>
          <w:tab w:val="right" w:pos="9360"/>
        </w:tabs>
      </w:pPr>
    </w:p>
    <w:p w:rsidR="008423E4" w:rsidRDefault="00F649CD" w:rsidP="008423E4"/>
    <w:p w:rsidR="008423E4" w:rsidRDefault="00F649CD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C4FCE" w:rsidTr="00345119">
        <w:tc>
          <w:tcPr>
            <w:tcW w:w="9576" w:type="dxa"/>
          </w:tcPr>
          <w:p w:rsidR="008423E4" w:rsidRPr="00A8133F" w:rsidRDefault="00F649CD" w:rsidP="008B277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649CD" w:rsidP="008B277D"/>
          <w:p w:rsidR="008423E4" w:rsidRDefault="00F649CD" w:rsidP="008B277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local residents would benefit from </w:t>
            </w:r>
            <w:r>
              <w:t xml:space="preserve">the adoption of </w:t>
            </w:r>
            <w:r>
              <w:t xml:space="preserve">a sales and use tax </w:t>
            </w:r>
            <w:r>
              <w:t>by</w:t>
            </w:r>
            <w:r>
              <w:t xml:space="preserve"> the </w:t>
            </w:r>
            <w:r w:rsidRPr="009C0E54">
              <w:t xml:space="preserve">Midland County Hospital District of </w:t>
            </w:r>
            <w:r w:rsidRPr="009C0E54">
              <w:t>Midland County, Texas</w:t>
            </w:r>
            <w:r>
              <w:t xml:space="preserve">. H.B. 279 </w:t>
            </w:r>
            <w:r>
              <w:t>provides for such a tax.</w:t>
            </w:r>
          </w:p>
          <w:p w:rsidR="008423E4" w:rsidRPr="00E26B13" w:rsidRDefault="00F649CD" w:rsidP="008B277D">
            <w:pPr>
              <w:rPr>
                <w:b/>
              </w:rPr>
            </w:pPr>
          </w:p>
        </w:tc>
      </w:tr>
      <w:tr w:rsidR="004C4FCE" w:rsidTr="00345119">
        <w:tc>
          <w:tcPr>
            <w:tcW w:w="9576" w:type="dxa"/>
          </w:tcPr>
          <w:p w:rsidR="0017725B" w:rsidRDefault="00F649CD" w:rsidP="008B277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649CD" w:rsidP="008B277D">
            <w:pPr>
              <w:rPr>
                <w:b/>
                <w:u w:val="single"/>
              </w:rPr>
            </w:pPr>
          </w:p>
          <w:p w:rsidR="009159E7" w:rsidRPr="009159E7" w:rsidRDefault="00F649CD" w:rsidP="008B277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</w:t>
            </w:r>
            <w:r>
              <w:t xml:space="preserve"> or change the eligibility of a person for community supervision, parole, or mandatory supervision.</w:t>
            </w:r>
          </w:p>
          <w:p w:rsidR="0017725B" w:rsidRPr="0017725B" w:rsidRDefault="00F649CD" w:rsidP="008B277D">
            <w:pPr>
              <w:rPr>
                <w:b/>
                <w:u w:val="single"/>
              </w:rPr>
            </w:pPr>
          </w:p>
        </w:tc>
      </w:tr>
      <w:tr w:rsidR="004C4FCE" w:rsidTr="00345119">
        <w:tc>
          <w:tcPr>
            <w:tcW w:w="9576" w:type="dxa"/>
          </w:tcPr>
          <w:p w:rsidR="008423E4" w:rsidRPr="00A8133F" w:rsidRDefault="00F649CD" w:rsidP="008B277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649CD" w:rsidP="008B277D"/>
          <w:p w:rsidR="009159E7" w:rsidRDefault="00F649CD" w:rsidP="008B277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</w:t>
            </w:r>
            <w:r>
              <w:t>tment, agency, or institution.</w:t>
            </w:r>
          </w:p>
          <w:p w:rsidR="008423E4" w:rsidRPr="00E21FDC" w:rsidRDefault="00F649CD" w:rsidP="008B277D">
            <w:pPr>
              <w:rPr>
                <w:b/>
              </w:rPr>
            </w:pPr>
          </w:p>
        </w:tc>
      </w:tr>
      <w:tr w:rsidR="004C4FCE" w:rsidTr="00345119">
        <w:tc>
          <w:tcPr>
            <w:tcW w:w="9576" w:type="dxa"/>
          </w:tcPr>
          <w:p w:rsidR="008423E4" w:rsidRPr="00A8133F" w:rsidRDefault="00F649CD" w:rsidP="008B277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649CD" w:rsidP="008B277D"/>
          <w:p w:rsidR="00FD5E9A" w:rsidRDefault="00F649CD" w:rsidP="008B277D">
            <w:pPr>
              <w:pStyle w:val="Header"/>
              <w:jc w:val="both"/>
            </w:pPr>
            <w:r>
              <w:t>H.B. 279 amends the Special Distri</w:t>
            </w:r>
            <w:r>
              <w:t xml:space="preserve">ct Local Laws Code to authorize the </w:t>
            </w:r>
            <w:r w:rsidRPr="009159E7">
              <w:t xml:space="preserve">Midland County </w:t>
            </w:r>
            <w:r w:rsidRPr="0043043C">
              <w:t xml:space="preserve">Hospital District of Midland County, Texas, </w:t>
            </w:r>
            <w:r w:rsidRPr="0043043C">
              <w:t>to adopt, change the rate of, or abolish a sales and use tax</w:t>
            </w:r>
            <w:r w:rsidRPr="00E17904">
              <w:t xml:space="preserve"> at an election held in the district</w:t>
            </w:r>
            <w:r>
              <w:t xml:space="preserve"> and to use</w:t>
            </w:r>
            <w:r>
              <w:t xml:space="preserve"> </w:t>
            </w:r>
            <w:r>
              <w:t xml:space="preserve">revenue from the tax for any purpose of the district authorized by law. </w:t>
            </w:r>
            <w:r>
              <w:t>The bill prohibits the district from adopting</w:t>
            </w:r>
            <w:r>
              <w:t xml:space="preserve"> a sales and use tax</w:t>
            </w:r>
            <w:r>
              <w:t xml:space="preserve"> </w:t>
            </w:r>
            <w:r>
              <w:t>or increas</w:t>
            </w:r>
            <w:r>
              <w:t xml:space="preserve">ing the rate of </w:t>
            </w:r>
            <w:r>
              <w:t xml:space="preserve">the </w:t>
            </w:r>
            <w:r>
              <w:t xml:space="preserve">tax </w:t>
            </w:r>
            <w:r w:rsidRPr="004D61FC">
              <w:t>if as a result of the adoption of th</w:t>
            </w:r>
            <w:r w:rsidRPr="004D61FC">
              <w:t xml:space="preserve">e tax or the tax increase the combined rate of all sales and use taxes imposed by the district and all other </w:t>
            </w:r>
            <w:r w:rsidRPr="0043043C">
              <w:t>political subdivisions of th</w:t>
            </w:r>
            <w:r>
              <w:t>e</w:t>
            </w:r>
            <w:r w:rsidRPr="0043043C">
              <w:t xml:space="preserve"> state</w:t>
            </w:r>
            <w:r w:rsidRPr="004D61FC">
              <w:t xml:space="preserve"> having territory in the district would exceed two percent in any location in the district.</w:t>
            </w:r>
            <w:r>
              <w:t xml:space="preserve"> </w:t>
            </w:r>
            <w:r>
              <w:t>The bill</w:t>
            </w:r>
            <w:r>
              <w:t xml:space="preserve"> </w:t>
            </w:r>
            <w:r>
              <w:t>makes the C</w:t>
            </w:r>
            <w:r>
              <w:t xml:space="preserve">ounty Sales and Use Tax Act applicable to a </w:t>
            </w:r>
            <w:r>
              <w:t xml:space="preserve">district sales and use </w:t>
            </w:r>
            <w:r>
              <w:t xml:space="preserve">tax in the same manner as that act applies to </w:t>
            </w:r>
            <w:r>
              <w:t xml:space="preserve">the tax authorized by </w:t>
            </w:r>
            <w:r>
              <w:t xml:space="preserve">the </w:t>
            </w:r>
            <w:r>
              <w:t>act</w:t>
            </w:r>
            <w:r>
              <w:t>, e</w:t>
            </w:r>
            <w:r w:rsidRPr="00AB1140">
              <w:t xml:space="preserve">xcept to the </w:t>
            </w:r>
            <w:r w:rsidRPr="0067041A">
              <w:t>extent that a district sales and use tax provision of the bill applies</w:t>
            </w:r>
            <w:r>
              <w:t xml:space="preserve">. </w:t>
            </w:r>
          </w:p>
          <w:p w:rsidR="00FD5E9A" w:rsidRDefault="00F649CD" w:rsidP="008B277D">
            <w:pPr>
              <w:pStyle w:val="Header"/>
              <w:jc w:val="both"/>
            </w:pPr>
          </w:p>
          <w:p w:rsidR="00D839DC" w:rsidRDefault="00F649CD" w:rsidP="008B277D">
            <w:pPr>
              <w:pStyle w:val="Header"/>
              <w:jc w:val="both"/>
            </w:pPr>
            <w:r>
              <w:t>H.B. 279</w:t>
            </w:r>
            <w:r>
              <w:t xml:space="preserve"> authorizes the </w:t>
            </w:r>
            <w:r>
              <w:t>district</w:t>
            </w:r>
            <w:r>
              <w:t xml:space="preserve"> to impose </w:t>
            </w:r>
            <w:r>
              <w:t xml:space="preserve">a </w:t>
            </w:r>
            <w:r>
              <w:t>sales and use</w:t>
            </w:r>
            <w:r>
              <w:t xml:space="preserve"> tax </w:t>
            </w:r>
            <w:r w:rsidRPr="00060454">
              <w:t>in increments of one-eighth of one percent, with a minimum rate of one-eighth of one percent and a maximum rate of two percent</w:t>
            </w:r>
            <w:r>
              <w:t xml:space="preserve">, and to increase the rate of </w:t>
            </w:r>
            <w:r>
              <w:t>the</w:t>
            </w:r>
            <w:r>
              <w:t xml:space="preserve"> </w:t>
            </w:r>
            <w:r w:rsidRPr="00060454">
              <w:t>tax to a maximum of two percent or decrease the rate of t</w:t>
            </w:r>
            <w:r w:rsidRPr="00060454">
              <w:t>he tax to a minimum of one-eighth of one percent if the change is approved by a majority of the voters of the district at an election called for that purpose.</w:t>
            </w:r>
            <w:r>
              <w:t xml:space="preserve"> The bill</w:t>
            </w:r>
            <w:r>
              <w:t xml:space="preserve"> </w:t>
            </w:r>
            <w:r w:rsidRPr="0043043C">
              <w:t>e</w:t>
            </w:r>
            <w:r w:rsidRPr="0043043C">
              <w:t>stablishes that</w:t>
            </w:r>
            <w:r>
              <w:t xml:space="preserve"> an election t</w:t>
            </w:r>
            <w:r w:rsidRPr="00060454">
              <w:t>o adopt, change the rate of,</w:t>
            </w:r>
            <w:r>
              <w:t xml:space="preserve"> or abolish a </w:t>
            </w:r>
            <w:r>
              <w:t xml:space="preserve">district sales and use </w:t>
            </w:r>
            <w:r>
              <w:t xml:space="preserve">tax </w:t>
            </w:r>
            <w:r w:rsidRPr="00060454">
              <w:t>is called by the ado</w:t>
            </w:r>
            <w:r>
              <w:t>ption of an order of the</w:t>
            </w:r>
            <w:r>
              <w:t xml:space="preserve"> district's</w:t>
            </w:r>
            <w:r>
              <w:t xml:space="preserve"> bo</w:t>
            </w:r>
            <w:r>
              <w:t>ard of directors</w:t>
            </w:r>
            <w:r>
              <w:t>. The bill authorizes the board to</w:t>
            </w:r>
            <w:r w:rsidRPr="00060454">
              <w:t xml:space="preserve"> call an election on its own motion and </w:t>
            </w:r>
            <w:r>
              <w:t>requires the board to</w:t>
            </w:r>
            <w:r w:rsidRPr="00060454">
              <w:t xml:space="preserve"> call an election if a number of qualified voters in the dis</w:t>
            </w:r>
            <w:r w:rsidRPr="00060454">
              <w:t>trict equal to at least five percent of the number of registered voters in the district petition the board to call the election</w:t>
            </w:r>
            <w:r>
              <w:t>. The bill provides for the effective date of a district sales and use tax.</w:t>
            </w:r>
          </w:p>
          <w:p w:rsidR="00D839DC" w:rsidRDefault="00F649CD" w:rsidP="008B277D">
            <w:pPr>
              <w:pStyle w:val="Header"/>
              <w:jc w:val="both"/>
            </w:pPr>
          </w:p>
          <w:p w:rsidR="00724D17" w:rsidRDefault="00F649CD" w:rsidP="008B277D">
            <w:pPr>
              <w:pStyle w:val="Header"/>
              <w:jc w:val="both"/>
            </w:pPr>
            <w:r>
              <w:t>H.B. 279</w:t>
            </w:r>
            <w:r>
              <w:t xml:space="preserve"> establishes that </w:t>
            </w:r>
            <w:r>
              <w:t xml:space="preserve">if the </w:t>
            </w:r>
            <w:r w:rsidRPr="00D67C8F">
              <w:t>district is include</w:t>
            </w:r>
            <w:r w:rsidRPr="00D67C8F">
              <w:t>d within the boundaries of another</w:t>
            </w:r>
            <w:r>
              <w:t xml:space="preserve"> taxing authority</w:t>
            </w:r>
            <w:r w:rsidRPr="0067041A">
              <w:t>, defined by the bill as any</w:t>
            </w:r>
            <w:r w:rsidRPr="0067041A">
              <w:t xml:space="preserve"> entity authorized to impose a local sales and use tax</w:t>
            </w:r>
            <w:r w:rsidRPr="0067041A">
              <w:t>,</w:t>
            </w:r>
            <w:r>
              <w:t xml:space="preserve"> </w:t>
            </w:r>
            <w:r w:rsidRPr="00D67C8F">
              <w:t>and the adoption or increase in the ra</w:t>
            </w:r>
            <w:r>
              <w:t xml:space="preserve">te of </w:t>
            </w:r>
            <w:r>
              <w:t>a district sales and use</w:t>
            </w:r>
            <w:r>
              <w:t xml:space="preserve"> tax</w:t>
            </w:r>
            <w:r w:rsidRPr="00D67C8F">
              <w:t xml:space="preserve"> would result in a combined tax rate by the distr</w:t>
            </w:r>
            <w:r w:rsidRPr="00D67C8F">
              <w:t>ict and other political subdivisions of th</w:t>
            </w:r>
            <w:r>
              <w:t>e</w:t>
            </w:r>
            <w:r w:rsidRPr="00D67C8F">
              <w:t xml:space="preserve"> state of more than two percent at any location in the district</w:t>
            </w:r>
            <w:r>
              <w:t>,</w:t>
            </w:r>
            <w:r>
              <w:t xml:space="preserve"> an election to approve or increase the rate of the tax has no effect</w:t>
            </w:r>
            <w:r>
              <w:t xml:space="preserve"> unless</w:t>
            </w:r>
            <w:r>
              <w:t xml:space="preserve"> one or more of the other taxing authorities holds an election in accorda</w:t>
            </w:r>
            <w:r>
              <w:t xml:space="preserve">nce with the law governing that authority on the same date as the district election to reduce the tax rate of that authority to a rate that will result in a combined tax rate by the district and other political subdivisions of not more than two percent at </w:t>
            </w:r>
            <w:r>
              <w:t>any location in the district and</w:t>
            </w:r>
            <w:r>
              <w:t xml:space="preserve"> </w:t>
            </w:r>
            <w:r>
              <w:t>the combined tax rate is reduced to not more than two percent as a result of that election</w:t>
            </w:r>
            <w:r>
              <w:t>.</w:t>
            </w:r>
            <w:r>
              <w:t xml:space="preserve"> </w:t>
            </w:r>
            <w:r>
              <w:t>Th</w:t>
            </w:r>
            <w:r>
              <w:t>e</w:t>
            </w:r>
            <w:r>
              <w:t>se provisions of the</w:t>
            </w:r>
            <w:r>
              <w:t xml:space="preserve"> bill</w:t>
            </w:r>
            <w:r>
              <w:t xml:space="preserve"> expressly do not permit </w:t>
            </w:r>
            <w:r>
              <w:t xml:space="preserve">a </w:t>
            </w:r>
            <w:r>
              <w:t>taxing authority</w:t>
            </w:r>
            <w:r>
              <w:t xml:space="preserve"> </w:t>
            </w:r>
            <w:r>
              <w:t>to</w:t>
            </w:r>
            <w:r>
              <w:t xml:space="preserve"> impos</w:t>
            </w:r>
            <w:r>
              <w:t>e</w:t>
            </w:r>
            <w:r>
              <w:t xml:space="preserve"> taxes at differential tax rates within</w:t>
            </w:r>
            <w:r>
              <w:t xml:space="preserve"> the territ</w:t>
            </w:r>
            <w:r>
              <w:t xml:space="preserve">ory of the </w:t>
            </w:r>
            <w:r>
              <w:t>authority</w:t>
            </w:r>
            <w:r>
              <w:t xml:space="preserve">. </w:t>
            </w:r>
          </w:p>
          <w:p w:rsidR="00583BAD" w:rsidRDefault="00F649CD" w:rsidP="008B277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583BAD" w:rsidRDefault="00F649CD" w:rsidP="008B277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279 amends the Tax Code to </w:t>
            </w:r>
            <w:r>
              <w:t xml:space="preserve">exclude the district's sales and use tax from the definition of "additional sales and use tax" applicable to property tax assessment provisions. </w:t>
            </w:r>
          </w:p>
          <w:p w:rsidR="008423E4" w:rsidRPr="00835628" w:rsidRDefault="00F649CD" w:rsidP="008B277D">
            <w:pPr>
              <w:rPr>
                <w:b/>
              </w:rPr>
            </w:pPr>
          </w:p>
        </w:tc>
      </w:tr>
      <w:tr w:rsidR="004C4FCE" w:rsidTr="00345119">
        <w:tc>
          <w:tcPr>
            <w:tcW w:w="9576" w:type="dxa"/>
          </w:tcPr>
          <w:p w:rsidR="008423E4" w:rsidRPr="00A8133F" w:rsidRDefault="00F649CD" w:rsidP="008B277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649CD" w:rsidP="008B277D"/>
          <w:p w:rsidR="008423E4" w:rsidRPr="003624F2" w:rsidRDefault="00F649CD" w:rsidP="008B277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</w:t>
            </w:r>
            <w:r>
              <w:t>not receive the necessary vote, September 1, 2019.</w:t>
            </w:r>
          </w:p>
          <w:p w:rsidR="008423E4" w:rsidRPr="00233FDB" w:rsidRDefault="00F649CD" w:rsidP="008B277D">
            <w:pPr>
              <w:rPr>
                <w:b/>
              </w:rPr>
            </w:pPr>
          </w:p>
        </w:tc>
      </w:tr>
    </w:tbl>
    <w:p w:rsidR="004108C3" w:rsidRPr="008423E4" w:rsidRDefault="00F649CD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49CD">
      <w:r>
        <w:separator/>
      </w:r>
    </w:p>
  </w:endnote>
  <w:endnote w:type="continuationSeparator" w:id="0">
    <w:p w:rsidR="00000000" w:rsidRDefault="00F6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64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C4FCE" w:rsidTr="009C1E9A">
      <w:trPr>
        <w:cantSplit/>
      </w:trPr>
      <w:tc>
        <w:tcPr>
          <w:tcW w:w="0" w:type="pct"/>
        </w:tcPr>
        <w:p w:rsidR="00137D90" w:rsidRDefault="00F649C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649C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649C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649C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649C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C4FCE" w:rsidTr="009C1E9A">
      <w:trPr>
        <w:cantSplit/>
      </w:trPr>
      <w:tc>
        <w:tcPr>
          <w:tcW w:w="0" w:type="pct"/>
        </w:tcPr>
        <w:p w:rsidR="00EC379B" w:rsidRDefault="00F649C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649CD" w:rsidP="004D1BA9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16499</w:t>
          </w:r>
        </w:p>
      </w:tc>
      <w:tc>
        <w:tcPr>
          <w:tcW w:w="2453" w:type="pct"/>
        </w:tcPr>
        <w:p w:rsidR="00EC379B" w:rsidRDefault="00F649C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19.61.85</w:t>
          </w:r>
          <w:r>
            <w:fldChar w:fldCharType="end"/>
          </w:r>
        </w:p>
      </w:tc>
    </w:tr>
    <w:tr w:rsidR="004C4FCE" w:rsidTr="009C1E9A">
      <w:trPr>
        <w:cantSplit/>
      </w:trPr>
      <w:tc>
        <w:tcPr>
          <w:tcW w:w="0" w:type="pct"/>
        </w:tcPr>
        <w:p w:rsidR="00EC379B" w:rsidRDefault="00F649C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649C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F649CD" w:rsidP="006D504F">
          <w:pPr>
            <w:pStyle w:val="Footer"/>
            <w:rPr>
              <w:rStyle w:val="PageNumber"/>
            </w:rPr>
          </w:pPr>
        </w:p>
        <w:p w:rsidR="00EC379B" w:rsidRDefault="00F649C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C4FCE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649C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F649CD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649CD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64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49CD">
      <w:r>
        <w:separator/>
      </w:r>
    </w:p>
  </w:footnote>
  <w:footnote w:type="continuationSeparator" w:id="0">
    <w:p w:rsidR="00000000" w:rsidRDefault="00F6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64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64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64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CE"/>
    <w:rsid w:val="004C4FCE"/>
    <w:rsid w:val="00F6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584294-8C1E-4F02-A535-A8200EA9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A0D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0D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0DF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0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0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3346</Characters>
  <Application>Microsoft Office Word</Application>
  <DocSecurity>4</DocSecurity>
  <Lines>72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HB00279 (Committee Report (Unamended))</vt:lpstr>
    </vt:vector>
  </TitlesOfParts>
  <Company>State of Texas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16499</dc:subject>
  <dc:creator>State of Texas</dc:creator>
  <dc:description>HB 279 by Craddick-(H)Ways &amp; Means</dc:description>
  <cp:lastModifiedBy>Erin Conway</cp:lastModifiedBy>
  <cp:revision>2</cp:revision>
  <cp:lastPrinted>2003-11-26T17:21:00Z</cp:lastPrinted>
  <dcterms:created xsi:type="dcterms:W3CDTF">2019-03-26T16:26:00Z</dcterms:created>
  <dcterms:modified xsi:type="dcterms:W3CDTF">2019-03-26T16:26:00Z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19.61.85</vt:lpwstr>
  </property>
</Properties>
</file>